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DB39" w14:textId="77777777" w:rsidR="00FC19D0" w:rsidRPr="0054194F" w:rsidRDefault="00FC19D0" w:rsidP="00414A95">
      <w:pPr>
        <w:pStyle w:val="Figura"/>
      </w:pPr>
      <w:bookmarkStart w:id="0" w:name="_GoBack"/>
      <w:bookmarkEnd w:id="0"/>
      <w:r w:rsidRPr="0054194F">
        <w:drawing>
          <wp:inline distT="0" distB="0" distL="0" distR="0" wp14:anchorId="3C039D4D" wp14:editId="71B678CC">
            <wp:extent cx="538480" cy="5384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blipFill dpi="0" rotWithShape="0">
                      <a:blip/>
                      <a:srcRect/>
                      <a:stretch>
                        <a:fillRect/>
                      </a:stretch>
                    </a:blipFill>
                    <a:ln>
                      <a:noFill/>
                    </a:ln>
                  </pic:spPr>
                </pic:pic>
              </a:graphicData>
            </a:graphic>
          </wp:inline>
        </w:drawing>
      </w:r>
    </w:p>
    <w:p w14:paraId="7F90C28A" w14:textId="77777777" w:rsidR="00FC19D0" w:rsidRPr="0054194F" w:rsidRDefault="00FC19D0" w:rsidP="00414A95">
      <w:pPr>
        <w:pStyle w:val="Capa-maior"/>
        <w:rPr>
          <w:sz w:val="24"/>
          <w:szCs w:val="24"/>
        </w:rPr>
      </w:pPr>
      <w:r w:rsidRPr="0054194F">
        <w:rPr>
          <w:sz w:val="24"/>
          <w:szCs w:val="24"/>
        </w:rPr>
        <w:t>MINISTÉRIO DA EDUCAÇÃO</w:t>
      </w:r>
    </w:p>
    <w:p w14:paraId="6F84281C" w14:textId="77777777" w:rsidR="00FC19D0" w:rsidRPr="0054194F" w:rsidRDefault="00FC19D0" w:rsidP="00414A95">
      <w:pPr>
        <w:pStyle w:val="Capa-maior"/>
        <w:rPr>
          <w:sz w:val="24"/>
          <w:szCs w:val="24"/>
        </w:rPr>
      </w:pPr>
      <w:r w:rsidRPr="0054194F">
        <w:rPr>
          <w:sz w:val="24"/>
          <w:szCs w:val="24"/>
        </w:rPr>
        <w:t>UNIVERSIDADE FEDERAL DE MATO GROSSO</w:t>
      </w:r>
    </w:p>
    <w:p w14:paraId="2E0327CA" w14:textId="77777777" w:rsidR="00FC19D0" w:rsidRPr="0054194F" w:rsidRDefault="00FC19D0" w:rsidP="00414A95">
      <w:pPr>
        <w:ind w:firstLine="0"/>
        <w:jc w:val="center"/>
      </w:pPr>
    </w:p>
    <w:p w14:paraId="4A1A2EC3" w14:textId="77777777" w:rsidR="00FC19D0" w:rsidRPr="0054194F" w:rsidRDefault="00FC19D0" w:rsidP="00414A95">
      <w:pPr>
        <w:ind w:firstLine="0"/>
        <w:jc w:val="center"/>
      </w:pPr>
    </w:p>
    <w:p w14:paraId="1C39CAC8" w14:textId="77777777" w:rsidR="008C61D8" w:rsidRPr="0054194F" w:rsidRDefault="008C61D8" w:rsidP="00414A95">
      <w:pPr>
        <w:ind w:firstLine="0"/>
        <w:jc w:val="center"/>
      </w:pPr>
    </w:p>
    <w:p w14:paraId="01EFC5E6" w14:textId="5FA0C2BE" w:rsidR="00011624" w:rsidRPr="0054194F" w:rsidRDefault="00AE2100" w:rsidP="00414A95">
      <w:pPr>
        <w:pStyle w:val="Seo-vermelho"/>
        <w:ind w:firstLine="0"/>
        <w:rPr>
          <w:sz w:val="24"/>
          <w:szCs w:val="24"/>
        </w:rPr>
      </w:pPr>
      <w:r>
        <w:rPr>
          <w:sz w:val="24"/>
          <w:szCs w:val="24"/>
        </w:rPr>
        <w:t>Digite o n</w:t>
      </w:r>
      <w:r w:rsidR="00011624" w:rsidRPr="0054194F">
        <w:rPr>
          <w:sz w:val="24"/>
          <w:szCs w:val="24"/>
        </w:rPr>
        <w:t>ome do curso</w:t>
      </w:r>
      <w:r w:rsidR="005539C5" w:rsidRPr="0054194F">
        <w:rPr>
          <w:sz w:val="24"/>
          <w:szCs w:val="24"/>
        </w:rPr>
        <w:t xml:space="preserve"> idêntico ao registrado no </w:t>
      </w:r>
      <w:r w:rsidR="00011624" w:rsidRPr="0054194F">
        <w:rPr>
          <w:sz w:val="24"/>
          <w:szCs w:val="24"/>
        </w:rPr>
        <w:t>E-mec</w:t>
      </w:r>
    </w:p>
    <w:p w14:paraId="5BB6CA66" w14:textId="5CF4F933" w:rsidR="008C61D8" w:rsidRPr="0054194F" w:rsidRDefault="00D5106F" w:rsidP="00414A95">
      <w:pPr>
        <w:pStyle w:val="Seo-vermelho"/>
        <w:ind w:firstLine="0"/>
        <w:rPr>
          <w:color w:val="auto"/>
          <w:sz w:val="24"/>
          <w:szCs w:val="24"/>
        </w:rPr>
      </w:pPr>
      <w:r w:rsidRPr="0054194F">
        <w:rPr>
          <w:color w:val="auto"/>
          <w:sz w:val="24"/>
          <w:szCs w:val="24"/>
        </w:rPr>
        <w:t>BACHARELADO</w:t>
      </w:r>
    </w:p>
    <w:p w14:paraId="1B23149D" w14:textId="77777777" w:rsidR="008C61D8" w:rsidRPr="0054194F" w:rsidRDefault="008C61D8" w:rsidP="00414A95">
      <w:pPr>
        <w:ind w:firstLine="0"/>
        <w:jc w:val="center"/>
      </w:pPr>
    </w:p>
    <w:p w14:paraId="3C42AAA4" w14:textId="77777777" w:rsidR="008C61D8" w:rsidRPr="0054194F" w:rsidRDefault="008C61D8" w:rsidP="00414A95">
      <w:pPr>
        <w:ind w:firstLine="0"/>
        <w:jc w:val="center"/>
      </w:pPr>
    </w:p>
    <w:p w14:paraId="0036D4AF" w14:textId="77777777" w:rsidR="00D5106F" w:rsidRPr="0054194F" w:rsidRDefault="00D5106F" w:rsidP="00414A95">
      <w:pPr>
        <w:pStyle w:val="Seo-vermelho"/>
        <w:ind w:firstLine="0"/>
        <w:rPr>
          <w:color w:val="auto"/>
          <w:sz w:val="24"/>
          <w:szCs w:val="24"/>
        </w:rPr>
      </w:pPr>
      <w:r w:rsidRPr="0054194F">
        <w:rPr>
          <w:color w:val="auto"/>
          <w:sz w:val="24"/>
          <w:szCs w:val="24"/>
        </w:rPr>
        <w:t>Projeto Pedagógico de Curso de Graduação</w:t>
      </w:r>
    </w:p>
    <w:p w14:paraId="33EB901F" w14:textId="6C3DFE12" w:rsidR="000A7D6B" w:rsidRPr="0054194F" w:rsidRDefault="000A7D6B" w:rsidP="00414A95">
      <w:pPr>
        <w:spacing w:after="0"/>
        <w:ind w:firstLine="0"/>
        <w:jc w:val="center"/>
        <w:rPr>
          <w:b/>
          <w:color w:val="auto"/>
          <w:sz w:val="40"/>
          <w:szCs w:val="40"/>
        </w:rPr>
      </w:pPr>
      <w:r w:rsidRPr="0054194F">
        <w:rPr>
          <w:b/>
          <w:color w:val="auto"/>
          <w:sz w:val="40"/>
          <w:szCs w:val="40"/>
        </w:rPr>
        <w:t>2019 – 202</w:t>
      </w:r>
      <w:r w:rsidRPr="0054194F">
        <w:rPr>
          <w:b/>
          <w:color w:val="FF0000"/>
          <w:sz w:val="40"/>
          <w:szCs w:val="40"/>
        </w:rPr>
        <w:t>x</w:t>
      </w:r>
    </w:p>
    <w:p w14:paraId="5988A1B8" w14:textId="355BD900" w:rsidR="000A7D6B" w:rsidRPr="0054194F" w:rsidRDefault="000A7D6B" w:rsidP="00414A95">
      <w:pPr>
        <w:pStyle w:val="Seo-vermelho"/>
        <w:spacing w:after="0" w:line="240" w:lineRule="auto"/>
        <w:ind w:firstLine="0"/>
        <w:rPr>
          <w:sz w:val="24"/>
          <w:szCs w:val="24"/>
        </w:rPr>
      </w:pPr>
      <w:r w:rsidRPr="0054194F">
        <w:rPr>
          <w:sz w:val="24"/>
          <w:szCs w:val="24"/>
        </w:rPr>
        <w:t>(</w:t>
      </w:r>
      <w:r w:rsidR="0054194F" w:rsidRPr="0054194F">
        <w:rPr>
          <w:sz w:val="24"/>
          <w:szCs w:val="24"/>
        </w:rPr>
        <w:t>Período</w:t>
      </w:r>
      <w:r w:rsidRPr="0054194F">
        <w:rPr>
          <w:sz w:val="24"/>
          <w:szCs w:val="24"/>
        </w:rPr>
        <w:t xml:space="preserve"> de vigência do PPC deve estar</w:t>
      </w:r>
    </w:p>
    <w:p w14:paraId="3413117D" w14:textId="1FA0B702" w:rsidR="007D5466" w:rsidRPr="0054194F" w:rsidRDefault="007D5466" w:rsidP="00414A95">
      <w:pPr>
        <w:pStyle w:val="Seo-vermelho"/>
        <w:spacing w:after="0" w:line="240" w:lineRule="auto"/>
        <w:ind w:firstLine="0"/>
        <w:rPr>
          <w:sz w:val="24"/>
          <w:szCs w:val="24"/>
        </w:rPr>
      </w:pPr>
      <w:r w:rsidRPr="0054194F">
        <w:rPr>
          <w:sz w:val="24"/>
          <w:szCs w:val="24"/>
        </w:rPr>
        <w:t>entre 2 e 3 ciclos avaliativos do ENADE,</w:t>
      </w:r>
    </w:p>
    <w:p w14:paraId="1B8763F9" w14:textId="5A92AD91" w:rsidR="007D5466" w:rsidRPr="0054194F" w:rsidRDefault="007D5466" w:rsidP="00414A95">
      <w:pPr>
        <w:pStyle w:val="Seo-vermelho"/>
        <w:spacing w:after="0" w:line="240" w:lineRule="auto"/>
        <w:ind w:firstLine="0"/>
        <w:rPr>
          <w:sz w:val="24"/>
          <w:szCs w:val="24"/>
        </w:rPr>
      </w:pPr>
      <w:r w:rsidRPr="0054194F">
        <w:rPr>
          <w:sz w:val="24"/>
          <w:szCs w:val="24"/>
        </w:rPr>
        <w:t>conforme § 1º, do art. 3º, da Res. Consepe nº118/2014 )</w:t>
      </w:r>
    </w:p>
    <w:p w14:paraId="54BECCE7" w14:textId="77777777" w:rsidR="008C61D8" w:rsidRPr="0054194F" w:rsidRDefault="008C61D8" w:rsidP="00414A95">
      <w:pPr>
        <w:ind w:firstLine="0"/>
        <w:jc w:val="center"/>
      </w:pPr>
    </w:p>
    <w:p w14:paraId="6E5BA94F" w14:textId="77777777" w:rsidR="00FC19D0" w:rsidRPr="0054194F" w:rsidRDefault="00FC19D0" w:rsidP="00414A95">
      <w:pPr>
        <w:ind w:firstLine="0"/>
        <w:jc w:val="center"/>
      </w:pPr>
    </w:p>
    <w:p w14:paraId="3035BD4C" w14:textId="77777777" w:rsidR="008C61D8" w:rsidRPr="0054194F" w:rsidRDefault="008C61D8" w:rsidP="00414A95">
      <w:pPr>
        <w:ind w:firstLine="0"/>
        <w:jc w:val="center"/>
      </w:pPr>
    </w:p>
    <w:p w14:paraId="098557D0" w14:textId="68A326B5" w:rsidR="00FC19D0" w:rsidRDefault="00FC19D0" w:rsidP="00414A95">
      <w:pPr>
        <w:ind w:firstLine="0"/>
        <w:jc w:val="center"/>
      </w:pPr>
    </w:p>
    <w:p w14:paraId="739991AE" w14:textId="77777777" w:rsidR="00AE2100" w:rsidRDefault="00AE2100" w:rsidP="00414A95">
      <w:pPr>
        <w:ind w:firstLine="0"/>
        <w:jc w:val="center"/>
      </w:pPr>
    </w:p>
    <w:p w14:paraId="6576A4C3" w14:textId="77777777" w:rsidR="00AE2100" w:rsidRDefault="00AE2100" w:rsidP="00414A95">
      <w:pPr>
        <w:ind w:firstLine="0"/>
        <w:jc w:val="center"/>
      </w:pPr>
    </w:p>
    <w:p w14:paraId="139BC40E" w14:textId="77777777" w:rsidR="00AE2100" w:rsidRPr="0054194F" w:rsidRDefault="00AE2100" w:rsidP="00414A95">
      <w:pPr>
        <w:ind w:firstLine="0"/>
        <w:jc w:val="center"/>
      </w:pPr>
    </w:p>
    <w:p w14:paraId="02E61A56" w14:textId="2DA67226" w:rsidR="00FC19D0" w:rsidRPr="0054194F" w:rsidRDefault="008C61D8" w:rsidP="00414A95">
      <w:pPr>
        <w:pStyle w:val="Seo-vermelho"/>
        <w:ind w:firstLine="0"/>
        <w:rPr>
          <w:sz w:val="24"/>
          <w:szCs w:val="24"/>
        </w:rPr>
      </w:pPr>
      <w:r w:rsidRPr="0054194F">
        <w:rPr>
          <w:sz w:val="24"/>
          <w:szCs w:val="24"/>
        </w:rPr>
        <w:t>Digite o Campus</w:t>
      </w:r>
    </w:p>
    <w:p w14:paraId="3843F38A" w14:textId="77777777" w:rsidR="00FC19D0" w:rsidRPr="0054194F" w:rsidRDefault="00FC19D0" w:rsidP="00414A95">
      <w:pPr>
        <w:pStyle w:val="Figura"/>
      </w:pPr>
      <w:r w:rsidRPr="0054194F">
        <w:lastRenderedPageBreak/>
        <w:drawing>
          <wp:inline distT="0" distB="0" distL="0" distR="0" wp14:anchorId="4566F847" wp14:editId="1A4FA43F">
            <wp:extent cx="538480" cy="53848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blipFill dpi="0" rotWithShape="0">
                      <a:blip/>
                      <a:srcRect/>
                      <a:stretch>
                        <a:fillRect/>
                      </a:stretch>
                    </a:blipFill>
                    <a:ln>
                      <a:noFill/>
                    </a:ln>
                  </pic:spPr>
                </pic:pic>
              </a:graphicData>
            </a:graphic>
          </wp:inline>
        </w:drawing>
      </w:r>
    </w:p>
    <w:p w14:paraId="21E2BABE" w14:textId="77777777" w:rsidR="00FC19D0" w:rsidRPr="0054194F" w:rsidRDefault="00FC19D0" w:rsidP="00414A95">
      <w:pPr>
        <w:pStyle w:val="Capa-maior"/>
        <w:rPr>
          <w:sz w:val="24"/>
          <w:szCs w:val="24"/>
        </w:rPr>
      </w:pPr>
      <w:r w:rsidRPr="0054194F">
        <w:rPr>
          <w:sz w:val="24"/>
          <w:szCs w:val="24"/>
        </w:rPr>
        <w:t>MINISTÉRIO DA EDUCAÇÃO</w:t>
      </w:r>
    </w:p>
    <w:p w14:paraId="1222DB0D" w14:textId="77777777" w:rsidR="00FC19D0" w:rsidRPr="0054194F" w:rsidRDefault="00FC19D0" w:rsidP="00414A95">
      <w:pPr>
        <w:pStyle w:val="Capa-maior"/>
        <w:rPr>
          <w:sz w:val="24"/>
          <w:szCs w:val="24"/>
        </w:rPr>
      </w:pPr>
      <w:r w:rsidRPr="0054194F">
        <w:rPr>
          <w:sz w:val="24"/>
          <w:szCs w:val="24"/>
        </w:rPr>
        <w:t>UNIVERSIDADE FEDERAL DE MATO GROSSO</w:t>
      </w:r>
    </w:p>
    <w:p w14:paraId="5E3A34E6" w14:textId="77777777" w:rsidR="00FC19D0" w:rsidRPr="0054194F" w:rsidRDefault="00FC19D0" w:rsidP="00414A95">
      <w:pPr>
        <w:ind w:firstLine="0"/>
      </w:pPr>
    </w:p>
    <w:p w14:paraId="7A0C37B7" w14:textId="77777777" w:rsidR="00FC19D0" w:rsidRPr="0054194F" w:rsidRDefault="00FC19D0" w:rsidP="00414A95">
      <w:pPr>
        <w:ind w:firstLine="0"/>
      </w:pPr>
    </w:p>
    <w:p w14:paraId="56B7DCDC" w14:textId="77777777" w:rsidR="00FC19D0" w:rsidRPr="0054194F" w:rsidRDefault="00FC19D0" w:rsidP="00414A95">
      <w:pPr>
        <w:ind w:firstLine="0"/>
      </w:pPr>
    </w:p>
    <w:p w14:paraId="66A0C4BA" w14:textId="3C5950A9" w:rsidR="00FC19D0" w:rsidRPr="0054194F" w:rsidRDefault="008C61D8" w:rsidP="00414A95">
      <w:pPr>
        <w:pStyle w:val="Capamenor"/>
        <w:ind w:firstLine="0"/>
        <w:rPr>
          <w:sz w:val="24"/>
          <w:szCs w:val="24"/>
        </w:rPr>
      </w:pPr>
      <w:r w:rsidRPr="0054194F">
        <w:rPr>
          <w:sz w:val="24"/>
          <w:szCs w:val="24"/>
        </w:rPr>
        <w:t xml:space="preserve">Projeto Pedagógico de </w:t>
      </w:r>
      <w:r w:rsidR="003A0B9D" w:rsidRPr="0054194F">
        <w:rPr>
          <w:sz w:val="24"/>
          <w:szCs w:val="24"/>
        </w:rPr>
        <w:t xml:space="preserve">Curso de </w:t>
      </w:r>
      <w:r w:rsidRPr="0054194F">
        <w:rPr>
          <w:sz w:val="24"/>
          <w:szCs w:val="24"/>
        </w:rPr>
        <w:t>Graduação</w:t>
      </w:r>
    </w:p>
    <w:p w14:paraId="014DC4B0" w14:textId="60E4731A" w:rsidR="00011624" w:rsidRPr="0054194F" w:rsidRDefault="00011624" w:rsidP="00414A95">
      <w:pPr>
        <w:pStyle w:val="Seo-vermelho"/>
        <w:ind w:firstLine="0"/>
        <w:rPr>
          <w:sz w:val="24"/>
          <w:szCs w:val="24"/>
        </w:rPr>
      </w:pPr>
      <w:r w:rsidRPr="0054194F">
        <w:rPr>
          <w:sz w:val="24"/>
          <w:szCs w:val="24"/>
        </w:rPr>
        <w:t>Digite o Nome do curso</w:t>
      </w:r>
      <w:r w:rsidR="007D5466" w:rsidRPr="0054194F">
        <w:rPr>
          <w:sz w:val="24"/>
          <w:szCs w:val="24"/>
        </w:rPr>
        <w:t xml:space="preserve"> idêntico ao registrado no </w:t>
      </w:r>
      <w:r w:rsidRPr="0054194F">
        <w:rPr>
          <w:sz w:val="24"/>
          <w:szCs w:val="24"/>
        </w:rPr>
        <w:t>E-mec</w:t>
      </w:r>
    </w:p>
    <w:p w14:paraId="30E00EA6" w14:textId="1E9EC73B" w:rsidR="00D5106F" w:rsidRPr="0054194F" w:rsidRDefault="00D5106F" w:rsidP="00414A95">
      <w:pPr>
        <w:pStyle w:val="Seo-vermelho"/>
        <w:ind w:firstLine="0"/>
        <w:rPr>
          <w:color w:val="auto"/>
          <w:sz w:val="24"/>
          <w:szCs w:val="24"/>
        </w:rPr>
      </w:pPr>
      <w:r w:rsidRPr="0054194F">
        <w:rPr>
          <w:color w:val="auto"/>
          <w:sz w:val="24"/>
          <w:szCs w:val="24"/>
        </w:rPr>
        <w:t>BACHARELADO</w:t>
      </w:r>
    </w:p>
    <w:p w14:paraId="2A036B45" w14:textId="77777777" w:rsidR="00FC19D0" w:rsidRPr="0054194F" w:rsidRDefault="00FC19D0" w:rsidP="00414A95">
      <w:pPr>
        <w:ind w:firstLine="0"/>
      </w:pPr>
    </w:p>
    <w:p w14:paraId="6DF4410F" w14:textId="77777777" w:rsidR="008C61D8" w:rsidRPr="0054194F" w:rsidRDefault="008C61D8" w:rsidP="00414A95">
      <w:pPr>
        <w:ind w:firstLine="0"/>
      </w:pPr>
    </w:p>
    <w:p w14:paraId="6036ED36" w14:textId="77777777" w:rsidR="00FC19D0" w:rsidRPr="0054194F" w:rsidRDefault="00FC19D0" w:rsidP="00414A95">
      <w:pPr>
        <w:ind w:firstLine="0"/>
      </w:pPr>
    </w:p>
    <w:p w14:paraId="363724D5" w14:textId="34088219" w:rsidR="00FC19D0" w:rsidRPr="0054194F" w:rsidRDefault="00FC19D0" w:rsidP="0097031B">
      <w:pPr>
        <w:pStyle w:val="Seo1"/>
        <w:spacing w:after="0"/>
        <w:ind w:firstLine="0"/>
        <w:jc w:val="left"/>
        <w:rPr>
          <w:rStyle w:val="TtulodoLivro"/>
          <w:color w:val="auto"/>
          <w:sz w:val="24"/>
          <w:szCs w:val="24"/>
        </w:rPr>
      </w:pPr>
      <w:r w:rsidRPr="0054194F">
        <w:rPr>
          <w:rStyle w:val="TtulodoLivro"/>
          <w:color w:val="auto"/>
          <w:sz w:val="24"/>
          <w:szCs w:val="24"/>
        </w:rPr>
        <w:t>Comissão de elaboração</w:t>
      </w:r>
    </w:p>
    <w:p w14:paraId="5179FCA9" w14:textId="77777777" w:rsidR="0054194F" w:rsidRPr="00A1291C" w:rsidRDefault="0054194F" w:rsidP="00A94EA2">
      <w:pPr>
        <w:pStyle w:val="Seo-vermelho"/>
        <w:tabs>
          <w:tab w:val="left" w:pos="0"/>
        </w:tabs>
        <w:spacing w:after="0" w:line="240" w:lineRule="auto"/>
        <w:ind w:firstLine="0"/>
        <w:jc w:val="both"/>
        <w:rPr>
          <w:b w:val="0"/>
          <w:sz w:val="24"/>
          <w:szCs w:val="24"/>
        </w:rPr>
      </w:pPr>
      <w:r w:rsidRPr="0097031B">
        <w:rPr>
          <w:b w:val="0"/>
          <w:sz w:val="24"/>
          <w:szCs w:val="24"/>
        </w:rPr>
        <w:t>Lista com nomes completos e titulação da equipe de redação. Deve compor-se de, no mínimo, cinco pessoas, representando o corpo docente e o corpo discente do curso (conforme art. 5º, da Res. Consepe nº118/2014).</w:t>
      </w:r>
    </w:p>
    <w:p w14:paraId="688F032E" w14:textId="77777777" w:rsidR="0054194F" w:rsidRPr="000E6A16" w:rsidRDefault="0054194F" w:rsidP="00414A95">
      <w:pPr>
        <w:pStyle w:val="Seo-vermelho"/>
        <w:spacing w:after="0" w:line="240" w:lineRule="auto"/>
        <w:ind w:firstLine="0"/>
        <w:jc w:val="both"/>
      </w:pPr>
    </w:p>
    <w:p w14:paraId="40E0BD40" w14:textId="77777777" w:rsidR="00FC19D0" w:rsidRPr="000E6A16" w:rsidRDefault="00FC19D0" w:rsidP="00414A95">
      <w:pPr>
        <w:ind w:firstLine="0"/>
      </w:pPr>
    </w:p>
    <w:p w14:paraId="08C91F56" w14:textId="77777777" w:rsidR="00FC19D0" w:rsidRPr="000E6A16" w:rsidRDefault="00FC19D0" w:rsidP="00414A95">
      <w:pPr>
        <w:ind w:firstLine="0"/>
      </w:pPr>
    </w:p>
    <w:p w14:paraId="29D6E107" w14:textId="6989C3B5" w:rsidR="008D6882" w:rsidRPr="000E6A16" w:rsidRDefault="008D6882" w:rsidP="00414A95">
      <w:pPr>
        <w:spacing w:after="200" w:line="276" w:lineRule="auto"/>
        <w:ind w:firstLine="0"/>
        <w:jc w:val="left"/>
      </w:pPr>
      <w:r w:rsidRPr="000E6A16">
        <w:br w:type="page"/>
      </w:r>
    </w:p>
    <w:tbl>
      <w:tblPr>
        <w:tblStyle w:val="Tabelacomgrade"/>
        <w:tblW w:w="0" w:type="auto"/>
        <w:tblLook w:val="04A0" w:firstRow="1" w:lastRow="0" w:firstColumn="1" w:lastColumn="0" w:noHBand="0" w:noVBand="1"/>
      </w:tblPr>
      <w:tblGrid>
        <w:gridCol w:w="9061"/>
      </w:tblGrid>
      <w:tr w:rsidR="004E2DB3" w:rsidRPr="00AE2100" w14:paraId="3D6CB646" w14:textId="77777777" w:rsidTr="004E2DB3">
        <w:tc>
          <w:tcPr>
            <w:tcW w:w="9061" w:type="dxa"/>
            <w:shd w:val="clear" w:color="auto" w:fill="BFBFBF" w:themeFill="background1" w:themeFillShade="BF"/>
          </w:tcPr>
          <w:p w14:paraId="374A6E0D" w14:textId="4898A74A" w:rsidR="004E2DB3" w:rsidRPr="00AE2100" w:rsidRDefault="004E2DB3" w:rsidP="00414A95">
            <w:pPr>
              <w:pStyle w:val="Ttulo-sumrio"/>
              <w:ind w:left="0"/>
              <w:rPr>
                <w:sz w:val="24"/>
                <w:szCs w:val="24"/>
              </w:rPr>
            </w:pPr>
            <w:r w:rsidRPr="00AE2100">
              <w:rPr>
                <w:sz w:val="24"/>
                <w:szCs w:val="24"/>
              </w:rPr>
              <w:lastRenderedPageBreak/>
              <w:t>SUMÁRIO</w:t>
            </w:r>
          </w:p>
        </w:tc>
      </w:tr>
    </w:tbl>
    <w:p w14:paraId="4D4281E5" w14:textId="77777777" w:rsidR="008C61D8" w:rsidRPr="00AE2100" w:rsidRDefault="008C61D8" w:rsidP="00414A95">
      <w:pPr>
        <w:ind w:firstLine="0"/>
      </w:pPr>
    </w:p>
    <w:sdt>
      <w:sdtPr>
        <w:rPr>
          <w:b w:val="0"/>
          <w:bCs/>
        </w:rPr>
        <w:id w:val="-1193603362"/>
        <w:docPartObj>
          <w:docPartGallery w:val="Table of Contents"/>
          <w:docPartUnique/>
        </w:docPartObj>
      </w:sdtPr>
      <w:sdtEndPr>
        <w:rPr>
          <w:b/>
          <w:bCs w:val="0"/>
        </w:rPr>
      </w:sdtEndPr>
      <w:sdtContent>
        <w:p w14:paraId="5FEDC7AD" w14:textId="77777777" w:rsidR="00C36397" w:rsidRDefault="005F3E23">
          <w:pPr>
            <w:pStyle w:val="Sumrio1"/>
            <w:rPr>
              <w:rFonts w:asciiTheme="minorHAnsi" w:eastAsiaTheme="minorEastAsia" w:hAnsiTheme="minorHAnsi" w:cstheme="minorBidi"/>
              <w:b w:val="0"/>
              <w:noProof/>
              <w:color w:val="auto"/>
              <w:sz w:val="22"/>
              <w:szCs w:val="22"/>
              <w:lang w:eastAsia="pt-BR"/>
            </w:rPr>
          </w:pPr>
          <w:r w:rsidRPr="00AE2100">
            <w:fldChar w:fldCharType="begin"/>
          </w:r>
          <w:r w:rsidRPr="00AE2100">
            <w:instrText xml:space="preserve"> TOC \o "1-3" \h \z \u </w:instrText>
          </w:r>
          <w:r w:rsidRPr="00AE2100">
            <w:fldChar w:fldCharType="separate"/>
          </w:r>
          <w:hyperlink w:anchor="_Toc508178477" w:history="1">
            <w:r w:rsidR="00C36397" w:rsidRPr="00B21151">
              <w:rPr>
                <w:rStyle w:val="Hyperlink"/>
                <w:noProof/>
              </w:rPr>
              <w:t>INTRODUÇÃO</w:t>
            </w:r>
            <w:r w:rsidR="00C36397">
              <w:rPr>
                <w:noProof/>
                <w:webHidden/>
              </w:rPr>
              <w:tab/>
            </w:r>
            <w:r w:rsidR="00C36397">
              <w:rPr>
                <w:noProof/>
                <w:webHidden/>
              </w:rPr>
              <w:fldChar w:fldCharType="begin"/>
            </w:r>
            <w:r w:rsidR="00C36397">
              <w:rPr>
                <w:noProof/>
                <w:webHidden/>
              </w:rPr>
              <w:instrText xml:space="preserve"> PAGEREF _Toc508178477 \h </w:instrText>
            </w:r>
            <w:r w:rsidR="00C36397">
              <w:rPr>
                <w:noProof/>
                <w:webHidden/>
              </w:rPr>
            </w:r>
            <w:r w:rsidR="00C36397">
              <w:rPr>
                <w:noProof/>
                <w:webHidden/>
              </w:rPr>
              <w:fldChar w:fldCharType="separate"/>
            </w:r>
            <w:r w:rsidR="00C36397">
              <w:rPr>
                <w:noProof/>
                <w:webHidden/>
              </w:rPr>
              <w:t>8</w:t>
            </w:r>
            <w:r w:rsidR="00C36397">
              <w:rPr>
                <w:noProof/>
                <w:webHidden/>
              </w:rPr>
              <w:fldChar w:fldCharType="end"/>
            </w:r>
          </w:hyperlink>
        </w:p>
        <w:p w14:paraId="40121D73" w14:textId="77777777" w:rsidR="00C36397" w:rsidRDefault="005E0A44">
          <w:pPr>
            <w:pStyle w:val="Sumrio2"/>
            <w:rPr>
              <w:rFonts w:asciiTheme="minorHAnsi" w:hAnsiTheme="minorHAnsi" w:cstheme="minorBidi"/>
              <w:noProof/>
              <w:color w:val="auto"/>
              <w:sz w:val="22"/>
              <w:szCs w:val="22"/>
            </w:rPr>
          </w:pPr>
          <w:hyperlink w:anchor="_Toc508178478" w:history="1">
            <w:r w:rsidR="00C36397" w:rsidRPr="00B21151">
              <w:rPr>
                <w:rStyle w:val="Hyperlink"/>
                <w:noProof/>
              </w:rPr>
              <w:t>Histórico do curso</w:t>
            </w:r>
            <w:r w:rsidR="00C36397">
              <w:rPr>
                <w:noProof/>
                <w:webHidden/>
              </w:rPr>
              <w:tab/>
            </w:r>
            <w:r w:rsidR="00C36397">
              <w:rPr>
                <w:noProof/>
                <w:webHidden/>
              </w:rPr>
              <w:fldChar w:fldCharType="begin"/>
            </w:r>
            <w:r w:rsidR="00C36397">
              <w:rPr>
                <w:noProof/>
                <w:webHidden/>
              </w:rPr>
              <w:instrText xml:space="preserve"> PAGEREF _Toc508178478 \h </w:instrText>
            </w:r>
            <w:r w:rsidR="00C36397">
              <w:rPr>
                <w:noProof/>
                <w:webHidden/>
              </w:rPr>
            </w:r>
            <w:r w:rsidR="00C36397">
              <w:rPr>
                <w:noProof/>
                <w:webHidden/>
              </w:rPr>
              <w:fldChar w:fldCharType="separate"/>
            </w:r>
            <w:r w:rsidR="00C36397">
              <w:rPr>
                <w:noProof/>
                <w:webHidden/>
              </w:rPr>
              <w:t>8</w:t>
            </w:r>
            <w:r w:rsidR="00C36397">
              <w:rPr>
                <w:noProof/>
                <w:webHidden/>
              </w:rPr>
              <w:fldChar w:fldCharType="end"/>
            </w:r>
          </w:hyperlink>
        </w:p>
        <w:p w14:paraId="1200AA4F" w14:textId="77777777" w:rsidR="00C36397" w:rsidRDefault="005E0A44">
          <w:pPr>
            <w:pStyle w:val="Sumrio2"/>
            <w:rPr>
              <w:rFonts w:asciiTheme="minorHAnsi" w:hAnsiTheme="minorHAnsi" w:cstheme="minorBidi"/>
              <w:noProof/>
              <w:color w:val="auto"/>
              <w:sz w:val="22"/>
              <w:szCs w:val="22"/>
            </w:rPr>
          </w:pPr>
          <w:hyperlink w:anchor="_Toc508178479" w:history="1">
            <w:r w:rsidR="00C36397" w:rsidRPr="00B21151">
              <w:rPr>
                <w:rStyle w:val="Hyperlink"/>
                <w:noProof/>
              </w:rPr>
              <w:t>Justificativas para a reelaboração do PPC</w:t>
            </w:r>
            <w:r w:rsidR="00C36397">
              <w:rPr>
                <w:noProof/>
                <w:webHidden/>
              </w:rPr>
              <w:tab/>
            </w:r>
            <w:r w:rsidR="00C36397">
              <w:rPr>
                <w:noProof/>
                <w:webHidden/>
              </w:rPr>
              <w:fldChar w:fldCharType="begin"/>
            </w:r>
            <w:r w:rsidR="00C36397">
              <w:rPr>
                <w:noProof/>
                <w:webHidden/>
              </w:rPr>
              <w:instrText xml:space="preserve"> PAGEREF _Toc508178479 \h </w:instrText>
            </w:r>
            <w:r w:rsidR="00C36397">
              <w:rPr>
                <w:noProof/>
                <w:webHidden/>
              </w:rPr>
            </w:r>
            <w:r w:rsidR="00C36397">
              <w:rPr>
                <w:noProof/>
                <w:webHidden/>
              </w:rPr>
              <w:fldChar w:fldCharType="separate"/>
            </w:r>
            <w:r w:rsidR="00C36397">
              <w:rPr>
                <w:noProof/>
                <w:webHidden/>
              </w:rPr>
              <w:t>8</w:t>
            </w:r>
            <w:r w:rsidR="00C36397">
              <w:rPr>
                <w:noProof/>
                <w:webHidden/>
              </w:rPr>
              <w:fldChar w:fldCharType="end"/>
            </w:r>
          </w:hyperlink>
        </w:p>
        <w:p w14:paraId="3E9250E5"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480" w:history="1">
            <w:r w:rsidR="00C36397" w:rsidRPr="00B21151">
              <w:rPr>
                <w:rStyle w:val="Hyperlink"/>
                <w:noProof/>
              </w:rPr>
              <w:t>I– ORGANIZAÇÃO DIDÁTICO-PEDAGÓGICA</w:t>
            </w:r>
            <w:r w:rsidR="00C36397">
              <w:rPr>
                <w:noProof/>
                <w:webHidden/>
              </w:rPr>
              <w:tab/>
            </w:r>
            <w:r w:rsidR="00C36397">
              <w:rPr>
                <w:noProof/>
                <w:webHidden/>
              </w:rPr>
              <w:fldChar w:fldCharType="begin"/>
            </w:r>
            <w:r w:rsidR="00C36397">
              <w:rPr>
                <w:noProof/>
                <w:webHidden/>
              </w:rPr>
              <w:instrText xml:space="preserve"> PAGEREF _Toc508178480 \h </w:instrText>
            </w:r>
            <w:r w:rsidR="00C36397">
              <w:rPr>
                <w:noProof/>
                <w:webHidden/>
              </w:rPr>
            </w:r>
            <w:r w:rsidR="00C36397">
              <w:rPr>
                <w:noProof/>
                <w:webHidden/>
              </w:rPr>
              <w:fldChar w:fldCharType="separate"/>
            </w:r>
            <w:r w:rsidR="00C36397">
              <w:rPr>
                <w:noProof/>
                <w:webHidden/>
              </w:rPr>
              <w:t>10</w:t>
            </w:r>
            <w:r w:rsidR="00C36397">
              <w:rPr>
                <w:noProof/>
                <w:webHidden/>
              </w:rPr>
              <w:fldChar w:fldCharType="end"/>
            </w:r>
          </w:hyperlink>
        </w:p>
        <w:p w14:paraId="0E3643E0"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481" w:history="1">
            <w:r w:rsidR="00C36397" w:rsidRPr="00B21151">
              <w:rPr>
                <w:rStyle w:val="Hyperlink"/>
                <w:noProof/>
              </w:rPr>
              <w:t>1.1</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Concepção do curso</w:t>
            </w:r>
            <w:r w:rsidR="00C36397">
              <w:rPr>
                <w:noProof/>
                <w:webHidden/>
              </w:rPr>
              <w:tab/>
            </w:r>
            <w:r w:rsidR="00C36397">
              <w:rPr>
                <w:noProof/>
                <w:webHidden/>
              </w:rPr>
              <w:fldChar w:fldCharType="begin"/>
            </w:r>
            <w:r w:rsidR="00C36397">
              <w:rPr>
                <w:noProof/>
                <w:webHidden/>
              </w:rPr>
              <w:instrText xml:space="preserve"> PAGEREF _Toc508178481 \h </w:instrText>
            </w:r>
            <w:r w:rsidR="00C36397">
              <w:rPr>
                <w:noProof/>
                <w:webHidden/>
              </w:rPr>
            </w:r>
            <w:r w:rsidR="00C36397">
              <w:rPr>
                <w:noProof/>
                <w:webHidden/>
              </w:rPr>
              <w:fldChar w:fldCharType="separate"/>
            </w:r>
            <w:r w:rsidR="00C36397">
              <w:rPr>
                <w:noProof/>
                <w:webHidden/>
              </w:rPr>
              <w:t>10</w:t>
            </w:r>
            <w:r w:rsidR="00C36397">
              <w:rPr>
                <w:noProof/>
                <w:webHidden/>
              </w:rPr>
              <w:fldChar w:fldCharType="end"/>
            </w:r>
          </w:hyperlink>
        </w:p>
        <w:p w14:paraId="52D6A451" w14:textId="77777777" w:rsidR="00C36397" w:rsidRDefault="005E0A44">
          <w:pPr>
            <w:pStyle w:val="Sumrio2"/>
            <w:rPr>
              <w:rFonts w:asciiTheme="minorHAnsi" w:hAnsiTheme="minorHAnsi" w:cstheme="minorBidi"/>
              <w:noProof/>
              <w:color w:val="auto"/>
              <w:sz w:val="22"/>
              <w:szCs w:val="22"/>
            </w:rPr>
          </w:pPr>
          <w:hyperlink w:anchor="_Toc508178482" w:history="1">
            <w:r w:rsidR="00C36397" w:rsidRPr="00B21151">
              <w:rPr>
                <w:rStyle w:val="Hyperlink"/>
                <w:noProof/>
              </w:rPr>
              <w:t>1.1.1 O Curso e as políticas institucionais da UFMT</w:t>
            </w:r>
            <w:r w:rsidR="00C36397">
              <w:rPr>
                <w:noProof/>
                <w:webHidden/>
              </w:rPr>
              <w:tab/>
            </w:r>
            <w:r w:rsidR="00C36397">
              <w:rPr>
                <w:noProof/>
                <w:webHidden/>
              </w:rPr>
              <w:fldChar w:fldCharType="begin"/>
            </w:r>
            <w:r w:rsidR="00C36397">
              <w:rPr>
                <w:noProof/>
                <w:webHidden/>
              </w:rPr>
              <w:instrText xml:space="preserve"> PAGEREF _Toc508178482 \h </w:instrText>
            </w:r>
            <w:r w:rsidR="00C36397">
              <w:rPr>
                <w:noProof/>
                <w:webHidden/>
              </w:rPr>
            </w:r>
            <w:r w:rsidR="00C36397">
              <w:rPr>
                <w:noProof/>
                <w:webHidden/>
              </w:rPr>
              <w:fldChar w:fldCharType="separate"/>
            </w:r>
            <w:r w:rsidR="00C36397">
              <w:rPr>
                <w:noProof/>
                <w:webHidden/>
              </w:rPr>
              <w:t>10</w:t>
            </w:r>
            <w:r w:rsidR="00C36397">
              <w:rPr>
                <w:noProof/>
                <w:webHidden/>
              </w:rPr>
              <w:fldChar w:fldCharType="end"/>
            </w:r>
          </w:hyperlink>
        </w:p>
        <w:p w14:paraId="0F6A9D42" w14:textId="77777777" w:rsidR="00C36397" w:rsidRDefault="005E0A44">
          <w:pPr>
            <w:pStyle w:val="Sumrio2"/>
            <w:rPr>
              <w:rFonts w:asciiTheme="minorHAnsi" w:hAnsiTheme="minorHAnsi" w:cstheme="minorBidi"/>
              <w:noProof/>
              <w:color w:val="auto"/>
              <w:sz w:val="22"/>
              <w:szCs w:val="22"/>
            </w:rPr>
          </w:pPr>
          <w:hyperlink w:anchor="_Toc508178483" w:history="1">
            <w:r w:rsidR="00C36397" w:rsidRPr="00B21151">
              <w:rPr>
                <w:rStyle w:val="Hyperlink"/>
                <w:noProof/>
              </w:rPr>
              <w:t>1.1.2</w:t>
            </w:r>
            <w:r w:rsidR="00C36397">
              <w:rPr>
                <w:rFonts w:asciiTheme="minorHAnsi" w:hAnsiTheme="minorHAnsi" w:cstheme="minorBidi"/>
                <w:noProof/>
                <w:color w:val="auto"/>
                <w:sz w:val="22"/>
                <w:szCs w:val="22"/>
              </w:rPr>
              <w:tab/>
            </w:r>
            <w:r w:rsidR="00C36397" w:rsidRPr="00B21151">
              <w:rPr>
                <w:rStyle w:val="Hyperlink"/>
                <w:noProof/>
              </w:rPr>
              <w:t>Regime acadêmico, número de vagas, número de entradas, turno de funcionamento, períodos de integralização e dimensões das turmas</w:t>
            </w:r>
            <w:r w:rsidR="00C36397">
              <w:rPr>
                <w:noProof/>
                <w:webHidden/>
              </w:rPr>
              <w:tab/>
            </w:r>
            <w:r w:rsidR="00C36397">
              <w:rPr>
                <w:noProof/>
                <w:webHidden/>
              </w:rPr>
              <w:fldChar w:fldCharType="begin"/>
            </w:r>
            <w:r w:rsidR="00C36397">
              <w:rPr>
                <w:noProof/>
                <w:webHidden/>
              </w:rPr>
              <w:instrText xml:space="preserve"> PAGEREF _Toc508178483 \h </w:instrText>
            </w:r>
            <w:r w:rsidR="00C36397">
              <w:rPr>
                <w:noProof/>
                <w:webHidden/>
              </w:rPr>
            </w:r>
            <w:r w:rsidR="00C36397">
              <w:rPr>
                <w:noProof/>
                <w:webHidden/>
              </w:rPr>
              <w:fldChar w:fldCharType="separate"/>
            </w:r>
            <w:r w:rsidR="00C36397">
              <w:rPr>
                <w:noProof/>
                <w:webHidden/>
              </w:rPr>
              <w:t>10</w:t>
            </w:r>
            <w:r w:rsidR="00C36397">
              <w:rPr>
                <w:noProof/>
                <w:webHidden/>
              </w:rPr>
              <w:fldChar w:fldCharType="end"/>
            </w:r>
          </w:hyperlink>
        </w:p>
        <w:p w14:paraId="081F9AB0" w14:textId="77777777" w:rsidR="00C36397" w:rsidRDefault="005E0A44">
          <w:pPr>
            <w:pStyle w:val="Sumrio2"/>
            <w:rPr>
              <w:rFonts w:asciiTheme="minorHAnsi" w:hAnsiTheme="minorHAnsi" w:cstheme="minorBidi"/>
              <w:noProof/>
              <w:color w:val="auto"/>
              <w:sz w:val="22"/>
              <w:szCs w:val="22"/>
            </w:rPr>
          </w:pPr>
          <w:hyperlink w:anchor="_Toc508178484" w:history="1">
            <w:r w:rsidR="00C36397" w:rsidRPr="00B21151">
              <w:rPr>
                <w:rStyle w:val="Hyperlink"/>
                <w:noProof/>
              </w:rPr>
              <w:t>1.1.3</w:t>
            </w:r>
            <w:r w:rsidR="00C36397">
              <w:rPr>
                <w:rFonts w:asciiTheme="minorHAnsi" w:hAnsiTheme="minorHAnsi" w:cstheme="minorBidi"/>
                <w:noProof/>
                <w:color w:val="auto"/>
                <w:sz w:val="22"/>
                <w:szCs w:val="22"/>
              </w:rPr>
              <w:tab/>
            </w:r>
            <w:r w:rsidR="00C36397" w:rsidRPr="00B21151">
              <w:rPr>
                <w:rStyle w:val="Hyperlink"/>
                <w:noProof/>
              </w:rPr>
              <w:t>Formas de ingresso no curso</w:t>
            </w:r>
            <w:r w:rsidR="00C36397">
              <w:rPr>
                <w:noProof/>
                <w:webHidden/>
              </w:rPr>
              <w:tab/>
            </w:r>
            <w:r w:rsidR="00C36397">
              <w:rPr>
                <w:noProof/>
                <w:webHidden/>
              </w:rPr>
              <w:fldChar w:fldCharType="begin"/>
            </w:r>
            <w:r w:rsidR="00C36397">
              <w:rPr>
                <w:noProof/>
                <w:webHidden/>
              </w:rPr>
              <w:instrText xml:space="preserve"> PAGEREF _Toc508178484 \h </w:instrText>
            </w:r>
            <w:r w:rsidR="00C36397">
              <w:rPr>
                <w:noProof/>
                <w:webHidden/>
              </w:rPr>
            </w:r>
            <w:r w:rsidR="00C36397">
              <w:rPr>
                <w:noProof/>
                <w:webHidden/>
              </w:rPr>
              <w:fldChar w:fldCharType="separate"/>
            </w:r>
            <w:r w:rsidR="00C36397">
              <w:rPr>
                <w:noProof/>
                <w:webHidden/>
              </w:rPr>
              <w:t>11</w:t>
            </w:r>
            <w:r w:rsidR="00C36397">
              <w:rPr>
                <w:noProof/>
                <w:webHidden/>
              </w:rPr>
              <w:fldChar w:fldCharType="end"/>
            </w:r>
          </w:hyperlink>
        </w:p>
        <w:p w14:paraId="3F7DFDC5" w14:textId="77777777" w:rsidR="00C36397" w:rsidRDefault="005E0A44">
          <w:pPr>
            <w:pStyle w:val="Sumrio2"/>
            <w:rPr>
              <w:rFonts w:asciiTheme="minorHAnsi" w:hAnsiTheme="minorHAnsi" w:cstheme="minorBidi"/>
              <w:noProof/>
              <w:color w:val="auto"/>
              <w:sz w:val="22"/>
              <w:szCs w:val="22"/>
            </w:rPr>
          </w:pPr>
          <w:hyperlink w:anchor="_Toc508178485" w:history="1">
            <w:r w:rsidR="00C36397" w:rsidRPr="00B21151">
              <w:rPr>
                <w:rStyle w:val="Hyperlink"/>
                <w:noProof/>
              </w:rPr>
              <w:t>1.1.4</w:t>
            </w:r>
            <w:r w:rsidR="00C36397">
              <w:rPr>
                <w:rFonts w:asciiTheme="minorHAnsi" w:hAnsiTheme="minorHAnsi" w:cstheme="minorBidi"/>
                <w:noProof/>
                <w:color w:val="auto"/>
                <w:sz w:val="22"/>
                <w:szCs w:val="22"/>
              </w:rPr>
              <w:tab/>
            </w:r>
            <w:r w:rsidR="00C36397" w:rsidRPr="00B21151">
              <w:rPr>
                <w:rStyle w:val="Hyperlink"/>
                <w:noProof/>
              </w:rPr>
              <w:t>Objetivos do curso</w:t>
            </w:r>
            <w:r w:rsidR="00C36397">
              <w:rPr>
                <w:noProof/>
                <w:webHidden/>
              </w:rPr>
              <w:tab/>
            </w:r>
            <w:r w:rsidR="00C36397">
              <w:rPr>
                <w:noProof/>
                <w:webHidden/>
              </w:rPr>
              <w:fldChar w:fldCharType="begin"/>
            </w:r>
            <w:r w:rsidR="00C36397">
              <w:rPr>
                <w:noProof/>
                <w:webHidden/>
              </w:rPr>
              <w:instrText xml:space="preserve"> PAGEREF _Toc508178485 \h </w:instrText>
            </w:r>
            <w:r w:rsidR="00C36397">
              <w:rPr>
                <w:noProof/>
                <w:webHidden/>
              </w:rPr>
            </w:r>
            <w:r w:rsidR="00C36397">
              <w:rPr>
                <w:noProof/>
                <w:webHidden/>
              </w:rPr>
              <w:fldChar w:fldCharType="separate"/>
            </w:r>
            <w:r w:rsidR="00C36397">
              <w:rPr>
                <w:noProof/>
                <w:webHidden/>
              </w:rPr>
              <w:t>11</w:t>
            </w:r>
            <w:r w:rsidR="00C36397">
              <w:rPr>
                <w:noProof/>
                <w:webHidden/>
              </w:rPr>
              <w:fldChar w:fldCharType="end"/>
            </w:r>
          </w:hyperlink>
        </w:p>
        <w:p w14:paraId="5F7D525F" w14:textId="77777777" w:rsidR="00C36397" w:rsidRDefault="005E0A44">
          <w:pPr>
            <w:pStyle w:val="Sumrio2"/>
            <w:rPr>
              <w:rFonts w:asciiTheme="minorHAnsi" w:hAnsiTheme="minorHAnsi" w:cstheme="minorBidi"/>
              <w:noProof/>
              <w:color w:val="auto"/>
              <w:sz w:val="22"/>
              <w:szCs w:val="22"/>
            </w:rPr>
          </w:pPr>
          <w:hyperlink w:anchor="_Toc508178486" w:history="1">
            <w:r w:rsidR="00C36397" w:rsidRPr="00B21151">
              <w:rPr>
                <w:rStyle w:val="Hyperlink"/>
                <w:noProof/>
              </w:rPr>
              <w:t>1.1.5</w:t>
            </w:r>
            <w:r w:rsidR="00C36397">
              <w:rPr>
                <w:rFonts w:asciiTheme="minorHAnsi" w:hAnsiTheme="minorHAnsi" w:cstheme="minorBidi"/>
                <w:noProof/>
                <w:color w:val="auto"/>
                <w:sz w:val="22"/>
                <w:szCs w:val="22"/>
              </w:rPr>
              <w:tab/>
            </w:r>
            <w:r w:rsidR="00C36397" w:rsidRPr="00B21151">
              <w:rPr>
                <w:rStyle w:val="Hyperlink"/>
                <w:noProof/>
              </w:rPr>
              <w:t>Perfil profissional do egresso</w:t>
            </w:r>
            <w:r w:rsidR="00C36397">
              <w:rPr>
                <w:noProof/>
                <w:webHidden/>
              </w:rPr>
              <w:tab/>
            </w:r>
            <w:r w:rsidR="00C36397">
              <w:rPr>
                <w:noProof/>
                <w:webHidden/>
              </w:rPr>
              <w:fldChar w:fldCharType="begin"/>
            </w:r>
            <w:r w:rsidR="00C36397">
              <w:rPr>
                <w:noProof/>
                <w:webHidden/>
              </w:rPr>
              <w:instrText xml:space="preserve"> PAGEREF _Toc508178486 \h </w:instrText>
            </w:r>
            <w:r w:rsidR="00C36397">
              <w:rPr>
                <w:noProof/>
                <w:webHidden/>
              </w:rPr>
            </w:r>
            <w:r w:rsidR="00C36397">
              <w:rPr>
                <w:noProof/>
                <w:webHidden/>
              </w:rPr>
              <w:fldChar w:fldCharType="separate"/>
            </w:r>
            <w:r w:rsidR="00C36397">
              <w:rPr>
                <w:noProof/>
                <w:webHidden/>
              </w:rPr>
              <w:t>11</w:t>
            </w:r>
            <w:r w:rsidR="00C36397">
              <w:rPr>
                <w:noProof/>
                <w:webHidden/>
              </w:rPr>
              <w:fldChar w:fldCharType="end"/>
            </w:r>
          </w:hyperlink>
        </w:p>
        <w:p w14:paraId="65CDDE40" w14:textId="77777777" w:rsidR="00C36397" w:rsidRDefault="005E0A44">
          <w:pPr>
            <w:pStyle w:val="Sumrio2"/>
            <w:rPr>
              <w:rFonts w:asciiTheme="minorHAnsi" w:hAnsiTheme="minorHAnsi" w:cstheme="minorBidi"/>
              <w:noProof/>
              <w:color w:val="auto"/>
              <w:sz w:val="22"/>
              <w:szCs w:val="22"/>
            </w:rPr>
          </w:pPr>
          <w:hyperlink w:anchor="_Toc508178487" w:history="1">
            <w:r w:rsidR="00C36397" w:rsidRPr="00B21151">
              <w:rPr>
                <w:rStyle w:val="Hyperlink"/>
                <w:noProof/>
              </w:rPr>
              <w:t>1.1.6</w:t>
            </w:r>
            <w:r w:rsidR="00C36397">
              <w:rPr>
                <w:rFonts w:asciiTheme="minorHAnsi" w:hAnsiTheme="minorHAnsi" w:cstheme="minorBidi"/>
                <w:noProof/>
                <w:color w:val="auto"/>
                <w:sz w:val="22"/>
                <w:szCs w:val="22"/>
              </w:rPr>
              <w:tab/>
            </w:r>
            <w:r w:rsidR="00C36397" w:rsidRPr="00B21151">
              <w:rPr>
                <w:rStyle w:val="Hyperlink"/>
                <w:noProof/>
              </w:rPr>
              <w:t>Estrutura curricular</w:t>
            </w:r>
            <w:r w:rsidR="00C36397">
              <w:rPr>
                <w:noProof/>
                <w:webHidden/>
              </w:rPr>
              <w:tab/>
            </w:r>
            <w:r w:rsidR="00C36397">
              <w:rPr>
                <w:noProof/>
                <w:webHidden/>
              </w:rPr>
              <w:fldChar w:fldCharType="begin"/>
            </w:r>
            <w:r w:rsidR="00C36397">
              <w:rPr>
                <w:noProof/>
                <w:webHidden/>
              </w:rPr>
              <w:instrText xml:space="preserve"> PAGEREF _Toc508178487 \h </w:instrText>
            </w:r>
            <w:r w:rsidR="00C36397">
              <w:rPr>
                <w:noProof/>
                <w:webHidden/>
              </w:rPr>
            </w:r>
            <w:r w:rsidR="00C36397">
              <w:rPr>
                <w:noProof/>
                <w:webHidden/>
              </w:rPr>
              <w:fldChar w:fldCharType="separate"/>
            </w:r>
            <w:r w:rsidR="00C36397">
              <w:rPr>
                <w:noProof/>
                <w:webHidden/>
              </w:rPr>
              <w:t>11</w:t>
            </w:r>
            <w:r w:rsidR="00C36397">
              <w:rPr>
                <w:noProof/>
                <w:webHidden/>
              </w:rPr>
              <w:fldChar w:fldCharType="end"/>
            </w:r>
          </w:hyperlink>
        </w:p>
        <w:p w14:paraId="25D431FD" w14:textId="77777777" w:rsidR="00C36397" w:rsidRDefault="005E0A44">
          <w:pPr>
            <w:pStyle w:val="Sumrio3"/>
            <w:tabs>
              <w:tab w:val="left" w:pos="1540"/>
            </w:tabs>
            <w:rPr>
              <w:rFonts w:asciiTheme="minorHAnsi" w:hAnsiTheme="minorHAnsi" w:cstheme="minorBidi"/>
              <w:noProof/>
              <w:color w:val="auto"/>
              <w:sz w:val="22"/>
              <w:szCs w:val="22"/>
            </w:rPr>
          </w:pPr>
          <w:hyperlink w:anchor="_Toc508178488" w:history="1">
            <w:r w:rsidR="00C36397" w:rsidRPr="00B21151">
              <w:rPr>
                <w:rStyle w:val="Hyperlink"/>
                <w:noProof/>
              </w:rPr>
              <w:t>1.1.6.1</w:t>
            </w:r>
            <w:r w:rsidR="00C36397">
              <w:rPr>
                <w:rFonts w:asciiTheme="minorHAnsi" w:hAnsiTheme="minorHAnsi" w:cstheme="minorBidi"/>
                <w:noProof/>
                <w:color w:val="auto"/>
                <w:sz w:val="22"/>
                <w:szCs w:val="22"/>
              </w:rPr>
              <w:tab/>
            </w:r>
            <w:r w:rsidR="00C36397" w:rsidRPr="00B21151">
              <w:rPr>
                <w:rStyle w:val="Hyperlink"/>
                <w:noProof/>
              </w:rPr>
              <w:t>Matriz curricular</w:t>
            </w:r>
            <w:r w:rsidR="00C36397">
              <w:rPr>
                <w:noProof/>
                <w:webHidden/>
              </w:rPr>
              <w:tab/>
            </w:r>
            <w:r w:rsidR="00C36397">
              <w:rPr>
                <w:noProof/>
                <w:webHidden/>
              </w:rPr>
              <w:fldChar w:fldCharType="begin"/>
            </w:r>
            <w:r w:rsidR="00C36397">
              <w:rPr>
                <w:noProof/>
                <w:webHidden/>
              </w:rPr>
              <w:instrText xml:space="preserve"> PAGEREF _Toc508178488 \h </w:instrText>
            </w:r>
            <w:r w:rsidR="00C36397">
              <w:rPr>
                <w:noProof/>
                <w:webHidden/>
              </w:rPr>
            </w:r>
            <w:r w:rsidR="00C36397">
              <w:rPr>
                <w:noProof/>
                <w:webHidden/>
              </w:rPr>
              <w:fldChar w:fldCharType="separate"/>
            </w:r>
            <w:r w:rsidR="00C36397">
              <w:rPr>
                <w:noProof/>
                <w:webHidden/>
              </w:rPr>
              <w:t>13</w:t>
            </w:r>
            <w:r w:rsidR="00C36397">
              <w:rPr>
                <w:noProof/>
                <w:webHidden/>
              </w:rPr>
              <w:fldChar w:fldCharType="end"/>
            </w:r>
          </w:hyperlink>
        </w:p>
        <w:p w14:paraId="588E9099" w14:textId="77777777" w:rsidR="00C36397" w:rsidRDefault="005E0A44">
          <w:pPr>
            <w:pStyle w:val="Sumrio3"/>
            <w:tabs>
              <w:tab w:val="left" w:pos="1540"/>
            </w:tabs>
            <w:rPr>
              <w:rFonts w:asciiTheme="minorHAnsi" w:hAnsiTheme="minorHAnsi" w:cstheme="minorBidi"/>
              <w:noProof/>
              <w:color w:val="auto"/>
              <w:sz w:val="22"/>
              <w:szCs w:val="22"/>
            </w:rPr>
          </w:pPr>
          <w:hyperlink w:anchor="_Toc508178489" w:history="1">
            <w:r w:rsidR="00C36397" w:rsidRPr="00B21151">
              <w:rPr>
                <w:rStyle w:val="Hyperlink"/>
                <w:noProof/>
              </w:rPr>
              <w:t>1.1.6.2</w:t>
            </w:r>
            <w:r w:rsidR="00C36397">
              <w:rPr>
                <w:rFonts w:asciiTheme="minorHAnsi" w:hAnsiTheme="minorHAnsi" w:cstheme="minorBidi"/>
                <w:noProof/>
                <w:color w:val="auto"/>
                <w:sz w:val="22"/>
                <w:szCs w:val="22"/>
              </w:rPr>
              <w:tab/>
            </w:r>
            <w:r w:rsidR="00C36397" w:rsidRPr="00B21151">
              <w:rPr>
                <w:rStyle w:val="Hyperlink"/>
                <w:noProof/>
              </w:rPr>
              <w:t>Proposta de fluxo curricular</w:t>
            </w:r>
            <w:r w:rsidR="00C36397">
              <w:rPr>
                <w:noProof/>
                <w:webHidden/>
              </w:rPr>
              <w:tab/>
            </w:r>
            <w:r w:rsidR="00C36397">
              <w:rPr>
                <w:noProof/>
                <w:webHidden/>
              </w:rPr>
              <w:fldChar w:fldCharType="begin"/>
            </w:r>
            <w:r w:rsidR="00C36397">
              <w:rPr>
                <w:noProof/>
                <w:webHidden/>
              </w:rPr>
              <w:instrText xml:space="preserve"> PAGEREF _Toc508178489 \h </w:instrText>
            </w:r>
            <w:r w:rsidR="00C36397">
              <w:rPr>
                <w:noProof/>
                <w:webHidden/>
              </w:rPr>
            </w:r>
            <w:r w:rsidR="00C36397">
              <w:rPr>
                <w:noProof/>
                <w:webHidden/>
              </w:rPr>
              <w:fldChar w:fldCharType="separate"/>
            </w:r>
            <w:r w:rsidR="00C36397">
              <w:rPr>
                <w:noProof/>
                <w:webHidden/>
              </w:rPr>
              <w:t>15</w:t>
            </w:r>
            <w:r w:rsidR="00C36397">
              <w:rPr>
                <w:noProof/>
                <w:webHidden/>
              </w:rPr>
              <w:fldChar w:fldCharType="end"/>
            </w:r>
          </w:hyperlink>
        </w:p>
        <w:p w14:paraId="704E27AE" w14:textId="77777777" w:rsidR="00C36397" w:rsidRDefault="005E0A44">
          <w:pPr>
            <w:pStyle w:val="Sumrio2"/>
            <w:rPr>
              <w:rFonts w:asciiTheme="minorHAnsi" w:hAnsiTheme="minorHAnsi" w:cstheme="minorBidi"/>
              <w:noProof/>
              <w:color w:val="auto"/>
              <w:sz w:val="22"/>
              <w:szCs w:val="22"/>
            </w:rPr>
          </w:pPr>
          <w:hyperlink w:anchor="_Toc508178490" w:history="1">
            <w:r w:rsidR="00C36397" w:rsidRPr="00B21151">
              <w:rPr>
                <w:rStyle w:val="Hyperlink"/>
                <w:noProof/>
              </w:rPr>
              <w:t>1.1.7</w:t>
            </w:r>
            <w:r w:rsidR="00C36397">
              <w:rPr>
                <w:rFonts w:asciiTheme="minorHAnsi" w:hAnsiTheme="minorHAnsi" w:cstheme="minorBidi"/>
                <w:noProof/>
                <w:color w:val="auto"/>
                <w:sz w:val="22"/>
                <w:szCs w:val="22"/>
              </w:rPr>
              <w:tab/>
            </w:r>
            <w:r w:rsidR="00C36397" w:rsidRPr="00B21151">
              <w:rPr>
                <w:rStyle w:val="Hyperlink"/>
                <w:noProof/>
              </w:rPr>
              <w:t>Conteúdos curriculares</w:t>
            </w:r>
            <w:r w:rsidR="00C36397">
              <w:rPr>
                <w:noProof/>
                <w:webHidden/>
              </w:rPr>
              <w:tab/>
            </w:r>
            <w:r w:rsidR="00C36397">
              <w:rPr>
                <w:noProof/>
                <w:webHidden/>
              </w:rPr>
              <w:fldChar w:fldCharType="begin"/>
            </w:r>
            <w:r w:rsidR="00C36397">
              <w:rPr>
                <w:noProof/>
                <w:webHidden/>
              </w:rPr>
              <w:instrText xml:space="preserve"> PAGEREF _Toc508178490 \h </w:instrText>
            </w:r>
            <w:r w:rsidR="00C36397">
              <w:rPr>
                <w:noProof/>
                <w:webHidden/>
              </w:rPr>
            </w:r>
            <w:r w:rsidR="00C36397">
              <w:rPr>
                <w:noProof/>
                <w:webHidden/>
              </w:rPr>
              <w:fldChar w:fldCharType="separate"/>
            </w:r>
            <w:r w:rsidR="00C36397">
              <w:rPr>
                <w:noProof/>
                <w:webHidden/>
              </w:rPr>
              <w:t>18</w:t>
            </w:r>
            <w:r w:rsidR="00C36397">
              <w:rPr>
                <w:noProof/>
                <w:webHidden/>
              </w:rPr>
              <w:fldChar w:fldCharType="end"/>
            </w:r>
          </w:hyperlink>
        </w:p>
        <w:p w14:paraId="01551FD9" w14:textId="77777777" w:rsidR="00C36397" w:rsidRDefault="005E0A44">
          <w:pPr>
            <w:pStyle w:val="Sumrio2"/>
            <w:rPr>
              <w:rFonts w:asciiTheme="minorHAnsi" w:hAnsiTheme="minorHAnsi" w:cstheme="minorBidi"/>
              <w:noProof/>
              <w:color w:val="auto"/>
              <w:sz w:val="22"/>
              <w:szCs w:val="22"/>
            </w:rPr>
          </w:pPr>
          <w:hyperlink w:anchor="_Toc508178491" w:history="1">
            <w:r w:rsidR="00C36397" w:rsidRPr="00B21151">
              <w:rPr>
                <w:rStyle w:val="Hyperlink"/>
                <w:noProof/>
              </w:rPr>
              <w:t>1.1.8</w:t>
            </w:r>
            <w:r w:rsidR="00C36397">
              <w:rPr>
                <w:rFonts w:asciiTheme="minorHAnsi" w:hAnsiTheme="minorHAnsi" w:cstheme="minorBidi"/>
                <w:noProof/>
                <w:color w:val="auto"/>
                <w:sz w:val="22"/>
                <w:szCs w:val="22"/>
              </w:rPr>
              <w:tab/>
            </w:r>
            <w:r w:rsidR="00C36397" w:rsidRPr="00B21151">
              <w:rPr>
                <w:rStyle w:val="Hyperlink"/>
                <w:noProof/>
              </w:rPr>
              <w:t>Metodologia de ensino e aprendizagem</w:t>
            </w:r>
            <w:r w:rsidR="00C36397">
              <w:rPr>
                <w:noProof/>
                <w:webHidden/>
              </w:rPr>
              <w:tab/>
            </w:r>
            <w:r w:rsidR="00C36397">
              <w:rPr>
                <w:noProof/>
                <w:webHidden/>
              </w:rPr>
              <w:fldChar w:fldCharType="begin"/>
            </w:r>
            <w:r w:rsidR="00C36397">
              <w:rPr>
                <w:noProof/>
                <w:webHidden/>
              </w:rPr>
              <w:instrText xml:space="preserve"> PAGEREF _Toc508178491 \h </w:instrText>
            </w:r>
            <w:r w:rsidR="00C36397">
              <w:rPr>
                <w:noProof/>
                <w:webHidden/>
              </w:rPr>
            </w:r>
            <w:r w:rsidR="00C36397">
              <w:rPr>
                <w:noProof/>
                <w:webHidden/>
              </w:rPr>
              <w:fldChar w:fldCharType="separate"/>
            </w:r>
            <w:r w:rsidR="00C36397">
              <w:rPr>
                <w:noProof/>
                <w:webHidden/>
              </w:rPr>
              <w:t>18</w:t>
            </w:r>
            <w:r w:rsidR="00C36397">
              <w:rPr>
                <w:noProof/>
                <w:webHidden/>
              </w:rPr>
              <w:fldChar w:fldCharType="end"/>
            </w:r>
          </w:hyperlink>
        </w:p>
        <w:p w14:paraId="39B36F05"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492" w:history="1">
            <w:r w:rsidR="00C36397" w:rsidRPr="00B21151">
              <w:rPr>
                <w:rStyle w:val="Hyperlink"/>
                <w:noProof/>
              </w:rPr>
              <w:t>1.2</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Operacionalização do curso</w:t>
            </w:r>
            <w:r w:rsidR="00C36397">
              <w:rPr>
                <w:noProof/>
                <w:webHidden/>
              </w:rPr>
              <w:tab/>
            </w:r>
            <w:r w:rsidR="00C36397">
              <w:rPr>
                <w:noProof/>
                <w:webHidden/>
              </w:rPr>
              <w:fldChar w:fldCharType="begin"/>
            </w:r>
            <w:r w:rsidR="00C36397">
              <w:rPr>
                <w:noProof/>
                <w:webHidden/>
              </w:rPr>
              <w:instrText xml:space="preserve"> PAGEREF _Toc508178492 \h </w:instrText>
            </w:r>
            <w:r w:rsidR="00C36397">
              <w:rPr>
                <w:noProof/>
                <w:webHidden/>
              </w:rPr>
            </w:r>
            <w:r w:rsidR="00C36397">
              <w:rPr>
                <w:noProof/>
                <w:webHidden/>
              </w:rPr>
              <w:fldChar w:fldCharType="separate"/>
            </w:r>
            <w:r w:rsidR="00C36397">
              <w:rPr>
                <w:noProof/>
                <w:webHidden/>
              </w:rPr>
              <w:t>18</w:t>
            </w:r>
            <w:r w:rsidR="00C36397">
              <w:rPr>
                <w:noProof/>
                <w:webHidden/>
              </w:rPr>
              <w:fldChar w:fldCharType="end"/>
            </w:r>
          </w:hyperlink>
        </w:p>
        <w:p w14:paraId="33B6EC95" w14:textId="77777777" w:rsidR="00C36397" w:rsidRDefault="005E0A44">
          <w:pPr>
            <w:pStyle w:val="Sumrio2"/>
            <w:rPr>
              <w:rFonts w:asciiTheme="minorHAnsi" w:hAnsiTheme="minorHAnsi" w:cstheme="minorBidi"/>
              <w:noProof/>
              <w:color w:val="auto"/>
              <w:sz w:val="22"/>
              <w:szCs w:val="22"/>
            </w:rPr>
          </w:pPr>
          <w:hyperlink w:anchor="_Toc508178493" w:history="1">
            <w:r w:rsidR="00C36397" w:rsidRPr="00B21151">
              <w:rPr>
                <w:rStyle w:val="Hyperlink"/>
                <w:noProof/>
              </w:rPr>
              <w:t>1.2.1</w:t>
            </w:r>
            <w:r w:rsidR="00C36397">
              <w:rPr>
                <w:rFonts w:asciiTheme="minorHAnsi" w:hAnsiTheme="minorHAnsi" w:cstheme="minorBidi"/>
                <w:noProof/>
                <w:color w:val="auto"/>
                <w:sz w:val="22"/>
                <w:szCs w:val="22"/>
              </w:rPr>
              <w:tab/>
            </w:r>
            <w:r w:rsidR="00C36397" w:rsidRPr="00B21151">
              <w:rPr>
                <w:rStyle w:val="Hyperlink"/>
                <w:noProof/>
              </w:rPr>
              <w:t>Formas de nivelamento para o ingressante</w:t>
            </w:r>
            <w:r w:rsidR="00C36397">
              <w:rPr>
                <w:noProof/>
                <w:webHidden/>
              </w:rPr>
              <w:tab/>
            </w:r>
            <w:r w:rsidR="00C36397">
              <w:rPr>
                <w:noProof/>
                <w:webHidden/>
              </w:rPr>
              <w:fldChar w:fldCharType="begin"/>
            </w:r>
            <w:r w:rsidR="00C36397">
              <w:rPr>
                <w:noProof/>
                <w:webHidden/>
              </w:rPr>
              <w:instrText xml:space="preserve"> PAGEREF _Toc508178493 \h </w:instrText>
            </w:r>
            <w:r w:rsidR="00C36397">
              <w:rPr>
                <w:noProof/>
                <w:webHidden/>
              </w:rPr>
            </w:r>
            <w:r w:rsidR="00C36397">
              <w:rPr>
                <w:noProof/>
                <w:webHidden/>
              </w:rPr>
              <w:fldChar w:fldCharType="separate"/>
            </w:r>
            <w:r w:rsidR="00C36397">
              <w:rPr>
                <w:noProof/>
                <w:webHidden/>
              </w:rPr>
              <w:t>18</w:t>
            </w:r>
            <w:r w:rsidR="00C36397">
              <w:rPr>
                <w:noProof/>
                <w:webHidden/>
              </w:rPr>
              <w:fldChar w:fldCharType="end"/>
            </w:r>
          </w:hyperlink>
        </w:p>
        <w:p w14:paraId="0B9EE64D" w14:textId="77777777" w:rsidR="00C36397" w:rsidRDefault="005E0A44">
          <w:pPr>
            <w:pStyle w:val="Sumrio2"/>
            <w:rPr>
              <w:rFonts w:asciiTheme="minorHAnsi" w:hAnsiTheme="minorHAnsi" w:cstheme="minorBidi"/>
              <w:noProof/>
              <w:color w:val="auto"/>
              <w:sz w:val="22"/>
              <w:szCs w:val="22"/>
            </w:rPr>
          </w:pPr>
          <w:hyperlink w:anchor="_Toc508178494" w:history="1">
            <w:r w:rsidR="00C36397" w:rsidRPr="00B21151">
              <w:rPr>
                <w:rStyle w:val="Hyperlink"/>
                <w:noProof/>
              </w:rPr>
              <w:t>1.2.2</w:t>
            </w:r>
            <w:r w:rsidR="00C36397">
              <w:rPr>
                <w:rFonts w:asciiTheme="minorHAnsi" w:hAnsiTheme="minorHAnsi" w:cstheme="minorBidi"/>
                <w:noProof/>
                <w:color w:val="auto"/>
                <w:sz w:val="22"/>
                <w:szCs w:val="22"/>
              </w:rPr>
              <w:tab/>
            </w:r>
            <w:r w:rsidR="00C36397" w:rsidRPr="00B21151">
              <w:rPr>
                <w:rStyle w:val="Hyperlink"/>
                <w:noProof/>
              </w:rPr>
              <w:t>O trabalho acadêmico</w:t>
            </w:r>
            <w:r w:rsidR="00C36397">
              <w:rPr>
                <w:noProof/>
                <w:webHidden/>
              </w:rPr>
              <w:tab/>
            </w:r>
            <w:r w:rsidR="00C36397">
              <w:rPr>
                <w:noProof/>
                <w:webHidden/>
              </w:rPr>
              <w:fldChar w:fldCharType="begin"/>
            </w:r>
            <w:r w:rsidR="00C36397">
              <w:rPr>
                <w:noProof/>
                <w:webHidden/>
              </w:rPr>
              <w:instrText xml:space="preserve"> PAGEREF _Toc508178494 \h </w:instrText>
            </w:r>
            <w:r w:rsidR="00C36397">
              <w:rPr>
                <w:noProof/>
                <w:webHidden/>
              </w:rPr>
            </w:r>
            <w:r w:rsidR="00C36397">
              <w:rPr>
                <w:noProof/>
                <w:webHidden/>
              </w:rPr>
              <w:fldChar w:fldCharType="separate"/>
            </w:r>
            <w:r w:rsidR="00C36397">
              <w:rPr>
                <w:noProof/>
                <w:webHidden/>
              </w:rPr>
              <w:t>19</w:t>
            </w:r>
            <w:r w:rsidR="00C36397">
              <w:rPr>
                <w:noProof/>
                <w:webHidden/>
              </w:rPr>
              <w:fldChar w:fldCharType="end"/>
            </w:r>
          </w:hyperlink>
        </w:p>
        <w:p w14:paraId="69F5C71A" w14:textId="77777777" w:rsidR="00C36397" w:rsidRDefault="005E0A44">
          <w:pPr>
            <w:pStyle w:val="Sumrio2"/>
            <w:rPr>
              <w:rFonts w:asciiTheme="minorHAnsi" w:hAnsiTheme="minorHAnsi" w:cstheme="minorBidi"/>
              <w:noProof/>
              <w:color w:val="auto"/>
              <w:sz w:val="22"/>
              <w:szCs w:val="22"/>
            </w:rPr>
          </w:pPr>
          <w:hyperlink w:anchor="_Toc508178495" w:history="1">
            <w:r w:rsidR="00C36397" w:rsidRPr="00B21151">
              <w:rPr>
                <w:rStyle w:val="Hyperlink"/>
                <w:noProof/>
              </w:rPr>
              <w:t>1.2.3</w:t>
            </w:r>
            <w:r w:rsidR="00C36397">
              <w:rPr>
                <w:rFonts w:asciiTheme="minorHAnsi" w:hAnsiTheme="minorHAnsi" w:cstheme="minorBidi"/>
                <w:noProof/>
                <w:color w:val="auto"/>
                <w:sz w:val="22"/>
                <w:szCs w:val="22"/>
              </w:rPr>
              <w:tab/>
            </w:r>
            <w:r w:rsidR="00C36397" w:rsidRPr="00B21151">
              <w:rPr>
                <w:rStyle w:val="Hyperlink"/>
                <w:noProof/>
              </w:rPr>
              <w:t>Estágio curricular supervisionado</w:t>
            </w:r>
            <w:r w:rsidR="00C36397">
              <w:rPr>
                <w:noProof/>
                <w:webHidden/>
              </w:rPr>
              <w:tab/>
            </w:r>
            <w:r w:rsidR="00C36397">
              <w:rPr>
                <w:noProof/>
                <w:webHidden/>
              </w:rPr>
              <w:fldChar w:fldCharType="begin"/>
            </w:r>
            <w:r w:rsidR="00C36397">
              <w:rPr>
                <w:noProof/>
                <w:webHidden/>
              </w:rPr>
              <w:instrText xml:space="preserve"> PAGEREF _Toc508178495 \h </w:instrText>
            </w:r>
            <w:r w:rsidR="00C36397">
              <w:rPr>
                <w:noProof/>
                <w:webHidden/>
              </w:rPr>
            </w:r>
            <w:r w:rsidR="00C36397">
              <w:rPr>
                <w:noProof/>
                <w:webHidden/>
              </w:rPr>
              <w:fldChar w:fldCharType="separate"/>
            </w:r>
            <w:r w:rsidR="00C36397">
              <w:rPr>
                <w:noProof/>
                <w:webHidden/>
              </w:rPr>
              <w:t>19</w:t>
            </w:r>
            <w:r w:rsidR="00C36397">
              <w:rPr>
                <w:noProof/>
                <w:webHidden/>
              </w:rPr>
              <w:fldChar w:fldCharType="end"/>
            </w:r>
          </w:hyperlink>
        </w:p>
        <w:p w14:paraId="14E413F4" w14:textId="77777777" w:rsidR="00C36397" w:rsidRDefault="005E0A44">
          <w:pPr>
            <w:pStyle w:val="Sumrio2"/>
            <w:rPr>
              <w:rFonts w:asciiTheme="minorHAnsi" w:hAnsiTheme="minorHAnsi" w:cstheme="minorBidi"/>
              <w:noProof/>
              <w:color w:val="auto"/>
              <w:sz w:val="22"/>
              <w:szCs w:val="22"/>
            </w:rPr>
          </w:pPr>
          <w:hyperlink w:anchor="_Toc508178496" w:history="1">
            <w:r w:rsidR="00C36397" w:rsidRPr="00B21151">
              <w:rPr>
                <w:rStyle w:val="Hyperlink"/>
                <w:noProof/>
              </w:rPr>
              <w:t>1.2.4</w:t>
            </w:r>
            <w:r w:rsidR="00C36397">
              <w:rPr>
                <w:rFonts w:asciiTheme="minorHAnsi" w:hAnsiTheme="minorHAnsi" w:cstheme="minorBidi"/>
                <w:noProof/>
                <w:color w:val="auto"/>
                <w:sz w:val="22"/>
                <w:szCs w:val="22"/>
              </w:rPr>
              <w:tab/>
            </w:r>
            <w:r w:rsidR="00C36397" w:rsidRPr="00B21151">
              <w:rPr>
                <w:rStyle w:val="Hyperlink"/>
                <w:noProof/>
              </w:rPr>
              <w:t>Atividades complementares</w:t>
            </w:r>
            <w:r w:rsidR="00C36397">
              <w:rPr>
                <w:noProof/>
                <w:webHidden/>
              </w:rPr>
              <w:tab/>
            </w:r>
            <w:r w:rsidR="00C36397">
              <w:rPr>
                <w:noProof/>
                <w:webHidden/>
              </w:rPr>
              <w:fldChar w:fldCharType="begin"/>
            </w:r>
            <w:r w:rsidR="00C36397">
              <w:rPr>
                <w:noProof/>
                <w:webHidden/>
              </w:rPr>
              <w:instrText xml:space="preserve"> PAGEREF _Toc508178496 \h </w:instrText>
            </w:r>
            <w:r w:rsidR="00C36397">
              <w:rPr>
                <w:noProof/>
                <w:webHidden/>
              </w:rPr>
            </w:r>
            <w:r w:rsidR="00C36397">
              <w:rPr>
                <w:noProof/>
                <w:webHidden/>
              </w:rPr>
              <w:fldChar w:fldCharType="separate"/>
            </w:r>
            <w:r w:rsidR="00C36397">
              <w:rPr>
                <w:noProof/>
                <w:webHidden/>
              </w:rPr>
              <w:t>20</w:t>
            </w:r>
            <w:r w:rsidR="00C36397">
              <w:rPr>
                <w:noProof/>
                <w:webHidden/>
              </w:rPr>
              <w:fldChar w:fldCharType="end"/>
            </w:r>
          </w:hyperlink>
        </w:p>
        <w:p w14:paraId="0CDE3383" w14:textId="77777777" w:rsidR="00C36397" w:rsidRDefault="005E0A44">
          <w:pPr>
            <w:pStyle w:val="Sumrio2"/>
            <w:rPr>
              <w:rFonts w:asciiTheme="minorHAnsi" w:hAnsiTheme="minorHAnsi" w:cstheme="minorBidi"/>
              <w:noProof/>
              <w:color w:val="auto"/>
              <w:sz w:val="22"/>
              <w:szCs w:val="22"/>
            </w:rPr>
          </w:pPr>
          <w:hyperlink w:anchor="_Toc508178497" w:history="1">
            <w:r w:rsidR="00C36397" w:rsidRPr="00B21151">
              <w:rPr>
                <w:rStyle w:val="Hyperlink"/>
                <w:noProof/>
              </w:rPr>
              <w:t>1.2.5</w:t>
            </w:r>
            <w:r w:rsidR="00C36397">
              <w:rPr>
                <w:rFonts w:asciiTheme="minorHAnsi" w:hAnsiTheme="minorHAnsi" w:cstheme="minorBidi"/>
                <w:noProof/>
                <w:color w:val="auto"/>
                <w:sz w:val="22"/>
                <w:szCs w:val="22"/>
              </w:rPr>
              <w:tab/>
            </w:r>
            <w:r w:rsidR="00C36397" w:rsidRPr="00B21151">
              <w:rPr>
                <w:rStyle w:val="Hyperlink"/>
                <w:noProof/>
              </w:rPr>
              <w:t>Trabalho de conclusão de curso (TCC)</w:t>
            </w:r>
            <w:r w:rsidR="00C36397">
              <w:rPr>
                <w:noProof/>
                <w:webHidden/>
              </w:rPr>
              <w:tab/>
            </w:r>
            <w:r w:rsidR="00C36397">
              <w:rPr>
                <w:noProof/>
                <w:webHidden/>
              </w:rPr>
              <w:fldChar w:fldCharType="begin"/>
            </w:r>
            <w:r w:rsidR="00C36397">
              <w:rPr>
                <w:noProof/>
                <w:webHidden/>
              </w:rPr>
              <w:instrText xml:space="preserve"> PAGEREF _Toc508178497 \h </w:instrText>
            </w:r>
            <w:r w:rsidR="00C36397">
              <w:rPr>
                <w:noProof/>
                <w:webHidden/>
              </w:rPr>
            </w:r>
            <w:r w:rsidR="00C36397">
              <w:rPr>
                <w:noProof/>
                <w:webHidden/>
              </w:rPr>
              <w:fldChar w:fldCharType="separate"/>
            </w:r>
            <w:r w:rsidR="00C36397">
              <w:rPr>
                <w:noProof/>
                <w:webHidden/>
              </w:rPr>
              <w:t>20</w:t>
            </w:r>
            <w:r w:rsidR="00C36397">
              <w:rPr>
                <w:noProof/>
                <w:webHidden/>
              </w:rPr>
              <w:fldChar w:fldCharType="end"/>
            </w:r>
          </w:hyperlink>
        </w:p>
        <w:p w14:paraId="436AE116" w14:textId="77777777" w:rsidR="00C36397" w:rsidRDefault="005E0A44">
          <w:pPr>
            <w:pStyle w:val="Sumrio2"/>
            <w:rPr>
              <w:rFonts w:asciiTheme="minorHAnsi" w:hAnsiTheme="minorHAnsi" w:cstheme="minorBidi"/>
              <w:noProof/>
              <w:color w:val="auto"/>
              <w:sz w:val="22"/>
              <w:szCs w:val="22"/>
            </w:rPr>
          </w:pPr>
          <w:hyperlink w:anchor="_Toc508178498" w:history="1">
            <w:r w:rsidR="00C36397" w:rsidRPr="00B21151">
              <w:rPr>
                <w:rStyle w:val="Hyperlink"/>
                <w:noProof/>
              </w:rPr>
              <w:t>1.2.6</w:t>
            </w:r>
            <w:r w:rsidR="00C36397">
              <w:rPr>
                <w:rFonts w:asciiTheme="minorHAnsi" w:hAnsiTheme="minorHAnsi" w:cstheme="minorBidi"/>
                <w:noProof/>
                <w:color w:val="auto"/>
                <w:sz w:val="22"/>
                <w:szCs w:val="22"/>
              </w:rPr>
              <w:tab/>
            </w:r>
            <w:r w:rsidR="00C36397" w:rsidRPr="00B21151">
              <w:rPr>
                <w:rStyle w:val="Hyperlink"/>
                <w:noProof/>
              </w:rPr>
              <w:t>Apoio ao discente</w:t>
            </w:r>
            <w:r w:rsidR="00C36397">
              <w:rPr>
                <w:noProof/>
                <w:webHidden/>
              </w:rPr>
              <w:tab/>
            </w:r>
            <w:r w:rsidR="00C36397">
              <w:rPr>
                <w:noProof/>
                <w:webHidden/>
              </w:rPr>
              <w:fldChar w:fldCharType="begin"/>
            </w:r>
            <w:r w:rsidR="00C36397">
              <w:rPr>
                <w:noProof/>
                <w:webHidden/>
              </w:rPr>
              <w:instrText xml:space="preserve"> PAGEREF _Toc508178498 \h </w:instrText>
            </w:r>
            <w:r w:rsidR="00C36397">
              <w:rPr>
                <w:noProof/>
                <w:webHidden/>
              </w:rPr>
            </w:r>
            <w:r w:rsidR="00C36397">
              <w:rPr>
                <w:noProof/>
                <w:webHidden/>
              </w:rPr>
              <w:fldChar w:fldCharType="separate"/>
            </w:r>
            <w:r w:rsidR="00C36397">
              <w:rPr>
                <w:noProof/>
                <w:webHidden/>
              </w:rPr>
              <w:t>21</w:t>
            </w:r>
            <w:r w:rsidR="00C36397">
              <w:rPr>
                <w:noProof/>
                <w:webHidden/>
              </w:rPr>
              <w:fldChar w:fldCharType="end"/>
            </w:r>
          </w:hyperlink>
        </w:p>
        <w:p w14:paraId="7649E12E" w14:textId="77777777" w:rsidR="00C36397" w:rsidRDefault="005E0A44">
          <w:pPr>
            <w:pStyle w:val="Sumrio2"/>
            <w:rPr>
              <w:rFonts w:asciiTheme="minorHAnsi" w:hAnsiTheme="minorHAnsi" w:cstheme="minorBidi"/>
              <w:noProof/>
              <w:color w:val="auto"/>
              <w:sz w:val="22"/>
              <w:szCs w:val="22"/>
            </w:rPr>
          </w:pPr>
          <w:hyperlink w:anchor="_Toc508178499" w:history="1">
            <w:r w:rsidR="00C36397" w:rsidRPr="00B21151">
              <w:rPr>
                <w:rStyle w:val="Hyperlink"/>
                <w:noProof/>
              </w:rPr>
              <w:t>1.2.7</w:t>
            </w:r>
            <w:r w:rsidR="00C36397">
              <w:rPr>
                <w:rFonts w:asciiTheme="minorHAnsi" w:hAnsiTheme="minorHAnsi" w:cstheme="minorBidi"/>
                <w:noProof/>
                <w:color w:val="auto"/>
                <w:sz w:val="22"/>
                <w:szCs w:val="22"/>
              </w:rPr>
              <w:tab/>
            </w:r>
            <w:r w:rsidR="00C36397" w:rsidRPr="00B21151">
              <w:rPr>
                <w:rStyle w:val="Hyperlink"/>
                <w:noProof/>
              </w:rPr>
              <w:t>Atividades de Tutoria</w:t>
            </w:r>
            <w:r w:rsidR="00C36397">
              <w:rPr>
                <w:noProof/>
                <w:webHidden/>
              </w:rPr>
              <w:tab/>
            </w:r>
            <w:r w:rsidR="00C36397">
              <w:rPr>
                <w:noProof/>
                <w:webHidden/>
              </w:rPr>
              <w:fldChar w:fldCharType="begin"/>
            </w:r>
            <w:r w:rsidR="00C36397">
              <w:rPr>
                <w:noProof/>
                <w:webHidden/>
              </w:rPr>
              <w:instrText xml:space="preserve"> PAGEREF _Toc508178499 \h </w:instrText>
            </w:r>
            <w:r w:rsidR="00C36397">
              <w:rPr>
                <w:noProof/>
                <w:webHidden/>
              </w:rPr>
            </w:r>
            <w:r w:rsidR="00C36397">
              <w:rPr>
                <w:noProof/>
                <w:webHidden/>
              </w:rPr>
              <w:fldChar w:fldCharType="separate"/>
            </w:r>
            <w:r w:rsidR="00C36397">
              <w:rPr>
                <w:noProof/>
                <w:webHidden/>
              </w:rPr>
              <w:t>21</w:t>
            </w:r>
            <w:r w:rsidR="00C36397">
              <w:rPr>
                <w:noProof/>
                <w:webHidden/>
              </w:rPr>
              <w:fldChar w:fldCharType="end"/>
            </w:r>
          </w:hyperlink>
        </w:p>
        <w:p w14:paraId="0B5099E6" w14:textId="77777777" w:rsidR="00C36397" w:rsidRDefault="005E0A44">
          <w:pPr>
            <w:pStyle w:val="Sumrio2"/>
            <w:rPr>
              <w:rFonts w:asciiTheme="minorHAnsi" w:hAnsiTheme="minorHAnsi" w:cstheme="minorBidi"/>
              <w:noProof/>
              <w:color w:val="auto"/>
              <w:sz w:val="22"/>
              <w:szCs w:val="22"/>
            </w:rPr>
          </w:pPr>
          <w:hyperlink w:anchor="_Toc508178500" w:history="1">
            <w:r w:rsidR="00C36397" w:rsidRPr="00B21151">
              <w:rPr>
                <w:rStyle w:val="Hyperlink"/>
                <w:noProof/>
              </w:rPr>
              <w:t>1.2.8</w:t>
            </w:r>
            <w:r w:rsidR="00C36397">
              <w:rPr>
                <w:rFonts w:asciiTheme="minorHAnsi" w:hAnsiTheme="minorHAnsi" w:cstheme="minorBidi"/>
                <w:noProof/>
                <w:color w:val="auto"/>
                <w:sz w:val="22"/>
                <w:szCs w:val="22"/>
              </w:rPr>
              <w:tab/>
            </w:r>
            <w:r w:rsidR="00C36397" w:rsidRPr="00B21151">
              <w:rPr>
                <w:rStyle w:val="Hyperlink"/>
                <w:noProof/>
              </w:rPr>
              <w:t>Conhecimentos, habilidades e atitudes necessárias às tutorias</w:t>
            </w:r>
            <w:r w:rsidR="00C36397">
              <w:rPr>
                <w:noProof/>
                <w:webHidden/>
              </w:rPr>
              <w:tab/>
            </w:r>
            <w:r w:rsidR="00C36397">
              <w:rPr>
                <w:noProof/>
                <w:webHidden/>
              </w:rPr>
              <w:fldChar w:fldCharType="begin"/>
            </w:r>
            <w:r w:rsidR="00C36397">
              <w:rPr>
                <w:noProof/>
                <w:webHidden/>
              </w:rPr>
              <w:instrText xml:space="preserve"> PAGEREF _Toc508178500 \h </w:instrText>
            </w:r>
            <w:r w:rsidR="00C36397">
              <w:rPr>
                <w:noProof/>
                <w:webHidden/>
              </w:rPr>
            </w:r>
            <w:r w:rsidR="00C36397">
              <w:rPr>
                <w:noProof/>
                <w:webHidden/>
              </w:rPr>
              <w:fldChar w:fldCharType="separate"/>
            </w:r>
            <w:r w:rsidR="00C36397">
              <w:rPr>
                <w:noProof/>
                <w:webHidden/>
              </w:rPr>
              <w:t>22</w:t>
            </w:r>
            <w:r w:rsidR="00C36397">
              <w:rPr>
                <w:noProof/>
                <w:webHidden/>
              </w:rPr>
              <w:fldChar w:fldCharType="end"/>
            </w:r>
          </w:hyperlink>
        </w:p>
        <w:p w14:paraId="2E2CCD85" w14:textId="77777777" w:rsidR="00C36397" w:rsidRDefault="005E0A44">
          <w:pPr>
            <w:pStyle w:val="Sumrio2"/>
            <w:rPr>
              <w:rFonts w:asciiTheme="minorHAnsi" w:hAnsiTheme="minorHAnsi" w:cstheme="minorBidi"/>
              <w:noProof/>
              <w:color w:val="auto"/>
              <w:sz w:val="22"/>
              <w:szCs w:val="22"/>
            </w:rPr>
          </w:pPr>
          <w:hyperlink w:anchor="_Toc508178501" w:history="1">
            <w:r w:rsidR="00C36397" w:rsidRPr="00B21151">
              <w:rPr>
                <w:rStyle w:val="Hyperlink"/>
                <w:noProof/>
              </w:rPr>
              <w:t>1.2.9</w:t>
            </w:r>
            <w:r w:rsidR="00C36397">
              <w:rPr>
                <w:rFonts w:asciiTheme="minorHAnsi" w:hAnsiTheme="minorHAnsi" w:cstheme="minorBidi"/>
                <w:noProof/>
                <w:color w:val="auto"/>
                <w:sz w:val="22"/>
                <w:szCs w:val="22"/>
              </w:rPr>
              <w:tab/>
            </w:r>
            <w:r w:rsidR="00C36397" w:rsidRPr="00B21151">
              <w:rPr>
                <w:rStyle w:val="Hyperlink"/>
                <w:noProof/>
              </w:rPr>
              <w:t>TIC no processo de ensino-aprendizagem</w:t>
            </w:r>
            <w:r w:rsidR="00C36397">
              <w:rPr>
                <w:noProof/>
                <w:webHidden/>
              </w:rPr>
              <w:tab/>
            </w:r>
            <w:r w:rsidR="00C36397">
              <w:rPr>
                <w:noProof/>
                <w:webHidden/>
              </w:rPr>
              <w:fldChar w:fldCharType="begin"/>
            </w:r>
            <w:r w:rsidR="00C36397">
              <w:rPr>
                <w:noProof/>
                <w:webHidden/>
              </w:rPr>
              <w:instrText xml:space="preserve"> PAGEREF _Toc508178501 \h </w:instrText>
            </w:r>
            <w:r w:rsidR="00C36397">
              <w:rPr>
                <w:noProof/>
                <w:webHidden/>
              </w:rPr>
            </w:r>
            <w:r w:rsidR="00C36397">
              <w:rPr>
                <w:noProof/>
                <w:webHidden/>
              </w:rPr>
              <w:fldChar w:fldCharType="separate"/>
            </w:r>
            <w:r w:rsidR="00C36397">
              <w:rPr>
                <w:noProof/>
                <w:webHidden/>
              </w:rPr>
              <w:t>22</w:t>
            </w:r>
            <w:r w:rsidR="00C36397">
              <w:rPr>
                <w:noProof/>
                <w:webHidden/>
              </w:rPr>
              <w:fldChar w:fldCharType="end"/>
            </w:r>
          </w:hyperlink>
        </w:p>
        <w:p w14:paraId="07D52D4E" w14:textId="77777777" w:rsidR="00C36397" w:rsidRDefault="005E0A44">
          <w:pPr>
            <w:pStyle w:val="Sumrio2"/>
            <w:rPr>
              <w:rFonts w:asciiTheme="minorHAnsi" w:hAnsiTheme="minorHAnsi" w:cstheme="minorBidi"/>
              <w:noProof/>
              <w:color w:val="auto"/>
              <w:sz w:val="22"/>
              <w:szCs w:val="22"/>
            </w:rPr>
          </w:pPr>
          <w:hyperlink w:anchor="_Toc508178502" w:history="1">
            <w:r w:rsidR="00C36397" w:rsidRPr="00B21151">
              <w:rPr>
                <w:rStyle w:val="Hyperlink"/>
                <w:noProof/>
              </w:rPr>
              <w:t>1.2.10</w:t>
            </w:r>
            <w:r w:rsidR="00C36397">
              <w:rPr>
                <w:rFonts w:asciiTheme="minorHAnsi" w:hAnsiTheme="minorHAnsi" w:cstheme="minorBidi"/>
                <w:noProof/>
                <w:color w:val="auto"/>
                <w:sz w:val="22"/>
                <w:szCs w:val="22"/>
              </w:rPr>
              <w:tab/>
            </w:r>
            <w:r w:rsidR="00C36397" w:rsidRPr="00B21151">
              <w:rPr>
                <w:rStyle w:val="Hyperlink"/>
                <w:noProof/>
              </w:rPr>
              <w:t>Ambiente Virtual de aprendizagem (AVA)</w:t>
            </w:r>
            <w:r w:rsidR="00C36397">
              <w:rPr>
                <w:noProof/>
                <w:webHidden/>
              </w:rPr>
              <w:tab/>
            </w:r>
            <w:r w:rsidR="00C36397">
              <w:rPr>
                <w:noProof/>
                <w:webHidden/>
              </w:rPr>
              <w:fldChar w:fldCharType="begin"/>
            </w:r>
            <w:r w:rsidR="00C36397">
              <w:rPr>
                <w:noProof/>
                <w:webHidden/>
              </w:rPr>
              <w:instrText xml:space="preserve"> PAGEREF _Toc508178502 \h </w:instrText>
            </w:r>
            <w:r w:rsidR="00C36397">
              <w:rPr>
                <w:noProof/>
                <w:webHidden/>
              </w:rPr>
            </w:r>
            <w:r w:rsidR="00C36397">
              <w:rPr>
                <w:noProof/>
                <w:webHidden/>
              </w:rPr>
              <w:fldChar w:fldCharType="separate"/>
            </w:r>
            <w:r w:rsidR="00C36397">
              <w:rPr>
                <w:noProof/>
                <w:webHidden/>
              </w:rPr>
              <w:t>23</w:t>
            </w:r>
            <w:r w:rsidR="00C36397">
              <w:rPr>
                <w:noProof/>
                <w:webHidden/>
              </w:rPr>
              <w:fldChar w:fldCharType="end"/>
            </w:r>
          </w:hyperlink>
        </w:p>
        <w:p w14:paraId="1837AF7A" w14:textId="77777777" w:rsidR="00C36397" w:rsidRDefault="005E0A44">
          <w:pPr>
            <w:pStyle w:val="Sumrio2"/>
            <w:rPr>
              <w:rFonts w:asciiTheme="minorHAnsi" w:hAnsiTheme="minorHAnsi" w:cstheme="minorBidi"/>
              <w:noProof/>
              <w:color w:val="auto"/>
              <w:sz w:val="22"/>
              <w:szCs w:val="22"/>
            </w:rPr>
          </w:pPr>
          <w:hyperlink w:anchor="_Toc508178503" w:history="1">
            <w:r w:rsidR="00C36397" w:rsidRPr="00B21151">
              <w:rPr>
                <w:rStyle w:val="Hyperlink"/>
                <w:noProof/>
              </w:rPr>
              <w:t>1.2.11</w:t>
            </w:r>
            <w:r w:rsidR="00C36397">
              <w:rPr>
                <w:rFonts w:asciiTheme="minorHAnsi" w:hAnsiTheme="minorHAnsi" w:cstheme="minorBidi"/>
                <w:noProof/>
                <w:color w:val="auto"/>
                <w:sz w:val="22"/>
                <w:szCs w:val="22"/>
              </w:rPr>
              <w:tab/>
            </w:r>
            <w:r w:rsidR="00C36397" w:rsidRPr="00B21151">
              <w:rPr>
                <w:rStyle w:val="Hyperlink"/>
                <w:noProof/>
              </w:rPr>
              <w:t>Material didático</w:t>
            </w:r>
            <w:r w:rsidR="00C36397">
              <w:rPr>
                <w:noProof/>
                <w:webHidden/>
              </w:rPr>
              <w:tab/>
            </w:r>
            <w:r w:rsidR="00C36397">
              <w:rPr>
                <w:noProof/>
                <w:webHidden/>
              </w:rPr>
              <w:fldChar w:fldCharType="begin"/>
            </w:r>
            <w:r w:rsidR="00C36397">
              <w:rPr>
                <w:noProof/>
                <w:webHidden/>
              </w:rPr>
              <w:instrText xml:space="preserve"> PAGEREF _Toc508178503 \h </w:instrText>
            </w:r>
            <w:r w:rsidR="00C36397">
              <w:rPr>
                <w:noProof/>
                <w:webHidden/>
              </w:rPr>
            </w:r>
            <w:r w:rsidR="00C36397">
              <w:rPr>
                <w:noProof/>
                <w:webHidden/>
              </w:rPr>
              <w:fldChar w:fldCharType="separate"/>
            </w:r>
            <w:r w:rsidR="00C36397">
              <w:rPr>
                <w:noProof/>
                <w:webHidden/>
              </w:rPr>
              <w:t>23</w:t>
            </w:r>
            <w:r w:rsidR="00C36397">
              <w:rPr>
                <w:noProof/>
                <w:webHidden/>
              </w:rPr>
              <w:fldChar w:fldCharType="end"/>
            </w:r>
          </w:hyperlink>
        </w:p>
        <w:p w14:paraId="2B53A042" w14:textId="77777777" w:rsidR="00C36397" w:rsidRDefault="005E0A44">
          <w:pPr>
            <w:pStyle w:val="Sumrio2"/>
            <w:rPr>
              <w:rFonts w:asciiTheme="minorHAnsi" w:hAnsiTheme="minorHAnsi" w:cstheme="minorBidi"/>
              <w:noProof/>
              <w:color w:val="auto"/>
              <w:sz w:val="22"/>
              <w:szCs w:val="22"/>
            </w:rPr>
          </w:pPr>
          <w:hyperlink w:anchor="_Toc508178504" w:history="1">
            <w:r w:rsidR="00C36397" w:rsidRPr="00B21151">
              <w:rPr>
                <w:rStyle w:val="Hyperlink"/>
                <w:noProof/>
              </w:rPr>
              <w:t>1.2.12</w:t>
            </w:r>
            <w:r w:rsidR="00C36397">
              <w:rPr>
                <w:rFonts w:asciiTheme="minorHAnsi" w:hAnsiTheme="minorHAnsi" w:cstheme="minorBidi"/>
                <w:noProof/>
                <w:color w:val="auto"/>
                <w:sz w:val="22"/>
                <w:szCs w:val="22"/>
              </w:rPr>
              <w:tab/>
            </w:r>
            <w:r w:rsidR="00C36397" w:rsidRPr="00B21151">
              <w:rPr>
                <w:rStyle w:val="Hyperlink"/>
                <w:noProof/>
              </w:rPr>
              <w:t>Integração com as redes públicas de ensino</w:t>
            </w:r>
            <w:r w:rsidR="00C36397">
              <w:rPr>
                <w:noProof/>
                <w:webHidden/>
              </w:rPr>
              <w:tab/>
            </w:r>
            <w:r w:rsidR="00C36397">
              <w:rPr>
                <w:noProof/>
                <w:webHidden/>
              </w:rPr>
              <w:fldChar w:fldCharType="begin"/>
            </w:r>
            <w:r w:rsidR="00C36397">
              <w:rPr>
                <w:noProof/>
                <w:webHidden/>
              </w:rPr>
              <w:instrText xml:space="preserve"> PAGEREF _Toc508178504 \h </w:instrText>
            </w:r>
            <w:r w:rsidR="00C36397">
              <w:rPr>
                <w:noProof/>
                <w:webHidden/>
              </w:rPr>
            </w:r>
            <w:r w:rsidR="00C36397">
              <w:rPr>
                <w:noProof/>
                <w:webHidden/>
              </w:rPr>
              <w:fldChar w:fldCharType="separate"/>
            </w:r>
            <w:r w:rsidR="00C36397">
              <w:rPr>
                <w:noProof/>
                <w:webHidden/>
              </w:rPr>
              <w:t>24</w:t>
            </w:r>
            <w:r w:rsidR="00C36397">
              <w:rPr>
                <w:noProof/>
                <w:webHidden/>
              </w:rPr>
              <w:fldChar w:fldCharType="end"/>
            </w:r>
          </w:hyperlink>
        </w:p>
        <w:p w14:paraId="4237BBA6" w14:textId="77777777" w:rsidR="00C36397" w:rsidRDefault="005E0A44">
          <w:pPr>
            <w:pStyle w:val="Sumrio2"/>
            <w:rPr>
              <w:rFonts w:asciiTheme="minorHAnsi" w:hAnsiTheme="minorHAnsi" w:cstheme="minorBidi"/>
              <w:noProof/>
              <w:color w:val="auto"/>
              <w:sz w:val="22"/>
              <w:szCs w:val="22"/>
            </w:rPr>
          </w:pPr>
          <w:hyperlink w:anchor="_Toc508178505" w:history="1">
            <w:r w:rsidR="00C36397" w:rsidRPr="00B21151">
              <w:rPr>
                <w:rStyle w:val="Hyperlink"/>
                <w:noProof/>
              </w:rPr>
              <w:t>1.2.13</w:t>
            </w:r>
            <w:r w:rsidR="00C36397">
              <w:rPr>
                <w:rFonts w:asciiTheme="minorHAnsi" w:hAnsiTheme="minorHAnsi" w:cstheme="minorBidi"/>
                <w:noProof/>
                <w:color w:val="auto"/>
                <w:sz w:val="22"/>
                <w:szCs w:val="22"/>
              </w:rPr>
              <w:tab/>
            </w:r>
            <w:r w:rsidR="00C36397" w:rsidRPr="00B21151">
              <w:rPr>
                <w:rStyle w:val="Hyperlink"/>
                <w:noProof/>
              </w:rPr>
              <w:t>Integração com o sistema local e regional de saúde (SUS)</w:t>
            </w:r>
            <w:r w:rsidR="00C36397">
              <w:rPr>
                <w:noProof/>
                <w:webHidden/>
              </w:rPr>
              <w:tab/>
            </w:r>
            <w:r w:rsidR="00C36397">
              <w:rPr>
                <w:noProof/>
                <w:webHidden/>
              </w:rPr>
              <w:fldChar w:fldCharType="begin"/>
            </w:r>
            <w:r w:rsidR="00C36397">
              <w:rPr>
                <w:noProof/>
                <w:webHidden/>
              </w:rPr>
              <w:instrText xml:space="preserve"> PAGEREF _Toc508178505 \h </w:instrText>
            </w:r>
            <w:r w:rsidR="00C36397">
              <w:rPr>
                <w:noProof/>
                <w:webHidden/>
              </w:rPr>
            </w:r>
            <w:r w:rsidR="00C36397">
              <w:rPr>
                <w:noProof/>
                <w:webHidden/>
              </w:rPr>
              <w:fldChar w:fldCharType="separate"/>
            </w:r>
            <w:r w:rsidR="00C36397">
              <w:rPr>
                <w:noProof/>
                <w:webHidden/>
              </w:rPr>
              <w:t>24</w:t>
            </w:r>
            <w:r w:rsidR="00C36397">
              <w:rPr>
                <w:noProof/>
                <w:webHidden/>
              </w:rPr>
              <w:fldChar w:fldCharType="end"/>
            </w:r>
          </w:hyperlink>
        </w:p>
        <w:p w14:paraId="6F26A791" w14:textId="77777777" w:rsidR="00C36397" w:rsidRDefault="005E0A44">
          <w:pPr>
            <w:pStyle w:val="Sumrio2"/>
            <w:rPr>
              <w:rFonts w:asciiTheme="minorHAnsi" w:hAnsiTheme="minorHAnsi" w:cstheme="minorBidi"/>
              <w:noProof/>
              <w:color w:val="auto"/>
              <w:sz w:val="22"/>
              <w:szCs w:val="22"/>
            </w:rPr>
          </w:pPr>
          <w:hyperlink w:anchor="_Toc508178506" w:history="1">
            <w:r w:rsidR="00C36397" w:rsidRPr="00B21151">
              <w:rPr>
                <w:rStyle w:val="Hyperlink"/>
                <w:noProof/>
              </w:rPr>
              <w:t>1.2.14</w:t>
            </w:r>
            <w:r w:rsidR="00C36397">
              <w:rPr>
                <w:rFonts w:asciiTheme="minorHAnsi" w:hAnsiTheme="minorHAnsi" w:cstheme="minorBidi"/>
                <w:noProof/>
                <w:color w:val="auto"/>
                <w:sz w:val="22"/>
                <w:szCs w:val="22"/>
              </w:rPr>
              <w:tab/>
            </w:r>
            <w:r w:rsidR="00C36397" w:rsidRPr="00B21151">
              <w:rPr>
                <w:rStyle w:val="Hyperlink"/>
                <w:noProof/>
              </w:rPr>
              <w:t>Atividades práticas de ensino para áreas da saúde</w:t>
            </w:r>
            <w:r w:rsidR="00C36397">
              <w:rPr>
                <w:noProof/>
                <w:webHidden/>
              </w:rPr>
              <w:tab/>
            </w:r>
            <w:r w:rsidR="00C36397">
              <w:rPr>
                <w:noProof/>
                <w:webHidden/>
              </w:rPr>
              <w:fldChar w:fldCharType="begin"/>
            </w:r>
            <w:r w:rsidR="00C36397">
              <w:rPr>
                <w:noProof/>
                <w:webHidden/>
              </w:rPr>
              <w:instrText xml:space="preserve"> PAGEREF _Toc508178506 \h </w:instrText>
            </w:r>
            <w:r w:rsidR="00C36397">
              <w:rPr>
                <w:noProof/>
                <w:webHidden/>
              </w:rPr>
            </w:r>
            <w:r w:rsidR="00C36397">
              <w:rPr>
                <w:noProof/>
                <w:webHidden/>
              </w:rPr>
              <w:fldChar w:fldCharType="separate"/>
            </w:r>
            <w:r w:rsidR="00C36397">
              <w:rPr>
                <w:noProof/>
                <w:webHidden/>
              </w:rPr>
              <w:t>25</w:t>
            </w:r>
            <w:r w:rsidR="00C36397">
              <w:rPr>
                <w:noProof/>
                <w:webHidden/>
              </w:rPr>
              <w:fldChar w:fldCharType="end"/>
            </w:r>
          </w:hyperlink>
        </w:p>
        <w:p w14:paraId="38F764D4" w14:textId="77777777" w:rsidR="00C36397" w:rsidRDefault="005E0A44">
          <w:pPr>
            <w:pStyle w:val="Sumrio2"/>
            <w:rPr>
              <w:rFonts w:asciiTheme="minorHAnsi" w:hAnsiTheme="minorHAnsi" w:cstheme="minorBidi"/>
              <w:noProof/>
              <w:color w:val="auto"/>
              <w:sz w:val="22"/>
              <w:szCs w:val="22"/>
            </w:rPr>
          </w:pPr>
          <w:hyperlink w:anchor="_Toc508178507" w:history="1">
            <w:r w:rsidR="00C36397" w:rsidRPr="00B21151">
              <w:rPr>
                <w:rStyle w:val="Hyperlink"/>
                <w:noProof/>
              </w:rPr>
              <w:t>1.2.15</w:t>
            </w:r>
            <w:r w:rsidR="00C36397">
              <w:rPr>
                <w:rFonts w:asciiTheme="minorHAnsi" w:hAnsiTheme="minorHAnsi" w:cstheme="minorBidi"/>
                <w:noProof/>
                <w:color w:val="auto"/>
                <w:sz w:val="22"/>
                <w:szCs w:val="22"/>
              </w:rPr>
              <w:tab/>
            </w:r>
            <w:r w:rsidR="00C36397" w:rsidRPr="00B21151">
              <w:rPr>
                <w:rStyle w:val="Hyperlink"/>
                <w:noProof/>
              </w:rPr>
              <w:t>Relação com a pós-graduação</w:t>
            </w:r>
            <w:r w:rsidR="00C36397">
              <w:rPr>
                <w:noProof/>
                <w:webHidden/>
              </w:rPr>
              <w:tab/>
            </w:r>
            <w:r w:rsidR="00C36397">
              <w:rPr>
                <w:noProof/>
                <w:webHidden/>
              </w:rPr>
              <w:fldChar w:fldCharType="begin"/>
            </w:r>
            <w:r w:rsidR="00C36397">
              <w:rPr>
                <w:noProof/>
                <w:webHidden/>
              </w:rPr>
              <w:instrText xml:space="preserve"> PAGEREF _Toc508178507 \h </w:instrText>
            </w:r>
            <w:r w:rsidR="00C36397">
              <w:rPr>
                <w:noProof/>
                <w:webHidden/>
              </w:rPr>
            </w:r>
            <w:r w:rsidR="00C36397">
              <w:rPr>
                <w:noProof/>
                <w:webHidden/>
              </w:rPr>
              <w:fldChar w:fldCharType="separate"/>
            </w:r>
            <w:r w:rsidR="00C36397">
              <w:rPr>
                <w:noProof/>
                <w:webHidden/>
              </w:rPr>
              <w:t>25</w:t>
            </w:r>
            <w:r w:rsidR="00C36397">
              <w:rPr>
                <w:noProof/>
                <w:webHidden/>
              </w:rPr>
              <w:fldChar w:fldCharType="end"/>
            </w:r>
          </w:hyperlink>
        </w:p>
        <w:p w14:paraId="05E3FC4D" w14:textId="77777777" w:rsidR="00C36397" w:rsidRDefault="005E0A44">
          <w:pPr>
            <w:pStyle w:val="Sumrio2"/>
            <w:rPr>
              <w:rFonts w:asciiTheme="minorHAnsi" w:hAnsiTheme="minorHAnsi" w:cstheme="minorBidi"/>
              <w:noProof/>
              <w:color w:val="auto"/>
              <w:sz w:val="22"/>
              <w:szCs w:val="22"/>
            </w:rPr>
          </w:pPr>
          <w:hyperlink w:anchor="_Toc508178508" w:history="1">
            <w:r w:rsidR="00C36397" w:rsidRPr="00B21151">
              <w:rPr>
                <w:rStyle w:val="Hyperlink"/>
                <w:noProof/>
              </w:rPr>
              <w:t>1.2.16</w:t>
            </w:r>
            <w:r w:rsidR="00C36397">
              <w:rPr>
                <w:rFonts w:asciiTheme="minorHAnsi" w:hAnsiTheme="minorHAnsi" w:cstheme="minorBidi"/>
                <w:noProof/>
                <w:color w:val="auto"/>
                <w:sz w:val="22"/>
                <w:szCs w:val="22"/>
              </w:rPr>
              <w:tab/>
            </w:r>
            <w:r w:rsidR="00C36397" w:rsidRPr="00B21151">
              <w:rPr>
                <w:rStyle w:val="Hyperlink"/>
                <w:noProof/>
              </w:rPr>
              <w:t>Iniciação à pesquisa e a extensão</w:t>
            </w:r>
            <w:r w:rsidR="00C36397">
              <w:rPr>
                <w:noProof/>
                <w:webHidden/>
              </w:rPr>
              <w:tab/>
            </w:r>
            <w:r w:rsidR="00C36397">
              <w:rPr>
                <w:noProof/>
                <w:webHidden/>
              </w:rPr>
              <w:fldChar w:fldCharType="begin"/>
            </w:r>
            <w:r w:rsidR="00C36397">
              <w:rPr>
                <w:noProof/>
                <w:webHidden/>
              </w:rPr>
              <w:instrText xml:space="preserve"> PAGEREF _Toc508178508 \h </w:instrText>
            </w:r>
            <w:r w:rsidR="00C36397">
              <w:rPr>
                <w:noProof/>
                <w:webHidden/>
              </w:rPr>
            </w:r>
            <w:r w:rsidR="00C36397">
              <w:rPr>
                <w:noProof/>
                <w:webHidden/>
              </w:rPr>
              <w:fldChar w:fldCharType="separate"/>
            </w:r>
            <w:r w:rsidR="00C36397">
              <w:rPr>
                <w:noProof/>
                <w:webHidden/>
              </w:rPr>
              <w:t>26</w:t>
            </w:r>
            <w:r w:rsidR="00C36397">
              <w:rPr>
                <w:noProof/>
                <w:webHidden/>
              </w:rPr>
              <w:fldChar w:fldCharType="end"/>
            </w:r>
          </w:hyperlink>
        </w:p>
        <w:p w14:paraId="1652BCF0" w14:textId="77777777" w:rsidR="00C36397" w:rsidRDefault="005E0A44">
          <w:pPr>
            <w:pStyle w:val="Sumrio2"/>
            <w:rPr>
              <w:rFonts w:asciiTheme="minorHAnsi" w:hAnsiTheme="minorHAnsi" w:cstheme="minorBidi"/>
              <w:noProof/>
              <w:color w:val="auto"/>
              <w:sz w:val="22"/>
              <w:szCs w:val="22"/>
            </w:rPr>
          </w:pPr>
          <w:hyperlink w:anchor="_Toc508178509" w:history="1">
            <w:r w:rsidR="00C36397" w:rsidRPr="00B21151">
              <w:rPr>
                <w:rStyle w:val="Hyperlink"/>
                <w:noProof/>
              </w:rPr>
              <w:t>1.2.17</w:t>
            </w:r>
            <w:r w:rsidR="00C36397">
              <w:rPr>
                <w:rFonts w:asciiTheme="minorHAnsi" w:hAnsiTheme="minorHAnsi" w:cstheme="minorBidi"/>
                <w:noProof/>
                <w:color w:val="auto"/>
                <w:sz w:val="22"/>
                <w:szCs w:val="22"/>
              </w:rPr>
              <w:tab/>
            </w:r>
            <w:r w:rsidR="00C36397" w:rsidRPr="00B21151">
              <w:rPr>
                <w:rStyle w:val="Hyperlink"/>
                <w:noProof/>
              </w:rPr>
              <w:t>Avaliação de ensino e aprendizagem</w:t>
            </w:r>
            <w:r w:rsidR="00C36397">
              <w:rPr>
                <w:noProof/>
                <w:webHidden/>
              </w:rPr>
              <w:tab/>
            </w:r>
            <w:r w:rsidR="00C36397">
              <w:rPr>
                <w:noProof/>
                <w:webHidden/>
              </w:rPr>
              <w:fldChar w:fldCharType="begin"/>
            </w:r>
            <w:r w:rsidR="00C36397">
              <w:rPr>
                <w:noProof/>
                <w:webHidden/>
              </w:rPr>
              <w:instrText xml:space="preserve"> PAGEREF _Toc508178509 \h </w:instrText>
            </w:r>
            <w:r w:rsidR="00C36397">
              <w:rPr>
                <w:noProof/>
                <w:webHidden/>
              </w:rPr>
            </w:r>
            <w:r w:rsidR="00C36397">
              <w:rPr>
                <w:noProof/>
                <w:webHidden/>
              </w:rPr>
              <w:fldChar w:fldCharType="separate"/>
            </w:r>
            <w:r w:rsidR="00C36397">
              <w:rPr>
                <w:noProof/>
                <w:webHidden/>
              </w:rPr>
              <w:t>26</w:t>
            </w:r>
            <w:r w:rsidR="00C36397">
              <w:rPr>
                <w:noProof/>
                <w:webHidden/>
              </w:rPr>
              <w:fldChar w:fldCharType="end"/>
            </w:r>
          </w:hyperlink>
        </w:p>
        <w:p w14:paraId="7F27080B" w14:textId="77777777" w:rsidR="00C36397" w:rsidRDefault="005E0A44">
          <w:pPr>
            <w:pStyle w:val="Sumrio2"/>
            <w:rPr>
              <w:rFonts w:asciiTheme="minorHAnsi" w:hAnsiTheme="minorHAnsi" w:cstheme="minorBidi"/>
              <w:noProof/>
              <w:color w:val="auto"/>
              <w:sz w:val="22"/>
              <w:szCs w:val="22"/>
            </w:rPr>
          </w:pPr>
          <w:hyperlink w:anchor="_Toc508178510" w:history="1">
            <w:r w:rsidR="00C36397" w:rsidRPr="00B21151">
              <w:rPr>
                <w:rStyle w:val="Hyperlink"/>
                <w:noProof/>
              </w:rPr>
              <w:t>1.2.18</w:t>
            </w:r>
            <w:r w:rsidR="00C36397">
              <w:rPr>
                <w:rFonts w:asciiTheme="minorHAnsi" w:hAnsiTheme="minorHAnsi" w:cstheme="minorBidi"/>
                <w:noProof/>
                <w:color w:val="auto"/>
                <w:sz w:val="22"/>
                <w:szCs w:val="22"/>
              </w:rPr>
              <w:tab/>
            </w:r>
            <w:r w:rsidR="00C36397" w:rsidRPr="00B21151">
              <w:rPr>
                <w:rStyle w:val="Hyperlink"/>
                <w:noProof/>
              </w:rPr>
              <w:t>Interação entre tutores, docentes e coordenadores</w:t>
            </w:r>
            <w:r w:rsidR="00C36397">
              <w:rPr>
                <w:noProof/>
                <w:webHidden/>
              </w:rPr>
              <w:tab/>
            </w:r>
            <w:r w:rsidR="00C36397">
              <w:rPr>
                <w:noProof/>
                <w:webHidden/>
              </w:rPr>
              <w:fldChar w:fldCharType="begin"/>
            </w:r>
            <w:r w:rsidR="00C36397">
              <w:rPr>
                <w:noProof/>
                <w:webHidden/>
              </w:rPr>
              <w:instrText xml:space="preserve"> PAGEREF _Toc508178510 \h </w:instrText>
            </w:r>
            <w:r w:rsidR="00C36397">
              <w:rPr>
                <w:noProof/>
                <w:webHidden/>
              </w:rPr>
            </w:r>
            <w:r w:rsidR="00C36397">
              <w:rPr>
                <w:noProof/>
                <w:webHidden/>
              </w:rPr>
              <w:fldChar w:fldCharType="separate"/>
            </w:r>
            <w:r w:rsidR="00C36397">
              <w:rPr>
                <w:noProof/>
                <w:webHidden/>
              </w:rPr>
              <w:t>27</w:t>
            </w:r>
            <w:r w:rsidR="00C36397">
              <w:rPr>
                <w:noProof/>
                <w:webHidden/>
              </w:rPr>
              <w:fldChar w:fldCharType="end"/>
            </w:r>
          </w:hyperlink>
        </w:p>
        <w:p w14:paraId="176C8B6E" w14:textId="77777777" w:rsidR="00C36397" w:rsidRDefault="005E0A44">
          <w:pPr>
            <w:pStyle w:val="Sumrio2"/>
            <w:rPr>
              <w:rFonts w:asciiTheme="minorHAnsi" w:hAnsiTheme="minorHAnsi" w:cstheme="minorBidi"/>
              <w:noProof/>
              <w:color w:val="auto"/>
              <w:sz w:val="22"/>
              <w:szCs w:val="22"/>
            </w:rPr>
          </w:pPr>
          <w:hyperlink w:anchor="_Toc508178511" w:history="1">
            <w:r w:rsidR="00C36397" w:rsidRPr="00B21151">
              <w:rPr>
                <w:rStyle w:val="Hyperlink"/>
                <w:noProof/>
              </w:rPr>
              <w:t>1.2.19</w:t>
            </w:r>
            <w:r w:rsidR="00C36397">
              <w:rPr>
                <w:rFonts w:asciiTheme="minorHAnsi" w:hAnsiTheme="minorHAnsi" w:cstheme="minorBidi"/>
                <w:noProof/>
                <w:color w:val="auto"/>
                <w:sz w:val="22"/>
                <w:szCs w:val="22"/>
              </w:rPr>
              <w:tab/>
            </w:r>
            <w:r w:rsidR="00C36397" w:rsidRPr="00B21151">
              <w:rPr>
                <w:rStyle w:val="Hyperlink"/>
                <w:noProof/>
              </w:rPr>
              <w:t>Produção científica, cultural, artística ou tecnológica</w:t>
            </w:r>
            <w:r w:rsidR="00C36397">
              <w:rPr>
                <w:noProof/>
                <w:webHidden/>
              </w:rPr>
              <w:tab/>
            </w:r>
            <w:r w:rsidR="00C36397">
              <w:rPr>
                <w:noProof/>
                <w:webHidden/>
              </w:rPr>
              <w:fldChar w:fldCharType="begin"/>
            </w:r>
            <w:r w:rsidR="00C36397">
              <w:rPr>
                <w:noProof/>
                <w:webHidden/>
              </w:rPr>
              <w:instrText xml:space="preserve"> PAGEREF _Toc508178511 \h </w:instrText>
            </w:r>
            <w:r w:rsidR="00C36397">
              <w:rPr>
                <w:noProof/>
                <w:webHidden/>
              </w:rPr>
            </w:r>
            <w:r w:rsidR="00C36397">
              <w:rPr>
                <w:noProof/>
                <w:webHidden/>
              </w:rPr>
              <w:fldChar w:fldCharType="separate"/>
            </w:r>
            <w:r w:rsidR="00C36397">
              <w:rPr>
                <w:noProof/>
                <w:webHidden/>
              </w:rPr>
              <w:t>27</w:t>
            </w:r>
            <w:r w:rsidR="00C36397">
              <w:rPr>
                <w:noProof/>
                <w:webHidden/>
              </w:rPr>
              <w:fldChar w:fldCharType="end"/>
            </w:r>
          </w:hyperlink>
        </w:p>
        <w:p w14:paraId="3A2DB123" w14:textId="77777777" w:rsidR="00C36397" w:rsidRDefault="005E0A44">
          <w:pPr>
            <w:pStyle w:val="Sumrio2"/>
            <w:rPr>
              <w:rFonts w:asciiTheme="minorHAnsi" w:hAnsiTheme="minorHAnsi" w:cstheme="minorBidi"/>
              <w:noProof/>
              <w:color w:val="auto"/>
              <w:sz w:val="22"/>
              <w:szCs w:val="22"/>
            </w:rPr>
          </w:pPr>
          <w:hyperlink w:anchor="_Toc508178512" w:history="1">
            <w:r w:rsidR="00C36397" w:rsidRPr="00B21151">
              <w:rPr>
                <w:rStyle w:val="Hyperlink"/>
                <w:noProof/>
              </w:rPr>
              <w:t>1.2.20</w:t>
            </w:r>
            <w:r w:rsidR="00C36397">
              <w:rPr>
                <w:rFonts w:asciiTheme="minorHAnsi" w:hAnsiTheme="minorHAnsi" w:cstheme="minorBidi"/>
                <w:noProof/>
                <w:color w:val="auto"/>
                <w:sz w:val="22"/>
                <w:szCs w:val="22"/>
              </w:rPr>
              <w:tab/>
            </w:r>
            <w:r w:rsidR="00C36397" w:rsidRPr="00B21151">
              <w:rPr>
                <w:rStyle w:val="Hyperlink"/>
                <w:noProof/>
              </w:rPr>
              <w:t>Aula de campo</w:t>
            </w:r>
            <w:r w:rsidR="00C36397">
              <w:rPr>
                <w:noProof/>
                <w:webHidden/>
              </w:rPr>
              <w:tab/>
            </w:r>
            <w:r w:rsidR="00C36397">
              <w:rPr>
                <w:noProof/>
                <w:webHidden/>
              </w:rPr>
              <w:fldChar w:fldCharType="begin"/>
            </w:r>
            <w:r w:rsidR="00C36397">
              <w:rPr>
                <w:noProof/>
                <w:webHidden/>
              </w:rPr>
              <w:instrText xml:space="preserve"> PAGEREF _Toc508178512 \h </w:instrText>
            </w:r>
            <w:r w:rsidR="00C36397">
              <w:rPr>
                <w:noProof/>
                <w:webHidden/>
              </w:rPr>
            </w:r>
            <w:r w:rsidR="00C36397">
              <w:rPr>
                <w:noProof/>
                <w:webHidden/>
              </w:rPr>
              <w:fldChar w:fldCharType="separate"/>
            </w:r>
            <w:r w:rsidR="00C36397">
              <w:rPr>
                <w:noProof/>
                <w:webHidden/>
              </w:rPr>
              <w:t>28</w:t>
            </w:r>
            <w:r w:rsidR="00C36397">
              <w:rPr>
                <w:noProof/>
                <w:webHidden/>
              </w:rPr>
              <w:fldChar w:fldCharType="end"/>
            </w:r>
          </w:hyperlink>
        </w:p>
        <w:p w14:paraId="05F14BB5" w14:textId="77777777" w:rsidR="00C36397" w:rsidRDefault="005E0A44">
          <w:pPr>
            <w:pStyle w:val="Sumrio2"/>
            <w:rPr>
              <w:rFonts w:asciiTheme="minorHAnsi" w:hAnsiTheme="minorHAnsi" w:cstheme="minorBidi"/>
              <w:noProof/>
              <w:color w:val="auto"/>
              <w:sz w:val="22"/>
              <w:szCs w:val="22"/>
            </w:rPr>
          </w:pPr>
          <w:hyperlink w:anchor="_Toc508178513" w:history="1">
            <w:r w:rsidR="00C36397" w:rsidRPr="00B21151">
              <w:rPr>
                <w:rStyle w:val="Hyperlink"/>
                <w:noProof/>
              </w:rPr>
              <w:t>1.2.21</w:t>
            </w:r>
            <w:r w:rsidR="00C36397">
              <w:rPr>
                <w:rFonts w:asciiTheme="minorHAnsi" w:hAnsiTheme="minorHAnsi" w:cstheme="minorBidi"/>
                <w:noProof/>
                <w:color w:val="auto"/>
                <w:sz w:val="22"/>
                <w:szCs w:val="22"/>
              </w:rPr>
              <w:tab/>
            </w:r>
            <w:r w:rsidR="00C36397" w:rsidRPr="00B21151">
              <w:rPr>
                <w:rStyle w:val="Hyperlink"/>
                <w:noProof/>
              </w:rPr>
              <w:t>Quebra ou dispensa de pré-requisitos</w:t>
            </w:r>
            <w:r w:rsidR="00C36397">
              <w:rPr>
                <w:noProof/>
                <w:webHidden/>
              </w:rPr>
              <w:tab/>
            </w:r>
            <w:r w:rsidR="00C36397">
              <w:rPr>
                <w:noProof/>
                <w:webHidden/>
              </w:rPr>
              <w:fldChar w:fldCharType="begin"/>
            </w:r>
            <w:r w:rsidR="00C36397">
              <w:rPr>
                <w:noProof/>
                <w:webHidden/>
              </w:rPr>
              <w:instrText xml:space="preserve"> PAGEREF _Toc508178513 \h </w:instrText>
            </w:r>
            <w:r w:rsidR="00C36397">
              <w:rPr>
                <w:noProof/>
                <w:webHidden/>
              </w:rPr>
            </w:r>
            <w:r w:rsidR="00C36397">
              <w:rPr>
                <w:noProof/>
                <w:webHidden/>
              </w:rPr>
              <w:fldChar w:fldCharType="separate"/>
            </w:r>
            <w:r w:rsidR="00C36397">
              <w:rPr>
                <w:noProof/>
                <w:webHidden/>
              </w:rPr>
              <w:t>28</w:t>
            </w:r>
            <w:r w:rsidR="00C36397">
              <w:rPr>
                <w:noProof/>
                <w:webHidden/>
              </w:rPr>
              <w:fldChar w:fldCharType="end"/>
            </w:r>
          </w:hyperlink>
        </w:p>
        <w:p w14:paraId="14F216E1"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14" w:history="1">
            <w:r w:rsidR="00C36397" w:rsidRPr="00B21151">
              <w:rPr>
                <w:rStyle w:val="Hyperlink"/>
                <w:noProof/>
              </w:rPr>
              <w:t>II – CORPO DOCENTE, ADMINISTRATIVO E TUTORIAL</w:t>
            </w:r>
            <w:r w:rsidR="00C36397">
              <w:rPr>
                <w:noProof/>
                <w:webHidden/>
              </w:rPr>
              <w:tab/>
            </w:r>
            <w:r w:rsidR="00C36397">
              <w:rPr>
                <w:noProof/>
                <w:webHidden/>
              </w:rPr>
              <w:fldChar w:fldCharType="begin"/>
            </w:r>
            <w:r w:rsidR="00C36397">
              <w:rPr>
                <w:noProof/>
                <w:webHidden/>
              </w:rPr>
              <w:instrText xml:space="preserve"> PAGEREF _Toc508178514 \h </w:instrText>
            </w:r>
            <w:r w:rsidR="00C36397">
              <w:rPr>
                <w:noProof/>
                <w:webHidden/>
              </w:rPr>
            </w:r>
            <w:r w:rsidR="00C36397">
              <w:rPr>
                <w:noProof/>
                <w:webHidden/>
              </w:rPr>
              <w:fldChar w:fldCharType="separate"/>
            </w:r>
            <w:r w:rsidR="00C36397">
              <w:rPr>
                <w:noProof/>
                <w:webHidden/>
              </w:rPr>
              <w:t>29</w:t>
            </w:r>
            <w:r w:rsidR="00C36397">
              <w:rPr>
                <w:noProof/>
                <w:webHidden/>
              </w:rPr>
              <w:fldChar w:fldCharType="end"/>
            </w:r>
          </w:hyperlink>
        </w:p>
        <w:p w14:paraId="26646B17"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15" w:history="1">
            <w:r w:rsidR="00C36397" w:rsidRPr="00B21151">
              <w:rPr>
                <w:rStyle w:val="Hyperlink"/>
                <w:noProof/>
              </w:rPr>
              <w:t>2.1</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Corpo docente</w:t>
            </w:r>
            <w:r w:rsidR="00C36397">
              <w:rPr>
                <w:noProof/>
                <w:webHidden/>
              </w:rPr>
              <w:tab/>
            </w:r>
            <w:r w:rsidR="00C36397">
              <w:rPr>
                <w:noProof/>
                <w:webHidden/>
              </w:rPr>
              <w:fldChar w:fldCharType="begin"/>
            </w:r>
            <w:r w:rsidR="00C36397">
              <w:rPr>
                <w:noProof/>
                <w:webHidden/>
              </w:rPr>
              <w:instrText xml:space="preserve"> PAGEREF _Toc508178515 \h </w:instrText>
            </w:r>
            <w:r w:rsidR="00C36397">
              <w:rPr>
                <w:noProof/>
                <w:webHidden/>
              </w:rPr>
            </w:r>
            <w:r w:rsidR="00C36397">
              <w:rPr>
                <w:noProof/>
                <w:webHidden/>
              </w:rPr>
              <w:fldChar w:fldCharType="separate"/>
            </w:r>
            <w:r w:rsidR="00C36397">
              <w:rPr>
                <w:noProof/>
                <w:webHidden/>
              </w:rPr>
              <w:t>29</w:t>
            </w:r>
            <w:r w:rsidR="00C36397">
              <w:rPr>
                <w:noProof/>
                <w:webHidden/>
              </w:rPr>
              <w:fldChar w:fldCharType="end"/>
            </w:r>
          </w:hyperlink>
        </w:p>
        <w:p w14:paraId="756D116B" w14:textId="77777777" w:rsidR="00C36397" w:rsidRDefault="005E0A44">
          <w:pPr>
            <w:pStyle w:val="Sumrio2"/>
            <w:rPr>
              <w:rFonts w:asciiTheme="minorHAnsi" w:hAnsiTheme="minorHAnsi" w:cstheme="minorBidi"/>
              <w:noProof/>
              <w:color w:val="auto"/>
              <w:sz w:val="22"/>
              <w:szCs w:val="22"/>
            </w:rPr>
          </w:pPr>
          <w:hyperlink w:anchor="_Toc508178516" w:history="1">
            <w:r w:rsidR="00C36397" w:rsidRPr="00B21151">
              <w:rPr>
                <w:rStyle w:val="Hyperlink"/>
                <w:noProof/>
              </w:rPr>
              <w:t>2.1.1 Quadro descritivo do corpo docente</w:t>
            </w:r>
            <w:r w:rsidR="00C36397">
              <w:rPr>
                <w:noProof/>
                <w:webHidden/>
              </w:rPr>
              <w:tab/>
            </w:r>
            <w:r w:rsidR="00C36397">
              <w:rPr>
                <w:noProof/>
                <w:webHidden/>
              </w:rPr>
              <w:fldChar w:fldCharType="begin"/>
            </w:r>
            <w:r w:rsidR="00C36397">
              <w:rPr>
                <w:noProof/>
                <w:webHidden/>
              </w:rPr>
              <w:instrText xml:space="preserve"> PAGEREF _Toc508178516 \h </w:instrText>
            </w:r>
            <w:r w:rsidR="00C36397">
              <w:rPr>
                <w:noProof/>
                <w:webHidden/>
              </w:rPr>
            </w:r>
            <w:r w:rsidR="00C36397">
              <w:rPr>
                <w:noProof/>
                <w:webHidden/>
              </w:rPr>
              <w:fldChar w:fldCharType="separate"/>
            </w:r>
            <w:r w:rsidR="00C36397">
              <w:rPr>
                <w:noProof/>
                <w:webHidden/>
              </w:rPr>
              <w:t>31</w:t>
            </w:r>
            <w:r w:rsidR="00C36397">
              <w:rPr>
                <w:noProof/>
                <w:webHidden/>
              </w:rPr>
              <w:fldChar w:fldCharType="end"/>
            </w:r>
          </w:hyperlink>
        </w:p>
        <w:p w14:paraId="74421B52" w14:textId="77777777" w:rsidR="00C36397" w:rsidRDefault="005E0A44">
          <w:pPr>
            <w:pStyle w:val="Sumrio2"/>
            <w:rPr>
              <w:rFonts w:asciiTheme="minorHAnsi" w:hAnsiTheme="minorHAnsi" w:cstheme="minorBidi"/>
              <w:noProof/>
              <w:color w:val="auto"/>
              <w:sz w:val="22"/>
              <w:szCs w:val="22"/>
            </w:rPr>
          </w:pPr>
          <w:hyperlink w:anchor="_Toc508178517" w:history="1">
            <w:r w:rsidR="00C36397" w:rsidRPr="00B21151">
              <w:rPr>
                <w:rStyle w:val="Hyperlink"/>
                <w:noProof/>
              </w:rPr>
              <w:t>2.1.2 Plano de qualificação docente</w:t>
            </w:r>
            <w:r w:rsidR="00C36397">
              <w:rPr>
                <w:noProof/>
                <w:webHidden/>
              </w:rPr>
              <w:tab/>
            </w:r>
            <w:r w:rsidR="00C36397">
              <w:rPr>
                <w:noProof/>
                <w:webHidden/>
              </w:rPr>
              <w:fldChar w:fldCharType="begin"/>
            </w:r>
            <w:r w:rsidR="00C36397">
              <w:rPr>
                <w:noProof/>
                <w:webHidden/>
              </w:rPr>
              <w:instrText xml:space="preserve"> PAGEREF _Toc508178517 \h </w:instrText>
            </w:r>
            <w:r w:rsidR="00C36397">
              <w:rPr>
                <w:noProof/>
                <w:webHidden/>
              </w:rPr>
            </w:r>
            <w:r w:rsidR="00C36397">
              <w:rPr>
                <w:noProof/>
                <w:webHidden/>
              </w:rPr>
              <w:fldChar w:fldCharType="separate"/>
            </w:r>
            <w:r w:rsidR="00C36397">
              <w:rPr>
                <w:noProof/>
                <w:webHidden/>
              </w:rPr>
              <w:t>31</w:t>
            </w:r>
            <w:r w:rsidR="00C36397">
              <w:rPr>
                <w:noProof/>
                <w:webHidden/>
              </w:rPr>
              <w:fldChar w:fldCharType="end"/>
            </w:r>
          </w:hyperlink>
        </w:p>
        <w:p w14:paraId="271F16E5"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18" w:history="1">
            <w:r w:rsidR="00C36397" w:rsidRPr="00B21151">
              <w:rPr>
                <w:rStyle w:val="Hyperlink"/>
                <w:noProof/>
              </w:rPr>
              <w:t>2.2</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Corpo técnico-administrativo</w:t>
            </w:r>
            <w:r w:rsidR="00C36397">
              <w:rPr>
                <w:noProof/>
                <w:webHidden/>
              </w:rPr>
              <w:tab/>
            </w:r>
            <w:r w:rsidR="00C36397">
              <w:rPr>
                <w:noProof/>
                <w:webHidden/>
              </w:rPr>
              <w:fldChar w:fldCharType="begin"/>
            </w:r>
            <w:r w:rsidR="00C36397">
              <w:rPr>
                <w:noProof/>
                <w:webHidden/>
              </w:rPr>
              <w:instrText xml:space="preserve"> PAGEREF _Toc508178518 \h </w:instrText>
            </w:r>
            <w:r w:rsidR="00C36397">
              <w:rPr>
                <w:noProof/>
                <w:webHidden/>
              </w:rPr>
            </w:r>
            <w:r w:rsidR="00C36397">
              <w:rPr>
                <w:noProof/>
                <w:webHidden/>
              </w:rPr>
              <w:fldChar w:fldCharType="separate"/>
            </w:r>
            <w:r w:rsidR="00C36397">
              <w:rPr>
                <w:noProof/>
                <w:webHidden/>
              </w:rPr>
              <w:t>32</w:t>
            </w:r>
            <w:r w:rsidR="00C36397">
              <w:rPr>
                <w:noProof/>
                <w:webHidden/>
              </w:rPr>
              <w:fldChar w:fldCharType="end"/>
            </w:r>
          </w:hyperlink>
        </w:p>
        <w:p w14:paraId="6EBE1DA4" w14:textId="77777777" w:rsidR="00C36397" w:rsidRDefault="005E0A44">
          <w:pPr>
            <w:pStyle w:val="Sumrio2"/>
            <w:rPr>
              <w:rFonts w:asciiTheme="minorHAnsi" w:hAnsiTheme="minorHAnsi" w:cstheme="minorBidi"/>
              <w:noProof/>
              <w:color w:val="auto"/>
              <w:sz w:val="22"/>
              <w:szCs w:val="22"/>
            </w:rPr>
          </w:pPr>
          <w:hyperlink w:anchor="_Toc508178519" w:history="1">
            <w:r w:rsidR="00C36397" w:rsidRPr="00B21151">
              <w:rPr>
                <w:rStyle w:val="Hyperlink"/>
                <w:noProof/>
              </w:rPr>
              <w:t>2.2.1 Quadro descritivo do corpo técnico-administrativo</w:t>
            </w:r>
            <w:r w:rsidR="00C36397">
              <w:rPr>
                <w:noProof/>
                <w:webHidden/>
              </w:rPr>
              <w:tab/>
            </w:r>
            <w:r w:rsidR="00C36397">
              <w:rPr>
                <w:noProof/>
                <w:webHidden/>
              </w:rPr>
              <w:fldChar w:fldCharType="begin"/>
            </w:r>
            <w:r w:rsidR="00C36397">
              <w:rPr>
                <w:noProof/>
                <w:webHidden/>
              </w:rPr>
              <w:instrText xml:space="preserve"> PAGEREF _Toc508178519 \h </w:instrText>
            </w:r>
            <w:r w:rsidR="00C36397">
              <w:rPr>
                <w:noProof/>
                <w:webHidden/>
              </w:rPr>
            </w:r>
            <w:r w:rsidR="00C36397">
              <w:rPr>
                <w:noProof/>
                <w:webHidden/>
              </w:rPr>
              <w:fldChar w:fldCharType="separate"/>
            </w:r>
            <w:r w:rsidR="00C36397">
              <w:rPr>
                <w:noProof/>
                <w:webHidden/>
              </w:rPr>
              <w:t>32</w:t>
            </w:r>
            <w:r w:rsidR="00C36397">
              <w:rPr>
                <w:noProof/>
                <w:webHidden/>
              </w:rPr>
              <w:fldChar w:fldCharType="end"/>
            </w:r>
          </w:hyperlink>
        </w:p>
        <w:p w14:paraId="0E83FD3D" w14:textId="77777777" w:rsidR="00C36397" w:rsidRDefault="005E0A44">
          <w:pPr>
            <w:pStyle w:val="Sumrio2"/>
            <w:rPr>
              <w:rFonts w:asciiTheme="minorHAnsi" w:hAnsiTheme="minorHAnsi" w:cstheme="minorBidi"/>
              <w:noProof/>
              <w:color w:val="auto"/>
              <w:sz w:val="22"/>
              <w:szCs w:val="22"/>
            </w:rPr>
          </w:pPr>
          <w:hyperlink w:anchor="_Toc508178520" w:history="1">
            <w:r w:rsidR="00C36397" w:rsidRPr="00B21151">
              <w:rPr>
                <w:rStyle w:val="Hyperlink"/>
                <w:noProof/>
              </w:rPr>
              <w:t>2.2.2   Plano de qualificação do corpo técnico-administrativo</w:t>
            </w:r>
            <w:r w:rsidR="00C36397">
              <w:rPr>
                <w:noProof/>
                <w:webHidden/>
              </w:rPr>
              <w:tab/>
            </w:r>
            <w:r w:rsidR="00C36397">
              <w:rPr>
                <w:noProof/>
                <w:webHidden/>
              </w:rPr>
              <w:fldChar w:fldCharType="begin"/>
            </w:r>
            <w:r w:rsidR="00C36397">
              <w:rPr>
                <w:noProof/>
                <w:webHidden/>
              </w:rPr>
              <w:instrText xml:space="preserve"> PAGEREF _Toc508178520 \h </w:instrText>
            </w:r>
            <w:r w:rsidR="00C36397">
              <w:rPr>
                <w:noProof/>
                <w:webHidden/>
              </w:rPr>
            </w:r>
            <w:r w:rsidR="00C36397">
              <w:rPr>
                <w:noProof/>
                <w:webHidden/>
              </w:rPr>
              <w:fldChar w:fldCharType="separate"/>
            </w:r>
            <w:r w:rsidR="00C36397">
              <w:rPr>
                <w:noProof/>
                <w:webHidden/>
              </w:rPr>
              <w:t>32</w:t>
            </w:r>
            <w:r w:rsidR="00C36397">
              <w:rPr>
                <w:noProof/>
                <w:webHidden/>
              </w:rPr>
              <w:fldChar w:fldCharType="end"/>
            </w:r>
          </w:hyperlink>
        </w:p>
        <w:p w14:paraId="7896CCEC"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21" w:history="1">
            <w:r w:rsidR="00C36397" w:rsidRPr="00B21151">
              <w:rPr>
                <w:rStyle w:val="Hyperlink"/>
                <w:noProof/>
              </w:rPr>
              <w:t>2.3</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Corpo tutorial</w:t>
            </w:r>
            <w:r w:rsidR="00C36397">
              <w:rPr>
                <w:noProof/>
                <w:webHidden/>
              </w:rPr>
              <w:tab/>
            </w:r>
            <w:r w:rsidR="00C36397">
              <w:rPr>
                <w:noProof/>
                <w:webHidden/>
              </w:rPr>
              <w:fldChar w:fldCharType="begin"/>
            </w:r>
            <w:r w:rsidR="00C36397">
              <w:rPr>
                <w:noProof/>
                <w:webHidden/>
              </w:rPr>
              <w:instrText xml:space="preserve"> PAGEREF _Toc508178521 \h </w:instrText>
            </w:r>
            <w:r w:rsidR="00C36397">
              <w:rPr>
                <w:noProof/>
                <w:webHidden/>
              </w:rPr>
            </w:r>
            <w:r w:rsidR="00C36397">
              <w:rPr>
                <w:noProof/>
                <w:webHidden/>
              </w:rPr>
              <w:fldChar w:fldCharType="separate"/>
            </w:r>
            <w:r w:rsidR="00C36397">
              <w:rPr>
                <w:noProof/>
                <w:webHidden/>
              </w:rPr>
              <w:t>33</w:t>
            </w:r>
            <w:r w:rsidR="00C36397">
              <w:rPr>
                <w:noProof/>
                <w:webHidden/>
              </w:rPr>
              <w:fldChar w:fldCharType="end"/>
            </w:r>
          </w:hyperlink>
        </w:p>
        <w:p w14:paraId="4C4069AD" w14:textId="77777777" w:rsidR="00C36397" w:rsidRDefault="005E0A44">
          <w:pPr>
            <w:pStyle w:val="Sumrio2"/>
            <w:rPr>
              <w:rFonts w:asciiTheme="minorHAnsi" w:hAnsiTheme="minorHAnsi" w:cstheme="minorBidi"/>
              <w:noProof/>
              <w:color w:val="auto"/>
              <w:sz w:val="22"/>
              <w:szCs w:val="22"/>
            </w:rPr>
          </w:pPr>
          <w:hyperlink w:anchor="_Toc508178522" w:history="1">
            <w:r w:rsidR="00C36397" w:rsidRPr="00B21151">
              <w:rPr>
                <w:rStyle w:val="Hyperlink"/>
                <w:noProof/>
              </w:rPr>
              <w:t>2.3.1</w:t>
            </w:r>
            <w:r w:rsidR="00C36397">
              <w:rPr>
                <w:rFonts w:asciiTheme="minorHAnsi" w:hAnsiTheme="minorHAnsi" w:cstheme="minorBidi"/>
                <w:noProof/>
                <w:color w:val="auto"/>
                <w:sz w:val="22"/>
                <w:szCs w:val="22"/>
              </w:rPr>
              <w:tab/>
            </w:r>
            <w:r w:rsidR="00C36397" w:rsidRPr="00B21151">
              <w:rPr>
                <w:rStyle w:val="Hyperlink"/>
                <w:noProof/>
              </w:rPr>
              <w:t>Quadro descritivo do corpo tutorial</w:t>
            </w:r>
            <w:r w:rsidR="00C36397">
              <w:rPr>
                <w:noProof/>
                <w:webHidden/>
              </w:rPr>
              <w:tab/>
            </w:r>
            <w:r w:rsidR="00C36397">
              <w:rPr>
                <w:noProof/>
                <w:webHidden/>
              </w:rPr>
              <w:fldChar w:fldCharType="begin"/>
            </w:r>
            <w:r w:rsidR="00C36397">
              <w:rPr>
                <w:noProof/>
                <w:webHidden/>
              </w:rPr>
              <w:instrText xml:space="preserve"> PAGEREF _Toc508178522 \h </w:instrText>
            </w:r>
            <w:r w:rsidR="00C36397">
              <w:rPr>
                <w:noProof/>
                <w:webHidden/>
              </w:rPr>
            </w:r>
            <w:r w:rsidR="00C36397">
              <w:rPr>
                <w:noProof/>
                <w:webHidden/>
              </w:rPr>
              <w:fldChar w:fldCharType="separate"/>
            </w:r>
            <w:r w:rsidR="00C36397">
              <w:rPr>
                <w:noProof/>
                <w:webHidden/>
              </w:rPr>
              <w:t>34</w:t>
            </w:r>
            <w:r w:rsidR="00C36397">
              <w:rPr>
                <w:noProof/>
                <w:webHidden/>
              </w:rPr>
              <w:fldChar w:fldCharType="end"/>
            </w:r>
          </w:hyperlink>
        </w:p>
        <w:p w14:paraId="5E22FA12" w14:textId="77777777" w:rsidR="00C36397" w:rsidRDefault="005E0A44">
          <w:pPr>
            <w:pStyle w:val="Sumrio2"/>
            <w:rPr>
              <w:rFonts w:asciiTheme="minorHAnsi" w:hAnsiTheme="minorHAnsi" w:cstheme="minorBidi"/>
              <w:noProof/>
              <w:color w:val="auto"/>
              <w:sz w:val="22"/>
              <w:szCs w:val="22"/>
            </w:rPr>
          </w:pPr>
          <w:hyperlink w:anchor="_Toc508178523" w:history="1">
            <w:r w:rsidR="00C36397" w:rsidRPr="00B21151">
              <w:rPr>
                <w:rStyle w:val="Hyperlink"/>
                <w:noProof/>
              </w:rPr>
              <w:t>2.3.2</w:t>
            </w:r>
            <w:r w:rsidR="00C36397">
              <w:rPr>
                <w:rFonts w:asciiTheme="minorHAnsi" w:hAnsiTheme="minorHAnsi" w:cstheme="minorBidi"/>
                <w:noProof/>
                <w:color w:val="auto"/>
                <w:sz w:val="22"/>
                <w:szCs w:val="22"/>
              </w:rPr>
              <w:tab/>
            </w:r>
            <w:r w:rsidR="00C36397" w:rsidRPr="00B21151">
              <w:rPr>
                <w:rStyle w:val="Hyperlink"/>
                <w:noProof/>
              </w:rPr>
              <w:t>Plano de formação do corpo tutorial</w:t>
            </w:r>
            <w:r w:rsidR="00C36397">
              <w:rPr>
                <w:noProof/>
                <w:webHidden/>
              </w:rPr>
              <w:tab/>
            </w:r>
            <w:r w:rsidR="00C36397">
              <w:rPr>
                <w:noProof/>
                <w:webHidden/>
              </w:rPr>
              <w:fldChar w:fldCharType="begin"/>
            </w:r>
            <w:r w:rsidR="00C36397">
              <w:rPr>
                <w:noProof/>
                <w:webHidden/>
              </w:rPr>
              <w:instrText xml:space="preserve"> PAGEREF _Toc508178523 \h </w:instrText>
            </w:r>
            <w:r w:rsidR="00C36397">
              <w:rPr>
                <w:noProof/>
                <w:webHidden/>
              </w:rPr>
            </w:r>
            <w:r w:rsidR="00C36397">
              <w:rPr>
                <w:noProof/>
                <w:webHidden/>
              </w:rPr>
              <w:fldChar w:fldCharType="separate"/>
            </w:r>
            <w:r w:rsidR="00C36397">
              <w:rPr>
                <w:noProof/>
                <w:webHidden/>
              </w:rPr>
              <w:t>34</w:t>
            </w:r>
            <w:r w:rsidR="00C36397">
              <w:rPr>
                <w:noProof/>
                <w:webHidden/>
              </w:rPr>
              <w:fldChar w:fldCharType="end"/>
            </w:r>
          </w:hyperlink>
        </w:p>
        <w:p w14:paraId="7EE077C6"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24" w:history="1">
            <w:r w:rsidR="00C36397" w:rsidRPr="00B21151">
              <w:rPr>
                <w:rStyle w:val="Hyperlink"/>
                <w:noProof/>
              </w:rPr>
              <w:t>2.4</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Equipe multidisciplinar</w:t>
            </w:r>
            <w:r w:rsidR="00C36397">
              <w:rPr>
                <w:noProof/>
                <w:webHidden/>
              </w:rPr>
              <w:tab/>
            </w:r>
            <w:r w:rsidR="00C36397">
              <w:rPr>
                <w:noProof/>
                <w:webHidden/>
              </w:rPr>
              <w:fldChar w:fldCharType="begin"/>
            </w:r>
            <w:r w:rsidR="00C36397">
              <w:rPr>
                <w:noProof/>
                <w:webHidden/>
              </w:rPr>
              <w:instrText xml:space="preserve"> PAGEREF _Toc508178524 \h </w:instrText>
            </w:r>
            <w:r w:rsidR="00C36397">
              <w:rPr>
                <w:noProof/>
                <w:webHidden/>
              </w:rPr>
            </w:r>
            <w:r w:rsidR="00C36397">
              <w:rPr>
                <w:noProof/>
                <w:webHidden/>
              </w:rPr>
              <w:fldChar w:fldCharType="separate"/>
            </w:r>
            <w:r w:rsidR="00C36397">
              <w:rPr>
                <w:noProof/>
                <w:webHidden/>
              </w:rPr>
              <w:t>35</w:t>
            </w:r>
            <w:r w:rsidR="00C36397">
              <w:rPr>
                <w:noProof/>
                <w:webHidden/>
              </w:rPr>
              <w:fldChar w:fldCharType="end"/>
            </w:r>
          </w:hyperlink>
        </w:p>
        <w:p w14:paraId="045FF513" w14:textId="77777777" w:rsidR="00C36397" w:rsidRDefault="005E0A44">
          <w:pPr>
            <w:pStyle w:val="Sumrio2"/>
            <w:rPr>
              <w:rFonts w:asciiTheme="minorHAnsi" w:hAnsiTheme="minorHAnsi" w:cstheme="minorBidi"/>
              <w:noProof/>
              <w:color w:val="auto"/>
              <w:sz w:val="22"/>
              <w:szCs w:val="22"/>
            </w:rPr>
          </w:pPr>
          <w:hyperlink w:anchor="_Toc508178525" w:history="1">
            <w:r w:rsidR="00C36397" w:rsidRPr="00B21151">
              <w:rPr>
                <w:rStyle w:val="Hyperlink"/>
                <w:noProof/>
              </w:rPr>
              <w:t>2.4.1.  Quadro descritivo da equipe multidisciplinar</w:t>
            </w:r>
            <w:r w:rsidR="00C36397">
              <w:rPr>
                <w:noProof/>
                <w:webHidden/>
              </w:rPr>
              <w:tab/>
            </w:r>
            <w:r w:rsidR="00C36397">
              <w:rPr>
                <w:noProof/>
                <w:webHidden/>
              </w:rPr>
              <w:fldChar w:fldCharType="begin"/>
            </w:r>
            <w:r w:rsidR="00C36397">
              <w:rPr>
                <w:noProof/>
                <w:webHidden/>
              </w:rPr>
              <w:instrText xml:space="preserve"> PAGEREF _Toc508178525 \h </w:instrText>
            </w:r>
            <w:r w:rsidR="00C36397">
              <w:rPr>
                <w:noProof/>
                <w:webHidden/>
              </w:rPr>
            </w:r>
            <w:r w:rsidR="00C36397">
              <w:rPr>
                <w:noProof/>
                <w:webHidden/>
              </w:rPr>
              <w:fldChar w:fldCharType="separate"/>
            </w:r>
            <w:r w:rsidR="00C36397">
              <w:rPr>
                <w:noProof/>
                <w:webHidden/>
              </w:rPr>
              <w:t>36</w:t>
            </w:r>
            <w:r w:rsidR="00C36397">
              <w:rPr>
                <w:noProof/>
                <w:webHidden/>
              </w:rPr>
              <w:fldChar w:fldCharType="end"/>
            </w:r>
          </w:hyperlink>
        </w:p>
        <w:p w14:paraId="70497D0B"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26" w:history="1">
            <w:r w:rsidR="00C36397" w:rsidRPr="00B21151">
              <w:rPr>
                <w:rStyle w:val="Hyperlink"/>
                <w:noProof/>
              </w:rPr>
              <w:t>III – INFRAESTRUTURA</w:t>
            </w:r>
            <w:r w:rsidR="00C36397">
              <w:rPr>
                <w:noProof/>
                <w:webHidden/>
              </w:rPr>
              <w:tab/>
            </w:r>
            <w:r w:rsidR="00C36397">
              <w:rPr>
                <w:noProof/>
                <w:webHidden/>
              </w:rPr>
              <w:fldChar w:fldCharType="begin"/>
            </w:r>
            <w:r w:rsidR="00C36397">
              <w:rPr>
                <w:noProof/>
                <w:webHidden/>
              </w:rPr>
              <w:instrText xml:space="preserve"> PAGEREF _Toc508178526 \h </w:instrText>
            </w:r>
            <w:r w:rsidR="00C36397">
              <w:rPr>
                <w:noProof/>
                <w:webHidden/>
              </w:rPr>
            </w:r>
            <w:r w:rsidR="00C36397">
              <w:rPr>
                <w:noProof/>
                <w:webHidden/>
              </w:rPr>
              <w:fldChar w:fldCharType="separate"/>
            </w:r>
            <w:r w:rsidR="00C36397">
              <w:rPr>
                <w:noProof/>
                <w:webHidden/>
              </w:rPr>
              <w:t>37</w:t>
            </w:r>
            <w:r w:rsidR="00C36397">
              <w:rPr>
                <w:noProof/>
                <w:webHidden/>
              </w:rPr>
              <w:fldChar w:fldCharType="end"/>
            </w:r>
          </w:hyperlink>
        </w:p>
        <w:p w14:paraId="4E4EF01A"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27" w:history="1">
            <w:r w:rsidR="00C36397" w:rsidRPr="00B21151">
              <w:rPr>
                <w:rStyle w:val="Hyperlink"/>
                <w:noProof/>
              </w:rPr>
              <w:t>3.1</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Salas de aula e apoio</w:t>
            </w:r>
            <w:r w:rsidR="00C36397">
              <w:rPr>
                <w:noProof/>
                <w:webHidden/>
              </w:rPr>
              <w:tab/>
            </w:r>
            <w:r w:rsidR="00C36397">
              <w:rPr>
                <w:noProof/>
                <w:webHidden/>
              </w:rPr>
              <w:fldChar w:fldCharType="begin"/>
            </w:r>
            <w:r w:rsidR="00C36397">
              <w:rPr>
                <w:noProof/>
                <w:webHidden/>
              </w:rPr>
              <w:instrText xml:space="preserve"> PAGEREF _Toc508178527 \h </w:instrText>
            </w:r>
            <w:r w:rsidR="00C36397">
              <w:rPr>
                <w:noProof/>
                <w:webHidden/>
              </w:rPr>
            </w:r>
            <w:r w:rsidR="00C36397">
              <w:rPr>
                <w:noProof/>
                <w:webHidden/>
              </w:rPr>
              <w:fldChar w:fldCharType="separate"/>
            </w:r>
            <w:r w:rsidR="00C36397">
              <w:rPr>
                <w:noProof/>
                <w:webHidden/>
              </w:rPr>
              <w:t>37</w:t>
            </w:r>
            <w:r w:rsidR="00C36397">
              <w:rPr>
                <w:noProof/>
                <w:webHidden/>
              </w:rPr>
              <w:fldChar w:fldCharType="end"/>
            </w:r>
          </w:hyperlink>
        </w:p>
        <w:p w14:paraId="455DFEDF" w14:textId="77777777" w:rsidR="00C36397" w:rsidRDefault="005E0A44">
          <w:pPr>
            <w:pStyle w:val="Sumrio2"/>
            <w:rPr>
              <w:rFonts w:asciiTheme="minorHAnsi" w:hAnsiTheme="minorHAnsi" w:cstheme="minorBidi"/>
              <w:noProof/>
              <w:color w:val="auto"/>
              <w:sz w:val="22"/>
              <w:szCs w:val="22"/>
            </w:rPr>
          </w:pPr>
          <w:hyperlink w:anchor="_Toc508178528" w:history="1">
            <w:r w:rsidR="00C36397" w:rsidRPr="00B21151">
              <w:rPr>
                <w:rStyle w:val="Hyperlink"/>
                <w:noProof/>
              </w:rPr>
              <w:t>3.1.1</w:t>
            </w:r>
            <w:r w:rsidR="00C36397">
              <w:rPr>
                <w:rFonts w:asciiTheme="minorHAnsi" w:hAnsiTheme="minorHAnsi" w:cstheme="minorBidi"/>
                <w:noProof/>
                <w:color w:val="auto"/>
                <w:sz w:val="22"/>
                <w:szCs w:val="22"/>
              </w:rPr>
              <w:tab/>
            </w:r>
            <w:r w:rsidR="00C36397" w:rsidRPr="00B21151">
              <w:rPr>
                <w:rStyle w:val="Hyperlink"/>
                <w:noProof/>
              </w:rPr>
              <w:t>Salas de trabalho para professores em tempo integral</w:t>
            </w:r>
            <w:r w:rsidR="00C36397">
              <w:rPr>
                <w:noProof/>
                <w:webHidden/>
              </w:rPr>
              <w:tab/>
            </w:r>
            <w:r w:rsidR="00C36397">
              <w:rPr>
                <w:noProof/>
                <w:webHidden/>
              </w:rPr>
              <w:fldChar w:fldCharType="begin"/>
            </w:r>
            <w:r w:rsidR="00C36397">
              <w:rPr>
                <w:noProof/>
                <w:webHidden/>
              </w:rPr>
              <w:instrText xml:space="preserve"> PAGEREF _Toc508178528 \h </w:instrText>
            </w:r>
            <w:r w:rsidR="00C36397">
              <w:rPr>
                <w:noProof/>
                <w:webHidden/>
              </w:rPr>
            </w:r>
            <w:r w:rsidR="00C36397">
              <w:rPr>
                <w:noProof/>
                <w:webHidden/>
              </w:rPr>
              <w:fldChar w:fldCharType="separate"/>
            </w:r>
            <w:r w:rsidR="00C36397">
              <w:rPr>
                <w:noProof/>
                <w:webHidden/>
              </w:rPr>
              <w:t>37</w:t>
            </w:r>
            <w:r w:rsidR="00C36397">
              <w:rPr>
                <w:noProof/>
                <w:webHidden/>
              </w:rPr>
              <w:fldChar w:fldCharType="end"/>
            </w:r>
          </w:hyperlink>
        </w:p>
        <w:p w14:paraId="42077A4B" w14:textId="77777777" w:rsidR="00C36397" w:rsidRDefault="005E0A44">
          <w:pPr>
            <w:pStyle w:val="Sumrio2"/>
            <w:rPr>
              <w:rFonts w:asciiTheme="minorHAnsi" w:hAnsiTheme="minorHAnsi" w:cstheme="minorBidi"/>
              <w:noProof/>
              <w:color w:val="auto"/>
              <w:sz w:val="22"/>
              <w:szCs w:val="22"/>
            </w:rPr>
          </w:pPr>
          <w:hyperlink w:anchor="_Toc508178529" w:history="1">
            <w:r w:rsidR="00C36397" w:rsidRPr="00B21151">
              <w:rPr>
                <w:rStyle w:val="Hyperlink"/>
                <w:noProof/>
              </w:rPr>
              <w:t>3.1.2</w:t>
            </w:r>
            <w:r w:rsidR="00C36397">
              <w:rPr>
                <w:rFonts w:asciiTheme="minorHAnsi" w:hAnsiTheme="minorHAnsi" w:cstheme="minorBidi"/>
                <w:noProof/>
                <w:color w:val="auto"/>
                <w:sz w:val="22"/>
                <w:szCs w:val="22"/>
              </w:rPr>
              <w:tab/>
            </w:r>
            <w:r w:rsidR="00C36397" w:rsidRPr="00B21151">
              <w:rPr>
                <w:rStyle w:val="Hyperlink"/>
                <w:noProof/>
              </w:rPr>
              <w:t>Sala de de trabalho para coordenação de curso</w:t>
            </w:r>
            <w:r w:rsidR="00C36397">
              <w:rPr>
                <w:noProof/>
                <w:webHidden/>
              </w:rPr>
              <w:tab/>
            </w:r>
            <w:r w:rsidR="00C36397">
              <w:rPr>
                <w:noProof/>
                <w:webHidden/>
              </w:rPr>
              <w:fldChar w:fldCharType="begin"/>
            </w:r>
            <w:r w:rsidR="00C36397">
              <w:rPr>
                <w:noProof/>
                <w:webHidden/>
              </w:rPr>
              <w:instrText xml:space="preserve"> PAGEREF _Toc508178529 \h </w:instrText>
            </w:r>
            <w:r w:rsidR="00C36397">
              <w:rPr>
                <w:noProof/>
                <w:webHidden/>
              </w:rPr>
            </w:r>
            <w:r w:rsidR="00C36397">
              <w:rPr>
                <w:noProof/>
                <w:webHidden/>
              </w:rPr>
              <w:fldChar w:fldCharType="separate"/>
            </w:r>
            <w:r w:rsidR="00C36397">
              <w:rPr>
                <w:noProof/>
                <w:webHidden/>
              </w:rPr>
              <w:t>37</w:t>
            </w:r>
            <w:r w:rsidR="00C36397">
              <w:rPr>
                <w:noProof/>
                <w:webHidden/>
              </w:rPr>
              <w:fldChar w:fldCharType="end"/>
            </w:r>
          </w:hyperlink>
        </w:p>
        <w:p w14:paraId="33EB5B73" w14:textId="77777777" w:rsidR="00C36397" w:rsidRDefault="005E0A44">
          <w:pPr>
            <w:pStyle w:val="Sumrio2"/>
            <w:rPr>
              <w:rFonts w:asciiTheme="minorHAnsi" w:hAnsiTheme="minorHAnsi" w:cstheme="minorBidi"/>
              <w:noProof/>
              <w:color w:val="auto"/>
              <w:sz w:val="22"/>
              <w:szCs w:val="22"/>
            </w:rPr>
          </w:pPr>
          <w:hyperlink w:anchor="_Toc508178530" w:history="1">
            <w:r w:rsidR="00C36397" w:rsidRPr="00B21151">
              <w:rPr>
                <w:rStyle w:val="Hyperlink"/>
                <w:noProof/>
              </w:rPr>
              <w:t>3.1.3</w:t>
            </w:r>
            <w:r w:rsidR="00C36397">
              <w:rPr>
                <w:rFonts w:asciiTheme="minorHAnsi" w:hAnsiTheme="minorHAnsi" w:cstheme="minorBidi"/>
                <w:noProof/>
                <w:color w:val="auto"/>
                <w:sz w:val="22"/>
                <w:szCs w:val="22"/>
              </w:rPr>
              <w:tab/>
            </w:r>
            <w:r w:rsidR="00C36397" w:rsidRPr="00B21151">
              <w:rPr>
                <w:rStyle w:val="Hyperlink"/>
                <w:noProof/>
              </w:rPr>
              <w:t>Sala coletiva de professores</w:t>
            </w:r>
            <w:r w:rsidR="00C36397">
              <w:rPr>
                <w:noProof/>
                <w:webHidden/>
              </w:rPr>
              <w:tab/>
            </w:r>
            <w:r w:rsidR="00C36397">
              <w:rPr>
                <w:noProof/>
                <w:webHidden/>
              </w:rPr>
              <w:fldChar w:fldCharType="begin"/>
            </w:r>
            <w:r w:rsidR="00C36397">
              <w:rPr>
                <w:noProof/>
                <w:webHidden/>
              </w:rPr>
              <w:instrText xml:space="preserve"> PAGEREF _Toc508178530 \h </w:instrText>
            </w:r>
            <w:r w:rsidR="00C36397">
              <w:rPr>
                <w:noProof/>
                <w:webHidden/>
              </w:rPr>
            </w:r>
            <w:r w:rsidR="00C36397">
              <w:rPr>
                <w:noProof/>
                <w:webHidden/>
              </w:rPr>
              <w:fldChar w:fldCharType="separate"/>
            </w:r>
            <w:r w:rsidR="00C36397">
              <w:rPr>
                <w:noProof/>
                <w:webHidden/>
              </w:rPr>
              <w:t>37</w:t>
            </w:r>
            <w:r w:rsidR="00C36397">
              <w:rPr>
                <w:noProof/>
                <w:webHidden/>
              </w:rPr>
              <w:fldChar w:fldCharType="end"/>
            </w:r>
          </w:hyperlink>
        </w:p>
        <w:p w14:paraId="67201A33" w14:textId="77777777" w:rsidR="00C36397" w:rsidRDefault="005E0A44">
          <w:pPr>
            <w:pStyle w:val="Sumrio2"/>
            <w:rPr>
              <w:rFonts w:asciiTheme="minorHAnsi" w:hAnsiTheme="minorHAnsi" w:cstheme="minorBidi"/>
              <w:noProof/>
              <w:color w:val="auto"/>
              <w:sz w:val="22"/>
              <w:szCs w:val="22"/>
            </w:rPr>
          </w:pPr>
          <w:hyperlink w:anchor="_Toc508178531" w:history="1">
            <w:r w:rsidR="00C36397" w:rsidRPr="00B21151">
              <w:rPr>
                <w:rStyle w:val="Hyperlink"/>
                <w:noProof/>
              </w:rPr>
              <w:t>3.1.4</w:t>
            </w:r>
            <w:r w:rsidR="00C36397">
              <w:rPr>
                <w:rFonts w:asciiTheme="minorHAnsi" w:hAnsiTheme="minorHAnsi" w:cstheme="minorBidi"/>
                <w:noProof/>
                <w:color w:val="auto"/>
                <w:sz w:val="22"/>
                <w:szCs w:val="22"/>
              </w:rPr>
              <w:tab/>
            </w:r>
            <w:r w:rsidR="00C36397" w:rsidRPr="00B21151">
              <w:rPr>
                <w:rStyle w:val="Hyperlink"/>
                <w:noProof/>
              </w:rPr>
              <w:t>Salas de aula</w:t>
            </w:r>
            <w:r w:rsidR="00C36397">
              <w:rPr>
                <w:noProof/>
                <w:webHidden/>
              </w:rPr>
              <w:tab/>
            </w:r>
            <w:r w:rsidR="00C36397">
              <w:rPr>
                <w:noProof/>
                <w:webHidden/>
              </w:rPr>
              <w:fldChar w:fldCharType="begin"/>
            </w:r>
            <w:r w:rsidR="00C36397">
              <w:rPr>
                <w:noProof/>
                <w:webHidden/>
              </w:rPr>
              <w:instrText xml:space="preserve"> PAGEREF _Toc508178531 \h </w:instrText>
            </w:r>
            <w:r w:rsidR="00C36397">
              <w:rPr>
                <w:noProof/>
                <w:webHidden/>
              </w:rPr>
            </w:r>
            <w:r w:rsidR="00C36397">
              <w:rPr>
                <w:noProof/>
                <w:webHidden/>
              </w:rPr>
              <w:fldChar w:fldCharType="separate"/>
            </w:r>
            <w:r w:rsidR="00C36397">
              <w:rPr>
                <w:noProof/>
                <w:webHidden/>
              </w:rPr>
              <w:t>38</w:t>
            </w:r>
            <w:r w:rsidR="00C36397">
              <w:rPr>
                <w:noProof/>
                <w:webHidden/>
              </w:rPr>
              <w:fldChar w:fldCharType="end"/>
            </w:r>
          </w:hyperlink>
        </w:p>
        <w:p w14:paraId="559A050C" w14:textId="77777777" w:rsidR="00C36397" w:rsidRDefault="005E0A44">
          <w:pPr>
            <w:pStyle w:val="Sumrio2"/>
            <w:rPr>
              <w:rFonts w:asciiTheme="minorHAnsi" w:hAnsiTheme="minorHAnsi" w:cstheme="minorBidi"/>
              <w:noProof/>
              <w:color w:val="auto"/>
              <w:sz w:val="22"/>
              <w:szCs w:val="22"/>
            </w:rPr>
          </w:pPr>
          <w:hyperlink w:anchor="_Toc508178532" w:history="1">
            <w:r w:rsidR="00C36397" w:rsidRPr="00B21151">
              <w:rPr>
                <w:rStyle w:val="Hyperlink"/>
                <w:noProof/>
              </w:rPr>
              <w:t>3.1.5</w:t>
            </w:r>
            <w:r w:rsidR="00C36397">
              <w:rPr>
                <w:rFonts w:asciiTheme="minorHAnsi" w:hAnsiTheme="minorHAnsi" w:cstheme="minorBidi"/>
                <w:noProof/>
                <w:color w:val="auto"/>
                <w:sz w:val="22"/>
                <w:szCs w:val="22"/>
              </w:rPr>
              <w:tab/>
            </w:r>
            <w:r w:rsidR="00C36397" w:rsidRPr="00B21151">
              <w:rPr>
                <w:rStyle w:val="Hyperlink"/>
                <w:noProof/>
              </w:rPr>
              <w:t>Ambientes de convivência</w:t>
            </w:r>
            <w:r w:rsidR="00C36397">
              <w:rPr>
                <w:noProof/>
                <w:webHidden/>
              </w:rPr>
              <w:tab/>
            </w:r>
            <w:r w:rsidR="00C36397">
              <w:rPr>
                <w:noProof/>
                <w:webHidden/>
              </w:rPr>
              <w:fldChar w:fldCharType="begin"/>
            </w:r>
            <w:r w:rsidR="00C36397">
              <w:rPr>
                <w:noProof/>
                <w:webHidden/>
              </w:rPr>
              <w:instrText xml:space="preserve"> PAGEREF _Toc508178532 \h </w:instrText>
            </w:r>
            <w:r w:rsidR="00C36397">
              <w:rPr>
                <w:noProof/>
                <w:webHidden/>
              </w:rPr>
            </w:r>
            <w:r w:rsidR="00C36397">
              <w:rPr>
                <w:noProof/>
                <w:webHidden/>
              </w:rPr>
              <w:fldChar w:fldCharType="separate"/>
            </w:r>
            <w:r w:rsidR="00C36397">
              <w:rPr>
                <w:noProof/>
                <w:webHidden/>
              </w:rPr>
              <w:t>38</w:t>
            </w:r>
            <w:r w:rsidR="00C36397">
              <w:rPr>
                <w:noProof/>
                <w:webHidden/>
              </w:rPr>
              <w:fldChar w:fldCharType="end"/>
            </w:r>
          </w:hyperlink>
        </w:p>
        <w:p w14:paraId="10C07421" w14:textId="77777777" w:rsidR="00C36397" w:rsidRDefault="005E0A44">
          <w:pPr>
            <w:pStyle w:val="Sumrio2"/>
            <w:rPr>
              <w:rFonts w:asciiTheme="minorHAnsi" w:hAnsiTheme="minorHAnsi" w:cstheme="minorBidi"/>
              <w:noProof/>
              <w:color w:val="auto"/>
              <w:sz w:val="22"/>
              <w:szCs w:val="22"/>
            </w:rPr>
          </w:pPr>
          <w:hyperlink w:anchor="_Toc508178533" w:history="1">
            <w:r w:rsidR="00C36397" w:rsidRPr="00B21151">
              <w:rPr>
                <w:rStyle w:val="Hyperlink"/>
                <w:noProof/>
              </w:rPr>
              <w:t>3.1.6</w:t>
            </w:r>
            <w:r w:rsidR="00C36397">
              <w:rPr>
                <w:rFonts w:asciiTheme="minorHAnsi" w:hAnsiTheme="minorHAnsi" w:cstheme="minorBidi"/>
                <w:noProof/>
                <w:color w:val="auto"/>
                <w:sz w:val="22"/>
                <w:szCs w:val="22"/>
              </w:rPr>
              <w:tab/>
            </w:r>
            <w:r w:rsidR="00C36397" w:rsidRPr="00B21151">
              <w:rPr>
                <w:rStyle w:val="Hyperlink"/>
                <w:noProof/>
              </w:rPr>
              <w:t>Sala do centro acadêmico</w:t>
            </w:r>
            <w:r w:rsidR="00C36397">
              <w:rPr>
                <w:noProof/>
                <w:webHidden/>
              </w:rPr>
              <w:tab/>
            </w:r>
            <w:r w:rsidR="00C36397">
              <w:rPr>
                <w:noProof/>
                <w:webHidden/>
              </w:rPr>
              <w:fldChar w:fldCharType="begin"/>
            </w:r>
            <w:r w:rsidR="00C36397">
              <w:rPr>
                <w:noProof/>
                <w:webHidden/>
              </w:rPr>
              <w:instrText xml:space="preserve"> PAGEREF _Toc508178533 \h </w:instrText>
            </w:r>
            <w:r w:rsidR="00C36397">
              <w:rPr>
                <w:noProof/>
                <w:webHidden/>
              </w:rPr>
            </w:r>
            <w:r w:rsidR="00C36397">
              <w:rPr>
                <w:noProof/>
                <w:webHidden/>
              </w:rPr>
              <w:fldChar w:fldCharType="separate"/>
            </w:r>
            <w:r w:rsidR="00C36397">
              <w:rPr>
                <w:noProof/>
                <w:webHidden/>
              </w:rPr>
              <w:t>39</w:t>
            </w:r>
            <w:r w:rsidR="00C36397">
              <w:rPr>
                <w:noProof/>
                <w:webHidden/>
              </w:rPr>
              <w:fldChar w:fldCharType="end"/>
            </w:r>
          </w:hyperlink>
        </w:p>
        <w:p w14:paraId="4233D680"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34" w:history="1">
            <w:r w:rsidR="00C36397" w:rsidRPr="00B21151">
              <w:rPr>
                <w:rStyle w:val="Hyperlink"/>
                <w:noProof/>
              </w:rPr>
              <w:t>3.2</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Laboratórios</w:t>
            </w:r>
            <w:r w:rsidR="00C36397">
              <w:rPr>
                <w:noProof/>
                <w:webHidden/>
              </w:rPr>
              <w:tab/>
            </w:r>
            <w:r w:rsidR="00C36397">
              <w:rPr>
                <w:noProof/>
                <w:webHidden/>
              </w:rPr>
              <w:fldChar w:fldCharType="begin"/>
            </w:r>
            <w:r w:rsidR="00C36397">
              <w:rPr>
                <w:noProof/>
                <w:webHidden/>
              </w:rPr>
              <w:instrText xml:space="preserve"> PAGEREF _Toc508178534 \h </w:instrText>
            </w:r>
            <w:r w:rsidR="00C36397">
              <w:rPr>
                <w:noProof/>
                <w:webHidden/>
              </w:rPr>
            </w:r>
            <w:r w:rsidR="00C36397">
              <w:rPr>
                <w:noProof/>
                <w:webHidden/>
              </w:rPr>
              <w:fldChar w:fldCharType="separate"/>
            </w:r>
            <w:r w:rsidR="00C36397">
              <w:rPr>
                <w:noProof/>
                <w:webHidden/>
              </w:rPr>
              <w:t>39</w:t>
            </w:r>
            <w:r w:rsidR="00C36397">
              <w:rPr>
                <w:noProof/>
                <w:webHidden/>
              </w:rPr>
              <w:fldChar w:fldCharType="end"/>
            </w:r>
          </w:hyperlink>
        </w:p>
        <w:p w14:paraId="59B8D566" w14:textId="77777777" w:rsidR="00C36397" w:rsidRDefault="005E0A44">
          <w:pPr>
            <w:pStyle w:val="Sumrio2"/>
            <w:rPr>
              <w:rFonts w:asciiTheme="minorHAnsi" w:hAnsiTheme="minorHAnsi" w:cstheme="minorBidi"/>
              <w:noProof/>
              <w:color w:val="auto"/>
              <w:sz w:val="22"/>
              <w:szCs w:val="22"/>
            </w:rPr>
          </w:pPr>
          <w:hyperlink w:anchor="_Toc508178535" w:history="1">
            <w:r w:rsidR="00C36397" w:rsidRPr="00B21151">
              <w:rPr>
                <w:rStyle w:val="Hyperlink"/>
                <w:noProof/>
              </w:rPr>
              <w:t>3.2.1</w:t>
            </w:r>
            <w:r w:rsidR="00C36397">
              <w:rPr>
                <w:rFonts w:asciiTheme="minorHAnsi" w:hAnsiTheme="minorHAnsi" w:cstheme="minorBidi"/>
                <w:noProof/>
                <w:color w:val="auto"/>
                <w:sz w:val="22"/>
                <w:szCs w:val="22"/>
              </w:rPr>
              <w:tab/>
            </w:r>
            <w:r w:rsidR="00C36397" w:rsidRPr="00B21151">
              <w:rPr>
                <w:rStyle w:val="Hyperlink"/>
                <w:noProof/>
              </w:rPr>
              <w:t>Acesso dos alunos a equipamentos de informática</w:t>
            </w:r>
            <w:r w:rsidR="00C36397">
              <w:rPr>
                <w:noProof/>
                <w:webHidden/>
              </w:rPr>
              <w:tab/>
            </w:r>
            <w:r w:rsidR="00C36397">
              <w:rPr>
                <w:noProof/>
                <w:webHidden/>
              </w:rPr>
              <w:fldChar w:fldCharType="begin"/>
            </w:r>
            <w:r w:rsidR="00C36397">
              <w:rPr>
                <w:noProof/>
                <w:webHidden/>
              </w:rPr>
              <w:instrText xml:space="preserve"> PAGEREF _Toc508178535 \h </w:instrText>
            </w:r>
            <w:r w:rsidR="00C36397">
              <w:rPr>
                <w:noProof/>
                <w:webHidden/>
              </w:rPr>
            </w:r>
            <w:r w:rsidR="00C36397">
              <w:rPr>
                <w:noProof/>
                <w:webHidden/>
              </w:rPr>
              <w:fldChar w:fldCharType="separate"/>
            </w:r>
            <w:r w:rsidR="00C36397">
              <w:rPr>
                <w:noProof/>
                <w:webHidden/>
              </w:rPr>
              <w:t>39</w:t>
            </w:r>
            <w:r w:rsidR="00C36397">
              <w:rPr>
                <w:noProof/>
                <w:webHidden/>
              </w:rPr>
              <w:fldChar w:fldCharType="end"/>
            </w:r>
          </w:hyperlink>
        </w:p>
        <w:p w14:paraId="22DF8F49" w14:textId="77777777" w:rsidR="00C36397" w:rsidRDefault="005E0A44">
          <w:pPr>
            <w:pStyle w:val="Sumrio2"/>
            <w:rPr>
              <w:rFonts w:asciiTheme="minorHAnsi" w:hAnsiTheme="minorHAnsi" w:cstheme="minorBidi"/>
              <w:noProof/>
              <w:color w:val="auto"/>
              <w:sz w:val="22"/>
              <w:szCs w:val="22"/>
            </w:rPr>
          </w:pPr>
          <w:hyperlink w:anchor="_Toc508178536" w:history="1">
            <w:r w:rsidR="00C36397" w:rsidRPr="00B21151">
              <w:rPr>
                <w:rStyle w:val="Hyperlink"/>
                <w:noProof/>
              </w:rPr>
              <w:t>3.2.2</w:t>
            </w:r>
            <w:r w:rsidR="00C36397">
              <w:rPr>
                <w:rFonts w:asciiTheme="minorHAnsi" w:hAnsiTheme="minorHAnsi" w:cstheme="minorBidi"/>
                <w:noProof/>
                <w:color w:val="auto"/>
                <w:sz w:val="22"/>
                <w:szCs w:val="22"/>
              </w:rPr>
              <w:tab/>
            </w:r>
            <w:r w:rsidR="00C36397" w:rsidRPr="00B21151">
              <w:rPr>
                <w:rStyle w:val="Hyperlink"/>
                <w:noProof/>
              </w:rPr>
              <w:t>Laboratórios didáticos</w:t>
            </w:r>
            <w:r w:rsidR="00C36397">
              <w:rPr>
                <w:noProof/>
                <w:webHidden/>
              </w:rPr>
              <w:tab/>
            </w:r>
            <w:r w:rsidR="00C36397">
              <w:rPr>
                <w:noProof/>
                <w:webHidden/>
              </w:rPr>
              <w:fldChar w:fldCharType="begin"/>
            </w:r>
            <w:r w:rsidR="00C36397">
              <w:rPr>
                <w:noProof/>
                <w:webHidden/>
              </w:rPr>
              <w:instrText xml:space="preserve"> PAGEREF _Toc508178536 \h </w:instrText>
            </w:r>
            <w:r w:rsidR="00C36397">
              <w:rPr>
                <w:noProof/>
                <w:webHidden/>
              </w:rPr>
            </w:r>
            <w:r w:rsidR="00C36397">
              <w:rPr>
                <w:noProof/>
                <w:webHidden/>
              </w:rPr>
              <w:fldChar w:fldCharType="separate"/>
            </w:r>
            <w:r w:rsidR="00C36397">
              <w:rPr>
                <w:noProof/>
                <w:webHidden/>
              </w:rPr>
              <w:t>39</w:t>
            </w:r>
            <w:r w:rsidR="00C36397">
              <w:rPr>
                <w:noProof/>
                <w:webHidden/>
              </w:rPr>
              <w:fldChar w:fldCharType="end"/>
            </w:r>
          </w:hyperlink>
        </w:p>
        <w:p w14:paraId="7588A634" w14:textId="77777777" w:rsidR="00C36397" w:rsidRDefault="005E0A44">
          <w:pPr>
            <w:pStyle w:val="Sumrio2"/>
            <w:rPr>
              <w:rFonts w:asciiTheme="minorHAnsi" w:hAnsiTheme="minorHAnsi" w:cstheme="minorBidi"/>
              <w:noProof/>
              <w:color w:val="auto"/>
              <w:sz w:val="22"/>
              <w:szCs w:val="22"/>
            </w:rPr>
          </w:pPr>
          <w:hyperlink w:anchor="_Toc508178537" w:history="1">
            <w:r w:rsidR="00C36397" w:rsidRPr="00B21151">
              <w:rPr>
                <w:rStyle w:val="Hyperlink"/>
                <w:noProof/>
              </w:rPr>
              <w:t>3.2.3</w:t>
            </w:r>
            <w:r w:rsidR="00C36397">
              <w:rPr>
                <w:rFonts w:asciiTheme="minorHAnsi" w:hAnsiTheme="minorHAnsi" w:cstheme="minorBidi"/>
                <w:noProof/>
                <w:color w:val="auto"/>
                <w:sz w:val="22"/>
                <w:szCs w:val="22"/>
              </w:rPr>
              <w:tab/>
            </w:r>
            <w:r w:rsidR="00C36397" w:rsidRPr="00B21151">
              <w:rPr>
                <w:rStyle w:val="Hyperlink"/>
                <w:noProof/>
              </w:rPr>
              <w:t>Laboratório de ensino para a área de saúde</w:t>
            </w:r>
            <w:r w:rsidR="00C36397">
              <w:rPr>
                <w:noProof/>
                <w:webHidden/>
              </w:rPr>
              <w:tab/>
            </w:r>
            <w:r w:rsidR="00C36397">
              <w:rPr>
                <w:noProof/>
                <w:webHidden/>
              </w:rPr>
              <w:fldChar w:fldCharType="begin"/>
            </w:r>
            <w:r w:rsidR="00C36397">
              <w:rPr>
                <w:noProof/>
                <w:webHidden/>
              </w:rPr>
              <w:instrText xml:space="preserve"> PAGEREF _Toc508178537 \h </w:instrText>
            </w:r>
            <w:r w:rsidR="00C36397">
              <w:rPr>
                <w:noProof/>
                <w:webHidden/>
              </w:rPr>
            </w:r>
            <w:r w:rsidR="00C36397">
              <w:rPr>
                <w:noProof/>
                <w:webHidden/>
              </w:rPr>
              <w:fldChar w:fldCharType="separate"/>
            </w:r>
            <w:r w:rsidR="00C36397">
              <w:rPr>
                <w:noProof/>
                <w:webHidden/>
              </w:rPr>
              <w:t>40</w:t>
            </w:r>
            <w:r w:rsidR="00C36397">
              <w:rPr>
                <w:noProof/>
                <w:webHidden/>
              </w:rPr>
              <w:fldChar w:fldCharType="end"/>
            </w:r>
          </w:hyperlink>
        </w:p>
        <w:p w14:paraId="165D0C0F" w14:textId="77777777" w:rsidR="00C36397" w:rsidRDefault="005E0A44">
          <w:pPr>
            <w:pStyle w:val="Sumrio2"/>
            <w:rPr>
              <w:rFonts w:asciiTheme="minorHAnsi" w:hAnsiTheme="minorHAnsi" w:cstheme="minorBidi"/>
              <w:noProof/>
              <w:color w:val="auto"/>
              <w:sz w:val="22"/>
              <w:szCs w:val="22"/>
            </w:rPr>
          </w:pPr>
          <w:hyperlink w:anchor="_Toc508178538" w:history="1">
            <w:r w:rsidR="00C36397" w:rsidRPr="00B21151">
              <w:rPr>
                <w:rStyle w:val="Hyperlink"/>
                <w:noProof/>
              </w:rPr>
              <w:t>3.2.4</w:t>
            </w:r>
            <w:r w:rsidR="00C36397">
              <w:rPr>
                <w:rFonts w:asciiTheme="minorHAnsi" w:hAnsiTheme="minorHAnsi" w:cstheme="minorBidi"/>
                <w:noProof/>
                <w:color w:val="auto"/>
                <w:sz w:val="22"/>
                <w:szCs w:val="22"/>
              </w:rPr>
              <w:tab/>
            </w:r>
            <w:r w:rsidR="00C36397" w:rsidRPr="00B21151">
              <w:rPr>
                <w:rStyle w:val="Hyperlink"/>
                <w:noProof/>
              </w:rPr>
              <w:t>Laboratórios de habilidades</w:t>
            </w:r>
            <w:r w:rsidR="00C36397">
              <w:rPr>
                <w:noProof/>
                <w:webHidden/>
              </w:rPr>
              <w:tab/>
            </w:r>
            <w:r w:rsidR="00C36397">
              <w:rPr>
                <w:noProof/>
                <w:webHidden/>
              </w:rPr>
              <w:fldChar w:fldCharType="begin"/>
            </w:r>
            <w:r w:rsidR="00C36397">
              <w:rPr>
                <w:noProof/>
                <w:webHidden/>
              </w:rPr>
              <w:instrText xml:space="preserve"> PAGEREF _Toc508178538 \h </w:instrText>
            </w:r>
            <w:r w:rsidR="00C36397">
              <w:rPr>
                <w:noProof/>
                <w:webHidden/>
              </w:rPr>
            </w:r>
            <w:r w:rsidR="00C36397">
              <w:rPr>
                <w:noProof/>
                <w:webHidden/>
              </w:rPr>
              <w:fldChar w:fldCharType="separate"/>
            </w:r>
            <w:r w:rsidR="00C36397">
              <w:rPr>
                <w:noProof/>
                <w:webHidden/>
              </w:rPr>
              <w:t>41</w:t>
            </w:r>
            <w:r w:rsidR="00C36397">
              <w:rPr>
                <w:noProof/>
                <w:webHidden/>
              </w:rPr>
              <w:fldChar w:fldCharType="end"/>
            </w:r>
          </w:hyperlink>
        </w:p>
        <w:p w14:paraId="0AA455F9" w14:textId="77777777" w:rsidR="00C36397" w:rsidRDefault="005E0A44">
          <w:pPr>
            <w:pStyle w:val="Sumrio2"/>
            <w:rPr>
              <w:rFonts w:asciiTheme="minorHAnsi" w:hAnsiTheme="minorHAnsi" w:cstheme="minorBidi"/>
              <w:noProof/>
              <w:color w:val="auto"/>
              <w:sz w:val="22"/>
              <w:szCs w:val="22"/>
            </w:rPr>
          </w:pPr>
          <w:hyperlink w:anchor="_Toc508178539" w:history="1">
            <w:r w:rsidR="00C36397" w:rsidRPr="00B21151">
              <w:rPr>
                <w:rStyle w:val="Hyperlink"/>
                <w:noProof/>
              </w:rPr>
              <w:t>3.2.5</w:t>
            </w:r>
            <w:r w:rsidR="00C36397">
              <w:rPr>
                <w:rFonts w:asciiTheme="minorHAnsi" w:hAnsiTheme="minorHAnsi" w:cstheme="minorBidi"/>
                <w:noProof/>
                <w:color w:val="auto"/>
                <w:sz w:val="22"/>
                <w:szCs w:val="22"/>
              </w:rPr>
              <w:tab/>
            </w:r>
            <w:r w:rsidR="00C36397" w:rsidRPr="00B21151">
              <w:rPr>
                <w:rStyle w:val="Hyperlink"/>
                <w:noProof/>
              </w:rPr>
              <w:t>Unidade hospitalar e complexo assistencial conveniados</w:t>
            </w:r>
            <w:r w:rsidR="00C36397">
              <w:rPr>
                <w:noProof/>
                <w:webHidden/>
              </w:rPr>
              <w:tab/>
            </w:r>
            <w:r w:rsidR="00C36397">
              <w:rPr>
                <w:noProof/>
                <w:webHidden/>
              </w:rPr>
              <w:fldChar w:fldCharType="begin"/>
            </w:r>
            <w:r w:rsidR="00C36397">
              <w:rPr>
                <w:noProof/>
                <w:webHidden/>
              </w:rPr>
              <w:instrText xml:space="preserve"> PAGEREF _Toc508178539 \h </w:instrText>
            </w:r>
            <w:r w:rsidR="00C36397">
              <w:rPr>
                <w:noProof/>
                <w:webHidden/>
              </w:rPr>
            </w:r>
            <w:r w:rsidR="00C36397">
              <w:rPr>
                <w:noProof/>
                <w:webHidden/>
              </w:rPr>
              <w:fldChar w:fldCharType="separate"/>
            </w:r>
            <w:r w:rsidR="00C36397">
              <w:rPr>
                <w:noProof/>
                <w:webHidden/>
              </w:rPr>
              <w:t>42</w:t>
            </w:r>
            <w:r w:rsidR="00C36397">
              <w:rPr>
                <w:noProof/>
                <w:webHidden/>
              </w:rPr>
              <w:fldChar w:fldCharType="end"/>
            </w:r>
          </w:hyperlink>
        </w:p>
        <w:p w14:paraId="5D82DF9D" w14:textId="77777777" w:rsidR="00C36397" w:rsidRDefault="005E0A44">
          <w:pPr>
            <w:pStyle w:val="Sumrio2"/>
            <w:rPr>
              <w:rFonts w:asciiTheme="minorHAnsi" w:hAnsiTheme="minorHAnsi" w:cstheme="minorBidi"/>
              <w:noProof/>
              <w:color w:val="auto"/>
              <w:sz w:val="22"/>
              <w:szCs w:val="22"/>
            </w:rPr>
          </w:pPr>
          <w:hyperlink w:anchor="_Toc508178540" w:history="1">
            <w:r w:rsidR="00C36397" w:rsidRPr="00B21151">
              <w:rPr>
                <w:rStyle w:val="Hyperlink"/>
                <w:noProof/>
              </w:rPr>
              <w:t>3.2.6</w:t>
            </w:r>
            <w:r w:rsidR="00C36397">
              <w:rPr>
                <w:rFonts w:asciiTheme="minorHAnsi" w:hAnsiTheme="minorHAnsi" w:cstheme="minorBidi"/>
                <w:noProof/>
                <w:color w:val="auto"/>
                <w:sz w:val="22"/>
                <w:szCs w:val="22"/>
              </w:rPr>
              <w:tab/>
            </w:r>
            <w:r w:rsidR="00C36397" w:rsidRPr="00B21151">
              <w:rPr>
                <w:rStyle w:val="Hyperlink"/>
                <w:noProof/>
              </w:rPr>
              <w:t>Bióterio</w:t>
            </w:r>
            <w:r w:rsidR="00C36397">
              <w:rPr>
                <w:noProof/>
                <w:webHidden/>
              </w:rPr>
              <w:tab/>
            </w:r>
            <w:r w:rsidR="00C36397">
              <w:rPr>
                <w:noProof/>
                <w:webHidden/>
              </w:rPr>
              <w:fldChar w:fldCharType="begin"/>
            </w:r>
            <w:r w:rsidR="00C36397">
              <w:rPr>
                <w:noProof/>
                <w:webHidden/>
              </w:rPr>
              <w:instrText xml:space="preserve"> PAGEREF _Toc508178540 \h </w:instrText>
            </w:r>
            <w:r w:rsidR="00C36397">
              <w:rPr>
                <w:noProof/>
                <w:webHidden/>
              </w:rPr>
            </w:r>
            <w:r w:rsidR="00C36397">
              <w:rPr>
                <w:noProof/>
                <w:webHidden/>
              </w:rPr>
              <w:fldChar w:fldCharType="separate"/>
            </w:r>
            <w:r w:rsidR="00C36397">
              <w:rPr>
                <w:noProof/>
                <w:webHidden/>
              </w:rPr>
              <w:t>42</w:t>
            </w:r>
            <w:r w:rsidR="00C36397">
              <w:rPr>
                <w:noProof/>
                <w:webHidden/>
              </w:rPr>
              <w:fldChar w:fldCharType="end"/>
            </w:r>
          </w:hyperlink>
        </w:p>
        <w:p w14:paraId="00C95FAF" w14:textId="77777777" w:rsidR="00C36397" w:rsidRDefault="005E0A44">
          <w:pPr>
            <w:pStyle w:val="Sumrio2"/>
            <w:rPr>
              <w:rFonts w:asciiTheme="minorHAnsi" w:hAnsiTheme="minorHAnsi" w:cstheme="minorBidi"/>
              <w:noProof/>
              <w:color w:val="auto"/>
              <w:sz w:val="22"/>
              <w:szCs w:val="22"/>
            </w:rPr>
          </w:pPr>
          <w:hyperlink w:anchor="_Toc508178541" w:history="1">
            <w:r w:rsidR="00C36397" w:rsidRPr="00B21151">
              <w:rPr>
                <w:rStyle w:val="Hyperlink"/>
                <w:noProof/>
              </w:rPr>
              <w:t>3.2.7</w:t>
            </w:r>
            <w:r w:rsidR="00C36397">
              <w:rPr>
                <w:rFonts w:asciiTheme="minorHAnsi" w:hAnsiTheme="minorHAnsi" w:cstheme="minorBidi"/>
                <w:noProof/>
                <w:color w:val="auto"/>
                <w:sz w:val="22"/>
                <w:szCs w:val="22"/>
              </w:rPr>
              <w:tab/>
            </w:r>
            <w:r w:rsidR="00C36397" w:rsidRPr="00B21151">
              <w:rPr>
                <w:rStyle w:val="Hyperlink"/>
                <w:noProof/>
              </w:rPr>
              <w:t>Núcleo de práticas jurídicas</w:t>
            </w:r>
            <w:r w:rsidR="00C36397">
              <w:rPr>
                <w:noProof/>
                <w:webHidden/>
              </w:rPr>
              <w:tab/>
            </w:r>
            <w:r w:rsidR="00C36397">
              <w:rPr>
                <w:noProof/>
                <w:webHidden/>
              </w:rPr>
              <w:fldChar w:fldCharType="begin"/>
            </w:r>
            <w:r w:rsidR="00C36397">
              <w:rPr>
                <w:noProof/>
                <w:webHidden/>
              </w:rPr>
              <w:instrText xml:space="preserve"> PAGEREF _Toc508178541 \h </w:instrText>
            </w:r>
            <w:r w:rsidR="00C36397">
              <w:rPr>
                <w:noProof/>
                <w:webHidden/>
              </w:rPr>
            </w:r>
            <w:r w:rsidR="00C36397">
              <w:rPr>
                <w:noProof/>
                <w:webHidden/>
              </w:rPr>
              <w:fldChar w:fldCharType="separate"/>
            </w:r>
            <w:r w:rsidR="00C36397">
              <w:rPr>
                <w:noProof/>
                <w:webHidden/>
              </w:rPr>
              <w:t>42</w:t>
            </w:r>
            <w:r w:rsidR="00C36397">
              <w:rPr>
                <w:noProof/>
                <w:webHidden/>
              </w:rPr>
              <w:fldChar w:fldCharType="end"/>
            </w:r>
          </w:hyperlink>
        </w:p>
        <w:p w14:paraId="4868614A" w14:textId="77777777" w:rsidR="00C36397" w:rsidRDefault="005E0A44">
          <w:pPr>
            <w:pStyle w:val="Sumrio2"/>
            <w:rPr>
              <w:rFonts w:asciiTheme="minorHAnsi" w:hAnsiTheme="minorHAnsi" w:cstheme="minorBidi"/>
              <w:noProof/>
              <w:color w:val="auto"/>
              <w:sz w:val="22"/>
              <w:szCs w:val="22"/>
            </w:rPr>
          </w:pPr>
          <w:hyperlink w:anchor="_Toc508178542" w:history="1">
            <w:r w:rsidR="00C36397" w:rsidRPr="00B21151">
              <w:rPr>
                <w:rStyle w:val="Hyperlink"/>
                <w:noProof/>
              </w:rPr>
              <w:t>3.2.8</w:t>
            </w:r>
            <w:r w:rsidR="00C36397">
              <w:rPr>
                <w:rFonts w:asciiTheme="minorHAnsi" w:hAnsiTheme="minorHAnsi" w:cstheme="minorBidi"/>
                <w:noProof/>
                <w:color w:val="auto"/>
                <w:sz w:val="22"/>
                <w:szCs w:val="22"/>
              </w:rPr>
              <w:tab/>
            </w:r>
            <w:r w:rsidR="00C36397" w:rsidRPr="00B21151">
              <w:rPr>
                <w:rStyle w:val="Hyperlink"/>
                <w:noProof/>
              </w:rPr>
              <w:t>Ambientes profissionais vinculados ao curso</w:t>
            </w:r>
            <w:r w:rsidR="00C36397">
              <w:rPr>
                <w:noProof/>
                <w:webHidden/>
              </w:rPr>
              <w:tab/>
            </w:r>
            <w:r w:rsidR="00C36397">
              <w:rPr>
                <w:noProof/>
                <w:webHidden/>
              </w:rPr>
              <w:fldChar w:fldCharType="begin"/>
            </w:r>
            <w:r w:rsidR="00C36397">
              <w:rPr>
                <w:noProof/>
                <w:webHidden/>
              </w:rPr>
              <w:instrText xml:space="preserve"> PAGEREF _Toc508178542 \h </w:instrText>
            </w:r>
            <w:r w:rsidR="00C36397">
              <w:rPr>
                <w:noProof/>
                <w:webHidden/>
              </w:rPr>
            </w:r>
            <w:r w:rsidR="00C36397">
              <w:rPr>
                <w:noProof/>
                <w:webHidden/>
              </w:rPr>
              <w:fldChar w:fldCharType="separate"/>
            </w:r>
            <w:r w:rsidR="00C36397">
              <w:rPr>
                <w:noProof/>
                <w:webHidden/>
              </w:rPr>
              <w:t>43</w:t>
            </w:r>
            <w:r w:rsidR="00C36397">
              <w:rPr>
                <w:noProof/>
                <w:webHidden/>
              </w:rPr>
              <w:fldChar w:fldCharType="end"/>
            </w:r>
          </w:hyperlink>
        </w:p>
        <w:p w14:paraId="67692DDF" w14:textId="77777777" w:rsidR="00C36397" w:rsidRDefault="005E0A44">
          <w:pPr>
            <w:pStyle w:val="Sumrio2"/>
            <w:rPr>
              <w:rFonts w:asciiTheme="minorHAnsi" w:hAnsiTheme="minorHAnsi" w:cstheme="minorBidi"/>
              <w:noProof/>
              <w:color w:val="auto"/>
              <w:sz w:val="22"/>
              <w:szCs w:val="22"/>
            </w:rPr>
          </w:pPr>
          <w:hyperlink w:anchor="_Toc508178543" w:history="1">
            <w:r w:rsidR="00C36397" w:rsidRPr="00B21151">
              <w:rPr>
                <w:rStyle w:val="Hyperlink"/>
                <w:noProof/>
              </w:rPr>
              <w:t>3.2.9</w:t>
            </w:r>
            <w:r w:rsidR="00C36397">
              <w:rPr>
                <w:rFonts w:asciiTheme="minorHAnsi" w:hAnsiTheme="minorHAnsi" w:cstheme="minorBidi"/>
                <w:noProof/>
                <w:color w:val="auto"/>
                <w:sz w:val="22"/>
                <w:szCs w:val="22"/>
              </w:rPr>
              <w:tab/>
            </w:r>
            <w:r w:rsidR="00C36397" w:rsidRPr="00B21151">
              <w:rPr>
                <w:rStyle w:val="Hyperlink"/>
                <w:noProof/>
              </w:rPr>
              <w:t>Plataforma de suporte à EaD</w:t>
            </w:r>
            <w:r w:rsidR="00C36397">
              <w:rPr>
                <w:noProof/>
                <w:webHidden/>
              </w:rPr>
              <w:tab/>
            </w:r>
            <w:r w:rsidR="00C36397">
              <w:rPr>
                <w:noProof/>
                <w:webHidden/>
              </w:rPr>
              <w:fldChar w:fldCharType="begin"/>
            </w:r>
            <w:r w:rsidR="00C36397">
              <w:rPr>
                <w:noProof/>
                <w:webHidden/>
              </w:rPr>
              <w:instrText xml:space="preserve"> PAGEREF _Toc508178543 \h </w:instrText>
            </w:r>
            <w:r w:rsidR="00C36397">
              <w:rPr>
                <w:noProof/>
                <w:webHidden/>
              </w:rPr>
            </w:r>
            <w:r w:rsidR="00C36397">
              <w:rPr>
                <w:noProof/>
                <w:webHidden/>
              </w:rPr>
              <w:fldChar w:fldCharType="separate"/>
            </w:r>
            <w:r w:rsidR="00C36397">
              <w:rPr>
                <w:noProof/>
                <w:webHidden/>
              </w:rPr>
              <w:t>44</w:t>
            </w:r>
            <w:r w:rsidR="00C36397">
              <w:rPr>
                <w:noProof/>
                <w:webHidden/>
              </w:rPr>
              <w:fldChar w:fldCharType="end"/>
            </w:r>
          </w:hyperlink>
        </w:p>
        <w:p w14:paraId="4911AF16"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44" w:history="1">
            <w:r w:rsidR="00C36397" w:rsidRPr="00B21151">
              <w:rPr>
                <w:rStyle w:val="Hyperlink"/>
                <w:noProof/>
              </w:rPr>
              <w:t>3.3</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Biblioteca</w:t>
            </w:r>
            <w:r w:rsidR="00C36397">
              <w:rPr>
                <w:noProof/>
                <w:webHidden/>
              </w:rPr>
              <w:tab/>
            </w:r>
            <w:r w:rsidR="00C36397">
              <w:rPr>
                <w:noProof/>
                <w:webHidden/>
              </w:rPr>
              <w:fldChar w:fldCharType="begin"/>
            </w:r>
            <w:r w:rsidR="00C36397">
              <w:rPr>
                <w:noProof/>
                <w:webHidden/>
              </w:rPr>
              <w:instrText xml:space="preserve"> PAGEREF _Toc508178544 \h </w:instrText>
            </w:r>
            <w:r w:rsidR="00C36397">
              <w:rPr>
                <w:noProof/>
                <w:webHidden/>
              </w:rPr>
            </w:r>
            <w:r w:rsidR="00C36397">
              <w:rPr>
                <w:noProof/>
                <w:webHidden/>
              </w:rPr>
              <w:fldChar w:fldCharType="separate"/>
            </w:r>
            <w:r w:rsidR="00C36397">
              <w:rPr>
                <w:noProof/>
                <w:webHidden/>
              </w:rPr>
              <w:t>44</w:t>
            </w:r>
            <w:r w:rsidR="00C36397">
              <w:rPr>
                <w:noProof/>
                <w:webHidden/>
              </w:rPr>
              <w:fldChar w:fldCharType="end"/>
            </w:r>
          </w:hyperlink>
        </w:p>
        <w:p w14:paraId="4676A81F"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45" w:history="1">
            <w:r w:rsidR="00C36397" w:rsidRPr="00B21151">
              <w:rPr>
                <w:rStyle w:val="Hyperlink"/>
                <w:noProof/>
              </w:rPr>
              <w:t>IV – GESTÃO DO CURSO</w:t>
            </w:r>
            <w:r w:rsidR="00C36397">
              <w:rPr>
                <w:noProof/>
                <w:webHidden/>
              </w:rPr>
              <w:tab/>
            </w:r>
            <w:r w:rsidR="00C36397">
              <w:rPr>
                <w:noProof/>
                <w:webHidden/>
              </w:rPr>
              <w:fldChar w:fldCharType="begin"/>
            </w:r>
            <w:r w:rsidR="00C36397">
              <w:rPr>
                <w:noProof/>
                <w:webHidden/>
              </w:rPr>
              <w:instrText xml:space="preserve"> PAGEREF _Toc508178545 \h </w:instrText>
            </w:r>
            <w:r w:rsidR="00C36397">
              <w:rPr>
                <w:noProof/>
                <w:webHidden/>
              </w:rPr>
            </w:r>
            <w:r w:rsidR="00C36397">
              <w:rPr>
                <w:noProof/>
                <w:webHidden/>
              </w:rPr>
              <w:fldChar w:fldCharType="separate"/>
            </w:r>
            <w:r w:rsidR="00C36397">
              <w:rPr>
                <w:noProof/>
                <w:webHidden/>
              </w:rPr>
              <w:t>46</w:t>
            </w:r>
            <w:r w:rsidR="00C36397">
              <w:rPr>
                <w:noProof/>
                <w:webHidden/>
              </w:rPr>
              <w:fldChar w:fldCharType="end"/>
            </w:r>
          </w:hyperlink>
        </w:p>
        <w:p w14:paraId="511C91E4"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46" w:history="1">
            <w:r w:rsidR="00C36397" w:rsidRPr="00B21151">
              <w:rPr>
                <w:rStyle w:val="Hyperlink"/>
                <w:noProof/>
              </w:rPr>
              <w:t>4.1</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Órgãos colegiados</w:t>
            </w:r>
            <w:r w:rsidR="00C36397">
              <w:rPr>
                <w:noProof/>
                <w:webHidden/>
              </w:rPr>
              <w:tab/>
            </w:r>
            <w:r w:rsidR="00C36397">
              <w:rPr>
                <w:noProof/>
                <w:webHidden/>
              </w:rPr>
              <w:fldChar w:fldCharType="begin"/>
            </w:r>
            <w:r w:rsidR="00C36397">
              <w:rPr>
                <w:noProof/>
                <w:webHidden/>
              </w:rPr>
              <w:instrText xml:space="preserve"> PAGEREF _Toc508178546 \h </w:instrText>
            </w:r>
            <w:r w:rsidR="00C36397">
              <w:rPr>
                <w:noProof/>
                <w:webHidden/>
              </w:rPr>
            </w:r>
            <w:r w:rsidR="00C36397">
              <w:rPr>
                <w:noProof/>
                <w:webHidden/>
              </w:rPr>
              <w:fldChar w:fldCharType="separate"/>
            </w:r>
            <w:r w:rsidR="00C36397">
              <w:rPr>
                <w:noProof/>
                <w:webHidden/>
              </w:rPr>
              <w:t>46</w:t>
            </w:r>
            <w:r w:rsidR="00C36397">
              <w:rPr>
                <w:noProof/>
                <w:webHidden/>
              </w:rPr>
              <w:fldChar w:fldCharType="end"/>
            </w:r>
          </w:hyperlink>
        </w:p>
        <w:p w14:paraId="5015AF7E" w14:textId="77777777" w:rsidR="00C36397" w:rsidRDefault="005E0A44">
          <w:pPr>
            <w:pStyle w:val="Sumrio2"/>
            <w:rPr>
              <w:rFonts w:asciiTheme="minorHAnsi" w:hAnsiTheme="minorHAnsi" w:cstheme="minorBidi"/>
              <w:noProof/>
              <w:color w:val="auto"/>
              <w:sz w:val="22"/>
              <w:szCs w:val="22"/>
            </w:rPr>
          </w:pPr>
          <w:hyperlink w:anchor="_Toc508178547" w:history="1">
            <w:r w:rsidR="00C36397" w:rsidRPr="00B21151">
              <w:rPr>
                <w:rStyle w:val="Hyperlink"/>
                <w:noProof/>
              </w:rPr>
              <w:t>4.1.1</w:t>
            </w:r>
            <w:r w:rsidR="00C36397">
              <w:rPr>
                <w:rFonts w:asciiTheme="minorHAnsi" w:hAnsiTheme="minorHAnsi" w:cstheme="minorBidi"/>
                <w:noProof/>
                <w:color w:val="auto"/>
                <w:sz w:val="22"/>
                <w:szCs w:val="22"/>
              </w:rPr>
              <w:tab/>
            </w:r>
            <w:r w:rsidR="00C36397" w:rsidRPr="00B21151">
              <w:rPr>
                <w:rStyle w:val="Hyperlink"/>
                <w:noProof/>
              </w:rPr>
              <w:t>Núcleo docente e estruturante</w:t>
            </w:r>
            <w:r w:rsidR="00C36397">
              <w:rPr>
                <w:noProof/>
                <w:webHidden/>
              </w:rPr>
              <w:tab/>
            </w:r>
            <w:r w:rsidR="00C36397">
              <w:rPr>
                <w:noProof/>
                <w:webHidden/>
              </w:rPr>
              <w:fldChar w:fldCharType="begin"/>
            </w:r>
            <w:r w:rsidR="00C36397">
              <w:rPr>
                <w:noProof/>
                <w:webHidden/>
              </w:rPr>
              <w:instrText xml:space="preserve"> PAGEREF _Toc508178547 \h </w:instrText>
            </w:r>
            <w:r w:rsidR="00C36397">
              <w:rPr>
                <w:noProof/>
                <w:webHidden/>
              </w:rPr>
            </w:r>
            <w:r w:rsidR="00C36397">
              <w:rPr>
                <w:noProof/>
                <w:webHidden/>
              </w:rPr>
              <w:fldChar w:fldCharType="separate"/>
            </w:r>
            <w:r w:rsidR="00C36397">
              <w:rPr>
                <w:noProof/>
                <w:webHidden/>
              </w:rPr>
              <w:t>46</w:t>
            </w:r>
            <w:r w:rsidR="00C36397">
              <w:rPr>
                <w:noProof/>
                <w:webHidden/>
              </w:rPr>
              <w:fldChar w:fldCharType="end"/>
            </w:r>
          </w:hyperlink>
        </w:p>
        <w:p w14:paraId="6AFA628B" w14:textId="77777777" w:rsidR="00C36397" w:rsidRDefault="005E0A44">
          <w:pPr>
            <w:pStyle w:val="Sumrio2"/>
            <w:rPr>
              <w:rFonts w:asciiTheme="minorHAnsi" w:hAnsiTheme="minorHAnsi" w:cstheme="minorBidi"/>
              <w:noProof/>
              <w:color w:val="auto"/>
              <w:sz w:val="22"/>
              <w:szCs w:val="22"/>
            </w:rPr>
          </w:pPr>
          <w:hyperlink w:anchor="_Toc508178548" w:history="1">
            <w:r w:rsidR="00C36397" w:rsidRPr="00B21151">
              <w:rPr>
                <w:rStyle w:val="Hyperlink"/>
                <w:noProof/>
              </w:rPr>
              <w:t>4.1.2</w:t>
            </w:r>
            <w:r w:rsidR="00C36397">
              <w:rPr>
                <w:rFonts w:asciiTheme="minorHAnsi" w:hAnsiTheme="minorHAnsi" w:cstheme="minorBidi"/>
                <w:noProof/>
                <w:color w:val="auto"/>
                <w:sz w:val="22"/>
                <w:szCs w:val="22"/>
              </w:rPr>
              <w:tab/>
            </w:r>
            <w:r w:rsidR="00C36397" w:rsidRPr="00B21151">
              <w:rPr>
                <w:rStyle w:val="Hyperlink"/>
                <w:noProof/>
              </w:rPr>
              <w:t>Colegiado de curso</w:t>
            </w:r>
            <w:r w:rsidR="00C36397">
              <w:rPr>
                <w:noProof/>
                <w:webHidden/>
              </w:rPr>
              <w:tab/>
            </w:r>
            <w:r w:rsidR="00C36397">
              <w:rPr>
                <w:noProof/>
                <w:webHidden/>
              </w:rPr>
              <w:fldChar w:fldCharType="begin"/>
            </w:r>
            <w:r w:rsidR="00C36397">
              <w:rPr>
                <w:noProof/>
                <w:webHidden/>
              </w:rPr>
              <w:instrText xml:space="preserve"> PAGEREF _Toc508178548 \h </w:instrText>
            </w:r>
            <w:r w:rsidR="00C36397">
              <w:rPr>
                <w:noProof/>
                <w:webHidden/>
              </w:rPr>
            </w:r>
            <w:r w:rsidR="00C36397">
              <w:rPr>
                <w:noProof/>
                <w:webHidden/>
              </w:rPr>
              <w:fldChar w:fldCharType="separate"/>
            </w:r>
            <w:r w:rsidR="00C36397">
              <w:rPr>
                <w:noProof/>
                <w:webHidden/>
              </w:rPr>
              <w:t>46</w:t>
            </w:r>
            <w:r w:rsidR="00C36397">
              <w:rPr>
                <w:noProof/>
                <w:webHidden/>
              </w:rPr>
              <w:fldChar w:fldCharType="end"/>
            </w:r>
          </w:hyperlink>
        </w:p>
        <w:p w14:paraId="22A34C4F" w14:textId="77777777" w:rsidR="00C36397" w:rsidRDefault="005E0A44">
          <w:pPr>
            <w:pStyle w:val="Sumrio2"/>
            <w:rPr>
              <w:rFonts w:asciiTheme="minorHAnsi" w:hAnsiTheme="minorHAnsi" w:cstheme="minorBidi"/>
              <w:noProof/>
              <w:color w:val="auto"/>
              <w:sz w:val="22"/>
              <w:szCs w:val="22"/>
            </w:rPr>
          </w:pPr>
          <w:hyperlink w:anchor="_Toc508178549" w:history="1">
            <w:r w:rsidR="00C36397" w:rsidRPr="00B21151">
              <w:rPr>
                <w:rStyle w:val="Hyperlink"/>
                <w:noProof/>
              </w:rPr>
              <w:t>4.1.3</w:t>
            </w:r>
            <w:r w:rsidR="00C36397">
              <w:rPr>
                <w:rFonts w:asciiTheme="minorHAnsi" w:hAnsiTheme="minorHAnsi" w:cstheme="minorBidi"/>
                <w:noProof/>
                <w:color w:val="auto"/>
                <w:sz w:val="22"/>
                <w:szCs w:val="22"/>
              </w:rPr>
              <w:tab/>
            </w:r>
            <w:r w:rsidR="00C36397" w:rsidRPr="00B21151">
              <w:rPr>
                <w:rStyle w:val="Hyperlink"/>
                <w:noProof/>
              </w:rPr>
              <w:t>Comitê de ética em pesquisa</w:t>
            </w:r>
            <w:r w:rsidR="00C36397">
              <w:rPr>
                <w:noProof/>
                <w:webHidden/>
              </w:rPr>
              <w:tab/>
            </w:r>
            <w:r w:rsidR="00C36397">
              <w:rPr>
                <w:noProof/>
                <w:webHidden/>
              </w:rPr>
              <w:fldChar w:fldCharType="begin"/>
            </w:r>
            <w:r w:rsidR="00C36397">
              <w:rPr>
                <w:noProof/>
                <w:webHidden/>
              </w:rPr>
              <w:instrText xml:space="preserve"> PAGEREF _Toc508178549 \h </w:instrText>
            </w:r>
            <w:r w:rsidR="00C36397">
              <w:rPr>
                <w:noProof/>
                <w:webHidden/>
              </w:rPr>
            </w:r>
            <w:r w:rsidR="00C36397">
              <w:rPr>
                <w:noProof/>
                <w:webHidden/>
              </w:rPr>
              <w:fldChar w:fldCharType="separate"/>
            </w:r>
            <w:r w:rsidR="00C36397">
              <w:rPr>
                <w:noProof/>
                <w:webHidden/>
              </w:rPr>
              <w:t>46</w:t>
            </w:r>
            <w:r w:rsidR="00C36397">
              <w:rPr>
                <w:noProof/>
                <w:webHidden/>
              </w:rPr>
              <w:fldChar w:fldCharType="end"/>
            </w:r>
          </w:hyperlink>
        </w:p>
        <w:p w14:paraId="6DB3360F" w14:textId="77777777" w:rsidR="00C36397" w:rsidRDefault="005E0A44">
          <w:pPr>
            <w:pStyle w:val="Sumrio2"/>
            <w:rPr>
              <w:rFonts w:asciiTheme="minorHAnsi" w:hAnsiTheme="minorHAnsi" w:cstheme="minorBidi"/>
              <w:noProof/>
              <w:color w:val="auto"/>
              <w:sz w:val="22"/>
              <w:szCs w:val="22"/>
            </w:rPr>
          </w:pPr>
          <w:hyperlink w:anchor="_Toc508178550" w:history="1">
            <w:r w:rsidR="00C36397" w:rsidRPr="00B21151">
              <w:rPr>
                <w:rStyle w:val="Hyperlink"/>
                <w:noProof/>
              </w:rPr>
              <w:t>4.1.4</w:t>
            </w:r>
            <w:r w:rsidR="00C36397">
              <w:rPr>
                <w:rFonts w:asciiTheme="minorHAnsi" w:hAnsiTheme="minorHAnsi" w:cstheme="minorBidi"/>
                <w:noProof/>
                <w:color w:val="auto"/>
                <w:sz w:val="22"/>
                <w:szCs w:val="22"/>
              </w:rPr>
              <w:tab/>
            </w:r>
            <w:r w:rsidR="00C36397" w:rsidRPr="00B21151">
              <w:rPr>
                <w:rStyle w:val="Hyperlink"/>
                <w:noProof/>
              </w:rPr>
              <w:t>Comitê de ética na utilização de animais (CEUA)</w:t>
            </w:r>
            <w:r w:rsidR="00C36397">
              <w:rPr>
                <w:noProof/>
                <w:webHidden/>
              </w:rPr>
              <w:tab/>
            </w:r>
            <w:r w:rsidR="00C36397">
              <w:rPr>
                <w:noProof/>
                <w:webHidden/>
              </w:rPr>
              <w:fldChar w:fldCharType="begin"/>
            </w:r>
            <w:r w:rsidR="00C36397">
              <w:rPr>
                <w:noProof/>
                <w:webHidden/>
              </w:rPr>
              <w:instrText xml:space="preserve"> PAGEREF _Toc508178550 \h </w:instrText>
            </w:r>
            <w:r w:rsidR="00C36397">
              <w:rPr>
                <w:noProof/>
                <w:webHidden/>
              </w:rPr>
            </w:r>
            <w:r w:rsidR="00C36397">
              <w:rPr>
                <w:noProof/>
                <w:webHidden/>
              </w:rPr>
              <w:fldChar w:fldCharType="separate"/>
            </w:r>
            <w:r w:rsidR="00C36397">
              <w:rPr>
                <w:noProof/>
                <w:webHidden/>
              </w:rPr>
              <w:t>47</w:t>
            </w:r>
            <w:r w:rsidR="00C36397">
              <w:rPr>
                <w:noProof/>
                <w:webHidden/>
              </w:rPr>
              <w:fldChar w:fldCharType="end"/>
            </w:r>
          </w:hyperlink>
        </w:p>
        <w:p w14:paraId="0F2DC29B"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51" w:history="1">
            <w:r w:rsidR="00C36397" w:rsidRPr="00B21151">
              <w:rPr>
                <w:rStyle w:val="Hyperlink"/>
                <w:noProof/>
              </w:rPr>
              <w:t>4.2</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Coordenação e avaliação do curso</w:t>
            </w:r>
            <w:r w:rsidR="00C36397">
              <w:rPr>
                <w:noProof/>
                <w:webHidden/>
              </w:rPr>
              <w:tab/>
            </w:r>
            <w:r w:rsidR="00C36397">
              <w:rPr>
                <w:noProof/>
                <w:webHidden/>
              </w:rPr>
              <w:fldChar w:fldCharType="begin"/>
            </w:r>
            <w:r w:rsidR="00C36397">
              <w:rPr>
                <w:noProof/>
                <w:webHidden/>
              </w:rPr>
              <w:instrText xml:space="preserve"> PAGEREF _Toc508178551 \h </w:instrText>
            </w:r>
            <w:r w:rsidR="00C36397">
              <w:rPr>
                <w:noProof/>
                <w:webHidden/>
              </w:rPr>
            </w:r>
            <w:r w:rsidR="00C36397">
              <w:rPr>
                <w:noProof/>
                <w:webHidden/>
              </w:rPr>
              <w:fldChar w:fldCharType="separate"/>
            </w:r>
            <w:r w:rsidR="00C36397">
              <w:rPr>
                <w:noProof/>
                <w:webHidden/>
              </w:rPr>
              <w:t>47</w:t>
            </w:r>
            <w:r w:rsidR="00C36397">
              <w:rPr>
                <w:noProof/>
                <w:webHidden/>
              </w:rPr>
              <w:fldChar w:fldCharType="end"/>
            </w:r>
          </w:hyperlink>
        </w:p>
        <w:p w14:paraId="698F702D" w14:textId="77777777" w:rsidR="00C36397" w:rsidRDefault="005E0A44">
          <w:pPr>
            <w:pStyle w:val="Sumrio2"/>
            <w:rPr>
              <w:rFonts w:asciiTheme="minorHAnsi" w:hAnsiTheme="minorHAnsi" w:cstheme="minorBidi"/>
              <w:noProof/>
              <w:color w:val="auto"/>
              <w:sz w:val="22"/>
              <w:szCs w:val="22"/>
            </w:rPr>
          </w:pPr>
          <w:hyperlink w:anchor="_Toc508178552" w:history="1">
            <w:r w:rsidR="00C36397" w:rsidRPr="00B21151">
              <w:rPr>
                <w:rStyle w:val="Hyperlink"/>
                <w:noProof/>
              </w:rPr>
              <w:t>4.2.1</w:t>
            </w:r>
            <w:r w:rsidR="00C36397">
              <w:rPr>
                <w:rFonts w:asciiTheme="minorHAnsi" w:hAnsiTheme="minorHAnsi" w:cstheme="minorBidi"/>
                <w:noProof/>
                <w:color w:val="auto"/>
                <w:sz w:val="22"/>
                <w:szCs w:val="22"/>
              </w:rPr>
              <w:tab/>
            </w:r>
            <w:r w:rsidR="00C36397" w:rsidRPr="00B21151">
              <w:rPr>
                <w:rStyle w:val="Hyperlink"/>
                <w:noProof/>
              </w:rPr>
              <w:t>Coordenação de curso</w:t>
            </w:r>
            <w:r w:rsidR="00C36397">
              <w:rPr>
                <w:noProof/>
                <w:webHidden/>
              </w:rPr>
              <w:tab/>
            </w:r>
            <w:r w:rsidR="00C36397">
              <w:rPr>
                <w:noProof/>
                <w:webHidden/>
              </w:rPr>
              <w:fldChar w:fldCharType="begin"/>
            </w:r>
            <w:r w:rsidR="00C36397">
              <w:rPr>
                <w:noProof/>
                <w:webHidden/>
              </w:rPr>
              <w:instrText xml:space="preserve"> PAGEREF _Toc508178552 \h </w:instrText>
            </w:r>
            <w:r w:rsidR="00C36397">
              <w:rPr>
                <w:noProof/>
                <w:webHidden/>
              </w:rPr>
            </w:r>
            <w:r w:rsidR="00C36397">
              <w:rPr>
                <w:noProof/>
                <w:webHidden/>
              </w:rPr>
              <w:fldChar w:fldCharType="separate"/>
            </w:r>
            <w:r w:rsidR="00C36397">
              <w:rPr>
                <w:noProof/>
                <w:webHidden/>
              </w:rPr>
              <w:t>47</w:t>
            </w:r>
            <w:r w:rsidR="00C36397">
              <w:rPr>
                <w:noProof/>
                <w:webHidden/>
              </w:rPr>
              <w:fldChar w:fldCharType="end"/>
            </w:r>
          </w:hyperlink>
        </w:p>
        <w:p w14:paraId="3ECF4D35" w14:textId="77777777" w:rsidR="00C36397" w:rsidRDefault="005E0A44">
          <w:pPr>
            <w:pStyle w:val="Sumrio2"/>
            <w:rPr>
              <w:rFonts w:asciiTheme="minorHAnsi" w:hAnsiTheme="minorHAnsi" w:cstheme="minorBidi"/>
              <w:noProof/>
              <w:color w:val="auto"/>
              <w:sz w:val="22"/>
              <w:szCs w:val="22"/>
            </w:rPr>
          </w:pPr>
          <w:hyperlink w:anchor="_Toc508178553" w:history="1">
            <w:r w:rsidR="00C36397" w:rsidRPr="00B21151">
              <w:rPr>
                <w:rStyle w:val="Hyperlink"/>
                <w:noProof/>
              </w:rPr>
              <w:t>4.2.2</w:t>
            </w:r>
            <w:r w:rsidR="00C36397">
              <w:rPr>
                <w:rFonts w:asciiTheme="minorHAnsi" w:hAnsiTheme="minorHAnsi" w:cstheme="minorBidi"/>
                <w:noProof/>
                <w:color w:val="auto"/>
                <w:sz w:val="22"/>
                <w:szCs w:val="22"/>
              </w:rPr>
              <w:tab/>
            </w:r>
            <w:r w:rsidR="00C36397" w:rsidRPr="00B21151">
              <w:rPr>
                <w:rStyle w:val="Hyperlink"/>
                <w:noProof/>
              </w:rPr>
              <w:t>Avaliação interna e externa do curso</w:t>
            </w:r>
            <w:r w:rsidR="00C36397">
              <w:rPr>
                <w:noProof/>
                <w:webHidden/>
              </w:rPr>
              <w:tab/>
            </w:r>
            <w:r w:rsidR="00C36397">
              <w:rPr>
                <w:noProof/>
                <w:webHidden/>
              </w:rPr>
              <w:fldChar w:fldCharType="begin"/>
            </w:r>
            <w:r w:rsidR="00C36397">
              <w:rPr>
                <w:noProof/>
                <w:webHidden/>
              </w:rPr>
              <w:instrText xml:space="preserve"> PAGEREF _Toc508178553 \h </w:instrText>
            </w:r>
            <w:r w:rsidR="00C36397">
              <w:rPr>
                <w:noProof/>
                <w:webHidden/>
              </w:rPr>
            </w:r>
            <w:r w:rsidR="00C36397">
              <w:rPr>
                <w:noProof/>
                <w:webHidden/>
              </w:rPr>
              <w:fldChar w:fldCharType="separate"/>
            </w:r>
            <w:r w:rsidR="00C36397">
              <w:rPr>
                <w:noProof/>
                <w:webHidden/>
              </w:rPr>
              <w:t>48</w:t>
            </w:r>
            <w:r w:rsidR="00C36397">
              <w:rPr>
                <w:noProof/>
                <w:webHidden/>
              </w:rPr>
              <w:fldChar w:fldCharType="end"/>
            </w:r>
          </w:hyperlink>
        </w:p>
        <w:p w14:paraId="31D1C272" w14:textId="77777777" w:rsidR="00C36397" w:rsidRDefault="005E0A44">
          <w:pPr>
            <w:pStyle w:val="Sumrio2"/>
            <w:rPr>
              <w:rFonts w:asciiTheme="minorHAnsi" w:hAnsiTheme="minorHAnsi" w:cstheme="minorBidi"/>
              <w:noProof/>
              <w:color w:val="auto"/>
              <w:sz w:val="22"/>
              <w:szCs w:val="22"/>
            </w:rPr>
          </w:pPr>
          <w:hyperlink w:anchor="_Toc508178554" w:history="1">
            <w:r w:rsidR="00C36397" w:rsidRPr="00B21151">
              <w:rPr>
                <w:rStyle w:val="Hyperlink"/>
                <w:noProof/>
              </w:rPr>
              <w:t>4.2.3</w:t>
            </w:r>
            <w:r w:rsidR="00C36397">
              <w:rPr>
                <w:rFonts w:asciiTheme="minorHAnsi" w:hAnsiTheme="minorHAnsi" w:cstheme="minorBidi"/>
                <w:noProof/>
                <w:color w:val="auto"/>
                <w:sz w:val="22"/>
                <w:szCs w:val="22"/>
              </w:rPr>
              <w:tab/>
            </w:r>
            <w:r w:rsidR="00C36397" w:rsidRPr="00B21151">
              <w:rPr>
                <w:rStyle w:val="Hyperlink"/>
                <w:noProof/>
              </w:rPr>
              <w:t>Acompanhamento e avaliação dos processos de ensino-aprendizagem</w:t>
            </w:r>
            <w:r w:rsidR="00C36397">
              <w:rPr>
                <w:noProof/>
                <w:webHidden/>
              </w:rPr>
              <w:tab/>
            </w:r>
            <w:r w:rsidR="00C36397">
              <w:rPr>
                <w:noProof/>
                <w:webHidden/>
              </w:rPr>
              <w:fldChar w:fldCharType="begin"/>
            </w:r>
            <w:r w:rsidR="00C36397">
              <w:rPr>
                <w:noProof/>
                <w:webHidden/>
              </w:rPr>
              <w:instrText xml:space="preserve"> PAGEREF _Toc508178554 \h </w:instrText>
            </w:r>
            <w:r w:rsidR="00C36397">
              <w:rPr>
                <w:noProof/>
                <w:webHidden/>
              </w:rPr>
            </w:r>
            <w:r w:rsidR="00C36397">
              <w:rPr>
                <w:noProof/>
                <w:webHidden/>
              </w:rPr>
              <w:fldChar w:fldCharType="separate"/>
            </w:r>
            <w:r w:rsidR="00C36397">
              <w:rPr>
                <w:noProof/>
                <w:webHidden/>
              </w:rPr>
              <w:t>48</w:t>
            </w:r>
            <w:r w:rsidR="00C36397">
              <w:rPr>
                <w:noProof/>
                <w:webHidden/>
              </w:rPr>
              <w:fldChar w:fldCharType="end"/>
            </w:r>
          </w:hyperlink>
        </w:p>
        <w:p w14:paraId="571D613C"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55" w:history="1">
            <w:r w:rsidR="00C36397" w:rsidRPr="00B21151">
              <w:rPr>
                <w:rStyle w:val="Hyperlink"/>
                <w:noProof/>
              </w:rPr>
              <w:t>4.3</w:t>
            </w:r>
            <w:r w:rsidR="00C36397">
              <w:rPr>
                <w:rFonts w:asciiTheme="minorHAnsi" w:eastAsiaTheme="minorEastAsia" w:hAnsiTheme="minorHAnsi" w:cstheme="minorBidi"/>
                <w:b w:val="0"/>
                <w:noProof/>
                <w:color w:val="auto"/>
                <w:sz w:val="22"/>
                <w:szCs w:val="22"/>
                <w:lang w:eastAsia="pt-BR"/>
              </w:rPr>
              <w:tab/>
            </w:r>
            <w:r w:rsidR="00C36397" w:rsidRPr="00B21151">
              <w:rPr>
                <w:rStyle w:val="Hyperlink"/>
                <w:noProof/>
              </w:rPr>
              <w:t>Ordenamentos diversos</w:t>
            </w:r>
            <w:r w:rsidR="00C36397">
              <w:rPr>
                <w:noProof/>
                <w:webHidden/>
              </w:rPr>
              <w:tab/>
            </w:r>
            <w:r w:rsidR="00C36397">
              <w:rPr>
                <w:noProof/>
                <w:webHidden/>
              </w:rPr>
              <w:fldChar w:fldCharType="begin"/>
            </w:r>
            <w:r w:rsidR="00C36397">
              <w:rPr>
                <w:noProof/>
                <w:webHidden/>
              </w:rPr>
              <w:instrText xml:space="preserve"> PAGEREF _Toc508178555 \h </w:instrText>
            </w:r>
            <w:r w:rsidR="00C36397">
              <w:rPr>
                <w:noProof/>
                <w:webHidden/>
              </w:rPr>
            </w:r>
            <w:r w:rsidR="00C36397">
              <w:rPr>
                <w:noProof/>
                <w:webHidden/>
              </w:rPr>
              <w:fldChar w:fldCharType="separate"/>
            </w:r>
            <w:r w:rsidR="00C36397">
              <w:rPr>
                <w:noProof/>
                <w:webHidden/>
              </w:rPr>
              <w:t>49</w:t>
            </w:r>
            <w:r w:rsidR="00C36397">
              <w:rPr>
                <w:noProof/>
                <w:webHidden/>
              </w:rPr>
              <w:fldChar w:fldCharType="end"/>
            </w:r>
          </w:hyperlink>
        </w:p>
        <w:p w14:paraId="1D282220" w14:textId="77777777" w:rsidR="00C36397" w:rsidRDefault="005E0A44">
          <w:pPr>
            <w:pStyle w:val="Sumrio2"/>
            <w:rPr>
              <w:rFonts w:asciiTheme="minorHAnsi" w:hAnsiTheme="minorHAnsi" w:cstheme="minorBidi"/>
              <w:noProof/>
              <w:color w:val="auto"/>
              <w:sz w:val="22"/>
              <w:szCs w:val="22"/>
            </w:rPr>
          </w:pPr>
          <w:hyperlink w:anchor="_Toc508178556" w:history="1">
            <w:r w:rsidR="00C36397" w:rsidRPr="00B21151">
              <w:rPr>
                <w:rStyle w:val="Hyperlink"/>
                <w:noProof/>
              </w:rPr>
              <w:t>4.3.1</w:t>
            </w:r>
            <w:r w:rsidR="00C36397">
              <w:rPr>
                <w:rFonts w:asciiTheme="minorHAnsi" w:hAnsiTheme="minorHAnsi" w:cstheme="minorBidi"/>
                <w:noProof/>
                <w:color w:val="auto"/>
                <w:sz w:val="22"/>
                <w:szCs w:val="22"/>
              </w:rPr>
              <w:tab/>
            </w:r>
            <w:r w:rsidR="00C36397" w:rsidRPr="00B21151">
              <w:rPr>
                <w:rStyle w:val="Hyperlink"/>
                <w:noProof/>
              </w:rPr>
              <w:t>Controle de produção ou distribuição de material didático</w:t>
            </w:r>
            <w:r w:rsidR="00C36397">
              <w:rPr>
                <w:noProof/>
                <w:webHidden/>
              </w:rPr>
              <w:tab/>
            </w:r>
            <w:r w:rsidR="00C36397">
              <w:rPr>
                <w:noProof/>
                <w:webHidden/>
              </w:rPr>
              <w:fldChar w:fldCharType="begin"/>
            </w:r>
            <w:r w:rsidR="00C36397">
              <w:rPr>
                <w:noProof/>
                <w:webHidden/>
              </w:rPr>
              <w:instrText xml:space="preserve"> PAGEREF _Toc508178556 \h </w:instrText>
            </w:r>
            <w:r w:rsidR="00C36397">
              <w:rPr>
                <w:noProof/>
                <w:webHidden/>
              </w:rPr>
            </w:r>
            <w:r w:rsidR="00C36397">
              <w:rPr>
                <w:noProof/>
                <w:webHidden/>
              </w:rPr>
              <w:fldChar w:fldCharType="separate"/>
            </w:r>
            <w:r w:rsidR="00C36397">
              <w:rPr>
                <w:noProof/>
                <w:webHidden/>
              </w:rPr>
              <w:t>49</w:t>
            </w:r>
            <w:r w:rsidR="00C36397">
              <w:rPr>
                <w:noProof/>
                <w:webHidden/>
              </w:rPr>
              <w:fldChar w:fldCharType="end"/>
            </w:r>
          </w:hyperlink>
        </w:p>
        <w:p w14:paraId="27B1EB9C" w14:textId="77777777" w:rsidR="00C36397" w:rsidRDefault="005E0A44">
          <w:pPr>
            <w:pStyle w:val="Sumrio2"/>
            <w:rPr>
              <w:rFonts w:asciiTheme="minorHAnsi" w:hAnsiTheme="minorHAnsi" w:cstheme="minorBidi"/>
              <w:noProof/>
              <w:color w:val="auto"/>
              <w:sz w:val="22"/>
              <w:szCs w:val="22"/>
            </w:rPr>
          </w:pPr>
          <w:hyperlink w:anchor="_Toc508178557" w:history="1">
            <w:r w:rsidR="00C36397" w:rsidRPr="00B21151">
              <w:rPr>
                <w:rStyle w:val="Hyperlink"/>
                <w:noProof/>
              </w:rPr>
              <w:t>4.3.2</w:t>
            </w:r>
            <w:r w:rsidR="00C36397">
              <w:rPr>
                <w:rFonts w:asciiTheme="minorHAnsi" w:hAnsiTheme="minorHAnsi" w:cstheme="minorBidi"/>
                <w:noProof/>
                <w:color w:val="auto"/>
                <w:sz w:val="22"/>
                <w:szCs w:val="22"/>
              </w:rPr>
              <w:tab/>
            </w:r>
            <w:r w:rsidR="00C36397" w:rsidRPr="00B21151">
              <w:rPr>
                <w:rStyle w:val="Hyperlink"/>
                <w:noProof/>
              </w:rPr>
              <w:t>Reunião de docentes</w:t>
            </w:r>
            <w:r w:rsidR="00C36397">
              <w:rPr>
                <w:noProof/>
                <w:webHidden/>
              </w:rPr>
              <w:tab/>
            </w:r>
            <w:r w:rsidR="00C36397">
              <w:rPr>
                <w:noProof/>
                <w:webHidden/>
              </w:rPr>
              <w:fldChar w:fldCharType="begin"/>
            </w:r>
            <w:r w:rsidR="00C36397">
              <w:rPr>
                <w:noProof/>
                <w:webHidden/>
              </w:rPr>
              <w:instrText xml:space="preserve"> PAGEREF _Toc508178557 \h </w:instrText>
            </w:r>
            <w:r w:rsidR="00C36397">
              <w:rPr>
                <w:noProof/>
                <w:webHidden/>
              </w:rPr>
            </w:r>
            <w:r w:rsidR="00C36397">
              <w:rPr>
                <w:noProof/>
                <w:webHidden/>
              </w:rPr>
              <w:fldChar w:fldCharType="separate"/>
            </w:r>
            <w:r w:rsidR="00C36397">
              <w:rPr>
                <w:noProof/>
                <w:webHidden/>
              </w:rPr>
              <w:t>49</w:t>
            </w:r>
            <w:r w:rsidR="00C36397">
              <w:rPr>
                <w:noProof/>
                <w:webHidden/>
              </w:rPr>
              <w:fldChar w:fldCharType="end"/>
            </w:r>
          </w:hyperlink>
        </w:p>
        <w:p w14:paraId="6FA88C2C" w14:textId="77777777" w:rsidR="00C36397" w:rsidRDefault="005E0A44">
          <w:pPr>
            <w:pStyle w:val="Sumrio2"/>
            <w:rPr>
              <w:rFonts w:asciiTheme="minorHAnsi" w:hAnsiTheme="minorHAnsi" w:cstheme="minorBidi"/>
              <w:noProof/>
              <w:color w:val="auto"/>
              <w:sz w:val="22"/>
              <w:szCs w:val="22"/>
            </w:rPr>
          </w:pPr>
          <w:hyperlink w:anchor="_Toc508178558" w:history="1">
            <w:r w:rsidR="00C36397" w:rsidRPr="00B21151">
              <w:rPr>
                <w:rStyle w:val="Hyperlink"/>
                <w:noProof/>
              </w:rPr>
              <w:t>4.3.3</w:t>
            </w:r>
            <w:r w:rsidR="00C36397">
              <w:rPr>
                <w:rFonts w:asciiTheme="minorHAnsi" w:hAnsiTheme="minorHAnsi" w:cstheme="minorBidi"/>
                <w:noProof/>
                <w:color w:val="auto"/>
                <w:sz w:val="22"/>
                <w:szCs w:val="22"/>
              </w:rPr>
              <w:tab/>
            </w:r>
            <w:r w:rsidR="00C36397" w:rsidRPr="00B21151">
              <w:rPr>
                <w:rStyle w:val="Hyperlink"/>
                <w:noProof/>
              </w:rPr>
              <w:t>Assembleia da comunidade acadêmica</w:t>
            </w:r>
            <w:r w:rsidR="00C36397">
              <w:rPr>
                <w:noProof/>
                <w:webHidden/>
              </w:rPr>
              <w:tab/>
            </w:r>
            <w:r w:rsidR="00C36397">
              <w:rPr>
                <w:noProof/>
                <w:webHidden/>
              </w:rPr>
              <w:fldChar w:fldCharType="begin"/>
            </w:r>
            <w:r w:rsidR="00C36397">
              <w:rPr>
                <w:noProof/>
                <w:webHidden/>
              </w:rPr>
              <w:instrText xml:space="preserve"> PAGEREF _Toc508178558 \h </w:instrText>
            </w:r>
            <w:r w:rsidR="00C36397">
              <w:rPr>
                <w:noProof/>
                <w:webHidden/>
              </w:rPr>
            </w:r>
            <w:r w:rsidR="00C36397">
              <w:rPr>
                <w:noProof/>
                <w:webHidden/>
              </w:rPr>
              <w:fldChar w:fldCharType="separate"/>
            </w:r>
            <w:r w:rsidR="00C36397">
              <w:rPr>
                <w:noProof/>
                <w:webHidden/>
              </w:rPr>
              <w:t>49</w:t>
            </w:r>
            <w:r w:rsidR="00C36397">
              <w:rPr>
                <w:noProof/>
                <w:webHidden/>
              </w:rPr>
              <w:fldChar w:fldCharType="end"/>
            </w:r>
          </w:hyperlink>
        </w:p>
        <w:p w14:paraId="30165F48" w14:textId="77777777" w:rsidR="00C36397" w:rsidRDefault="005E0A44">
          <w:pPr>
            <w:pStyle w:val="Sumrio2"/>
            <w:rPr>
              <w:rFonts w:asciiTheme="minorHAnsi" w:hAnsiTheme="minorHAnsi" w:cstheme="minorBidi"/>
              <w:noProof/>
              <w:color w:val="auto"/>
              <w:sz w:val="22"/>
              <w:szCs w:val="22"/>
            </w:rPr>
          </w:pPr>
          <w:hyperlink w:anchor="_Toc508178559" w:history="1">
            <w:r w:rsidR="00C36397" w:rsidRPr="00B21151">
              <w:rPr>
                <w:rStyle w:val="Hyperlink"/>
                <w:noProof/>
              </w:rPr>
              <w:t>4.3.4</w:t>
            </w:r>
            <w:r w:rsidR="00C36397">
              <w:rPr>
                <w:rFonts w:asciiTheme="minorHAnsi" w:hAnsiTheme="minorHAnsi" w:cstheme="minorBidi"/>
                <w:noProof/>
                <w:color w:val="auto"/>
                <w:sz w:val="22"/>
                <w:szCs w:val="22"/>
              </w:rPr>
              <w:tab/>
            </w:r>
            <w:r w:rsidR="00C36397" w:rsidRPr="00B21151">
              <w:rPr>
                <w:rStyle w:val="Hyperlink"/>
                <w:noProof/>
              </w:rPr>
              <w:t>Apoio aos órgãoss estudantis</w:t>
            </w:r>
            <w:r w:rsidR="00C36397">
              <w:rPr>
                <w:noProof/>
                <w:webHidden/>
              </w:rPr>
              <w:tab/>
            </w:r>
            <w:r w:rsidR="00C36397">
              <w:rPr>
                <w:noProof/>
                <w:webHidden/>
              </w:rPr>
              <w:fldChar w:fldCharType="begin"/>
            </w:r>
            <w:r w:rsidR="00C36397">
              <w:rPr>
                <w:noProof/>
                <w:webHidden/>
              </w:rPr>
              <w:instrText xml:space="preserve"> PAGEREF _Toc508178559 \h </w:instrText>
            </w:r>
            <w:r w:rsidR="00C36397">
              <w:rPr>
                <w:noProof/>
                <w:webHidden/>
              </w:rPr>
            </w:r>
            <w:r w:rsidR="00C36397">
              <w:rPr>
                <w:noProof/>
                <w:webHidden/>
              </w:rPr>
              <w:fldChar w:fldCharType="separate"/>
            </w:r>
            <w:r w:rsidR="00C36397">
              <w:rPr>
                <w:noProof/>
                <w:webHidden/>
              </w:rPr>
              <w:t>50</w:t>
            </w:r>
            <w:r w:rsidR="00C36397">
              <w:rPr>
                <w:noProof/>
                <w:webHidden/>
              </w:rPr>
              <w:fldChar w:fldCharType="end"/>
            </w:r>
          </w:hyperlink>
        </w:p>
        <w:p w14:paraId="65522B30" w14:textId="77777777" w:rsidR="00C36397" w:rsidRDefault="005E0A44">
          <w:pPr>
            <w:pStyle w:val="Sumrio2"/>
            <w:rPr>
              <w:rFonts w:asciiTheme="minorHAnsi" w:hAnsiTheme="minorHAnsi" w:cstheme="minorBidi"/>
              <w:noProof/>
              <w:color w:val="auto"/>
              <w:sz w:val="22"/>
              <w:szCs w:val="22"/>
            </w:rPr>
          </w:pPr>
          <w:hyperlink w:anchor="_Toc508178560" w:history="1">
            <w:r w:rsidR="00C36397" w:rsidRPr="00B21151">
              <w:rPr>
                <w:rStyle w:val="Hyperlink"/>
                <w:noProof/>
              </w:rPr>
              <w:t>4.3.5</w:t>
            </w:r>
            <w:r w:rsidR="00C36397">
              <w:rPr>
                <w:rFonts w:asciiTheme="minorHAnsi" w:hAnsiTheme="minorHAnsi" w:cstheme="minorBidi"/>
                <w:noProof/>
                <w:color w:val="auto"/>
                <w:sz w:val="22"/>
                <w:szCs w:val="22"/>
              </w:rPr>
              <w:tab/>
            </w:r>
            <w:r w:rsidR="00C36397" w:rsidRPr="00B21151">
              <w:rPr>
                <w:rStyle w:val="Hyperlink"/>
                <w:noProof/>
              </w:rPr>
              <w:t>Mobilidade estudantil: nacional e internacional</w:t>
            </w:r>
            <w:r w:rsidR="00C36397">
              <w:rPr>
                <w:noProof/>
                <w:webHidden/>
              </w:rPr>
              <w:tab/>
            </w:r>
            <w:r w:rsidR="00C36397">
              <w:rPr>
                <w:noProof/>
                <w:webHidden/>
              </w:rPr>
              <w:fldChar w:fldCharType="begin"/>
            </w:r>
            <w:r w:rsidR="00C36397">
              <w:rPr>
                <w:noProof/>
                <w:webHidden/>
              </w:rPr>
              <w:instrText xml:space="preserve"> PAGEREF _Toc508178560 \h </w:instrText>
            </w:r>
            <w:r w:rsidR="00C36397">
              <w:rPr>
                <w:noProof/>
                <w:webHidden/>
              </w:rPr>
            </w:r>
            <w:r w:rsidR="00C36397">
              <w:rPr>
                <w:noProof/>
                <w:webHidden/>
              </w:rPr>
              <w:fldChar w:fldCharType="separate"/>
            </w:r>
            <w:r w:rsidR="00C36397">
              <w:rPr>
                <w:noProof/>
                <w:webHidden/>
              </w:rPr>
              <w:t>50</w:t>
            </w:r>
            <w:r w:rsidR="00C36397">
              <w:rPr>
                <w:noProof/>
                <w:webHidden/>
              </w:rPr>
              <w:fldChar w:fldCharType="end"/>
            </w:r>
          </w:hyperlink>
        </w:p>
        <w:p w14:paraId="1C4FCF12" w14:textId="77777777" w:rsidR="00C36397" w:rsidRDefault="005E0A44">
          <w:pPr>
            <w:pStyle w:val="Sumrio2"/>
            <w:rPr>
              <w:rFonts w:asciiTheme="minorHAnsi" w:hAnsiTheme="minorHAnsi" w:cstheme="minorBidi"/>
              <w:noProof/>
              <w:color w:val="auto"/>
              <w:sz w:val="22"/>
              <w:szCs w:val="22"/>
            </w:rPr>
          </w:pPr>
          <w:hyperlink w:anchor="_Toc508178561" w:history="1">
            <w:r w:rsidR="00C36397" w:rsidRPr="00B21151">
              <w:rPr>
                <w:rStyle w:val="Hyperlink"/>
                <w:noProof/>
              </w:rPr>
              <w:t>4.3.6</w:t>
            </w:r>
            <w:r w:rsidR="00C36397">
              <w:rPr>
                <w:rFonts w:asciiTheme="minorHAnsi" w:hAnsiTheme="minorHAnsi" w:cstheme="minorBidi"/>
                <w:noProof/>
                <w:color w:val="auto"/>
                <w:sz w:val="22"/>
                <w:szCs w:val="22"/>
              </w:rPr>
              <w:tab/>
            </w:r>
            <w:r w:rsidR="00C36397" w:rsidRPr="00B21151">
              <w:rPr>
                <w:rStyle w:val="Hyperlink"/>
                <w:noProof/>
              </w:rPr>
              <w:t>Eventos acadêmico-científicos relevantes para o curso</w:t>
            </w:r>
            <w:r w:rsidR="00C36397">
              <w:rPr>
                <w:noProof/>
                <w:webHidden/>
              </w:rPr>
              <w:tab/>
            </w:r>
            <w:r w:rsidR="00C36397">
              <w:rPr>
                <w:noProof/>
                <w:webHidden/>
              </w:rPr>
              <w:fldChar w:fldCharType="begin"/>
            </w:r>
            <w:r w:rsidR="00C36397">
              <w:rPr>
                <w:noProof/>
                <w:webHidden/>
              </w:rPr>
              <w:instrText xml:space="preserve"> PAGEREF _Toc508178561 \h </w:instrText>
            </w:r>
            <w:r w:rsidR="00C36397">
              <w:rPr>
                <w:noProof/>
                <w:webHidden/>
              </w:rPr>
            </w:r>
            <w:r w:rsidR="00C36397">
              <w:rPr>
                <w:noProof/>
                <w:webHidden/>
              </w:rPr>
              <w:fldChar w:fldCharType="separate"/>
            </w:r>
            <w:r w:rsidR="00C36397">
              <w:rPr>
                <w:noProof/>
                <w:webHidden/>
              </w:rPr>
              <w:t>50</w:t>
            </w:r>
            <w:r w:rsidR="00C36397">
              <w:rPr>
                <w:noProof/>
                <w:webHidden/>
              </w:rPr>
              <w:fldChar w:fldCharType="end"/>
            </w:r>
          </w:hyperlink>
        </w:p>
        <w:p w14:paraId="3CC797F7"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2" w:history="1">
            <w:r w:rsidR="00C36397" w:rsidRPr="00B21151">
              <w:rPr>
                <w:rStyle w:val="Hyperlink"/>
                <w:noProof/>
              </w:rPr>
              <w:t>V – EQUIVALÊNCIA DOS FLUXOS CURRICULARES</w:t>
            </w:r>
            <w:r w:rsidR="00C36397">
              <w:rPr>
                <w:noProof/>
                <w:webHidden/>
              </w:rPr>
              <w:tab/>
            </w:r>
            <w:r w:rsidR="00C36397">
              <w:rPr>
                <w:noProof/>
                <w:webHidden/>
              </w:rPr>
              <w:fldChar w:fldCharType="begin"/>
            </w:r>
            <w:r w:rsidR="00C36397">
              <w:rPr>
                <w:noProof/>
                <w:webHidden/>
              </w:rPr>
              <w:instrText xml:space="preserve"> PAGEREF _Toc508178562 \h </w:instrText>
            </w:r>
            <w:r w:rsidR="00C36397">
              <w:rPr>
                <w:noProof/>
                <w:webHidden/>
              </w:rPr>
            </w:r>
            <w:r w:rsidR="00C36397">
              <w:rPr>
                <w:noProof/>
                <w:webHidden/>
              </w:rPr>
              <w:fldChar w:fldCharType="separate"/>
            </w:r>
            <w:r w:rsidR="00C36397">
              <w:rPr>
                <w:noProof/>
                <w:webHidden/>
              </w:rPr>
              <w:t>51</w:t>
            </w:r>
            <w:r w:rsidR="00C36397">
              <w:rPr>
                <w:noProof/>
                <w:webHidden/>
              </w:rPr>
              <w:fldChar w:fldCharType="end"/>
            </w:r>
          </w:hyperlink>
        </w:p>
        <w:p w14:paraId="501DC1EF"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3" w:history="1">
            <w:r w:rsidR="00C36397" w:rsidRPr="00B21151">
              <w:rPr>
                <w:rStyle w:val="Hyperlink"/>
                <w:noProof/>
              </w:rPr>
              <w:t>VI – PLANO DE MIGRAÇÃO</w:t>
            </w:r>
            <w:r w:rsidR="00C36397">
              <w:rPr>
                <w:noProof/>
                <w:webHidden/>
              </w:rPr>
              <w:tab/>
            </w:r>
            <w:r w:rsidR="00C36397">
              <w:rPr>
                <w:noProof/>
                <w:webHidden/>
              </w:rPr>
              <w:fldChar w:fldCharType="begin"/>
            </w:r>
            <w:r w:rsidR="00C36397">
              <w:rPr>
                <w:noProof/>
                <w:webHidden/>
              </w:rPr>
              <w:instrText xml:space="preserve"> PAGEREF _Toc508178563 \h </w:instrText>
            </w:r>
            <w:r w:rsidR="00C36397">
              <w:rPr>
                <w:noProof/>
                <w:webHidden/>
              </w:rPr>
            </w:r>
            <w:r w:rsidR="00C36397">
              <w:rPr>
                <w:noProof/>
                <w:webHidden/>
              </w:rPr>
              <w:fldChar w:fldCharType="separate"/>
            </w:r>
            <w:r w:rsidR="00C36397">
              <w:rPr>
                <w:noProof/>
                <w:webHidden/>
              </w:rPr>
              <w:t>52</w:t>
            </w:r>
            <w:r w:rsidR="00C36397">
              <w:rPr>
                <w:noProof/>
                <w:webHidden/>
              </w:rPr>
              <w:fldChar w:fldCharType="end"/>
            </w:r>
          </w:hyperlink>
        </w:p>
        <w:p w14:paraId="20A5DA8C"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4" w:history="1">
            <w:r w:rsidR="00C36397" w:rsidRPr="00B21151">
              <w:rPr>
                <w:rStyle w:val="Hyperlink"/>
                <w:noProof/>
              </w:rPr>
              <w:t>VII– REFERÊNCIAS</w:t>
            </w:r>
            <w:r w:rsidR="00C36397">
              <w:rPr>
                <w:noProof/>
                <w:webHidden/>
              </w:rPr>
              <w:tab/>
            </w:r>
            <w:r w:rsidR="00C36397">
              <w:rPr>
                <w:noProof/>
                <w:webHidden/>
              </w:rPr>
              <w:fldChar w:fldCharType="begin"/>
            </w:r>
            <w:r w:rsidR="00C36397">
              <w:rPr>
                <w:noProof/>
                <w:webHidden/>
              </w:rPr>
              <w:instrText xml:space="preserve"> PAGEREF _Toc508178564 \h </w:instrText>
            </w:r>
            <w:r w:rsidR="00C36397">
              <w:rPr>
                <w:noProof/>
                <w:webHidden/>
              </w:rPr>
            </w:r>
            <w:r w:rsidR="00C36397">
              <w:rPr>
                <w:noProof/>
                <w:webHidden/>
              </w:rPr>
              <w:fldChar w:fldCharType="separate"/>
            </w:r>
            <w:r w:rsidR="00C36397">
              <w:rPr>
                <w:noProof/>
                <w:webHidden/>
              </w:rPr>
              <w:t>54</w:t>
            </w:r>
            <w:r w:rsidR="00C36397">
              <w:rPr>
                <w:noProof/>
                <w:webHidden/>
              </w:rPr>
              <w:fldChar w:fldCharType="end"/>
            </w:r>
          </w:hyperlink>
        </w:p>
        <w:p w14:paraId="15BDF5D8"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5" w:history="1">
            <w:r w:rsidR="00C36397" w:rsidRPr="00B21151">
              <w:rPr>
                <w:rStyle w:val="Hyperlink"/>
                <w:noProof/>
              </w:rPr>
              <w:t>VIII – APÊNDICES</w:t>
            </w:r>
            <w:r w:rsidR="00C36397">
              <w:rPr>
                <w:noProof/>
                <w:webHidden/>
              </w:rPr>
              <w:tab/>
            </w:r>
            <w:r w:rsidR="00C36397">
              <w:rPr>
                <w:noProof/>
                <w:webHidden/>
              </w:rPr>
              <w:fldChar w:fldCharType="begin"/>
            </w:r>
            <w:r w:rsidR="00C36397">
              <w:rPr>
                <w:noProof/>
                <w:webHidden/>
              </w:rPr>
              <w:instrText xml:space="preserve"> PAGEREF _Toc508178565 \h </w:instrText>
            </w:r>
            <w:r w:rsidR="00C36397">
              <w:rPr>
                <w:noProof/>
                <w:webHidden/>
              </w:rPr>
            </w:r>
            <w:r w:rsidR="00C36397">
              <w:rPr>
                <w:noProof/>
                <w:webHidden/>
              </w:rPr>
              <w:fldChar w:fldCharType="separate"/>
            </w:r>
            <w:r w:rsidR="00C36397">
              <w:rPr>
                <w:noProof/>
                <w:webHidden/>
              </w:rPr>
              <w:t>55</w:t>
            </w:r>
            <w:r w:rsidR="00C36397">
              <w:rPr>
                <w:noProof/>
                <w:webHidden/>
              </w:rPr>
              <w:fldChar w:fldCharType="end"/>
            </w:r>
          </w:hyperlink>
        </w:p>
        <w:p w14:paraId="338D0FCC"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6" w:history="1">
            <w:r w:rsidR="00C36397" w:rsidRPr="00B21151">
              <w:rPr>
                <w:rStyle w:val="Hyperlink"/>
                <w:noProof/>
              </w:rPr>
              <w:t>APÊNDICE A – Ementário</w:t>
            </w:r>
            <w:r w:rsidR="00C36397">
              <w:rPr>
                <w:noProof/>
                <w:webHidden/>
              </w:rPr>
              <w:tab/>
            </w:r>
            <w:r w:rsidR="00C36397">
              <w:rPr>
                <w:noProof/>
                <w:webHidden/>
              </w:rPr>
              <w:fldChar w:fldCharType="begin"/>
            </w:r>
            <w:r w:rsidR="00C36397">
              <w:rPr>
                <w:noProof/>
                <w:webHidden/>
              </w:rPr>
              <w:instrText xml:space="preserve"> PAGEREF _Toc508178566 \h </w:instrText>
            </w:r>
            <w:r w:rsidR="00C36397">
              <w:rPr>
                <w:noProof/>
                <w:webHidden/>
              </w:rPr>
            </w:r>
            <w:r w:rsidR="00C36397">
              <w:rPr>
                <w:noProof/>
                <w:webHidden/>
              </w:rPr>
              <w:fldChar w:fldCharType="separate"/>
            </w:r>
            <w:r w:rsidR="00C36397">
              <w:rPr>
                <w:noProof/>
                <w:webHidden/>
              </w:rPr>
              <w:t>55</w:t>
            </w:r>
            <w:r w:rsidR="00C36397">
              <w:rPr>
                <w:noProof/>
                <w:webHidden/>
              </w:rPr>
              <w:fldChar w:fldCharType="end"/>
            </w:r>
          </w:hyperlink>
        </w:p>
        <w:p w14:paraId="45A3E504"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7" w:history="1">
            <w:r w:rsidR="00C36397" w:rsidRPr="00B21151">
              <w:rPr>
                <w:rStyle w:val="Hyperlink"/>
                <w:noProof/>
              </w:rPr>
              <w:t>APÊNDICE B – Regulamento de estágio curricular supervisionado</w:t>
            </w:r>
            <w:r w:rsidR="00C36397">
              <w:rPr>
                <w:noProof/>
                <w:webHidden/>
              </w:rPr>
              <w:tab/>
            </w:r>
            <w:r w:rsidR="00C36397">
              <w:rPr>
                <w:noProof/>
                <w:webHidden/>
              </w:rPr>
              <w:fldChar w:fldCharType="begin"/>
            </w:r>
            <w:r w:rsidR="00C36397">
              <w:rPr>
                <w:noProof/>
                <w:webHidden/>
              </w:rPr>
              <w:instrText xml:space="preserve"> PAGEREF _Toc508178567 \h </w:instrText>
            </w:r>
            <w:r w:rsidR="00C36397">
              <w:rPr>
                <w:noProof/>
                <w:webHidden/>
              </w:rPr>
            </w:r>
            <w:r w:rsidR="00C36397">
              <w:rPr>
                <w:noProof/>
                <w:webHidden/>
              </w:rPr>
              <w:fldChar w:fldCharType="separate"/>
            </w:r>
            <w:r w:rsidR="00C36397">
              <w:rPr>
                <w:noProof/>
                <w:webHidden/>
              </w:rPr>
              <w:t>56</w:t>
            </w:r>
            <w:r w:rsidR="00C36397">
              <w:rPr>
                <w:noProof/>
                <w:webHidden/>
              </w:rPr>
              <w:fldChar w:fldCharType="end"/>
            </w:r>
          </w:hyperlink>
        </w:p>
        <w:p w14:paraId="3B95B779"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8" w:history="1">
            <w:r w:rsidR="00C36397" w:rsidRPr="00B21151">
              <w:rPr>
                <w:rStyle w:val="Hyperlink"/>
                <w:noProof/>
              </w:rPr>
              <w:t>APÊNDICE C – Regulamento das atividades complementares</w:t>
            </w:r>
            <w:r w:rsidR="00C36397">
              <w:rPr>
                <w:noProof/>
                <w:webHidden/>
              </w:rPr>
              <w:tab/>
            </w:r>
            <w:r w:rsidR="00C36397">
              <w:rPr>
                <w:noProof/>
                <w:webHidden/>
              </w:rPr>
              <w:fldChar w:fldCharType="begin"/>
            </w:r>
            <w:r w:rsidR="00C36397">
              <w:rPr>
                <w:noProof/>
                <w:webHidden/>
              </w:rPr>
              <w:instrText xml:space="preserve"> PAGEREF _Toc508178568 \h </w:instrText>
            </w:r>
            <w:r w:rsidR="00C36397">
              <w:rPr>
                <w:noProof/>
                <w:webHidden/>
              </w:rPr>
            </w:r>
            <w:r w:rsidR="00C36397">
              <w:rPr>
                <w:noProof/>
                <w:webHidden/>
              </w:rPr>
              <w:fldChar w:fldCharType="separate"/>
            </w:r>
            <w:r w:rsidR="00C36397">
              <w:rPr>
                <w:noProof/>
                <w:webHidden/>
              </w:rPr>
              <w:t>57</w:t>
            </w:r>
            <w:r w:rsidR="00C36397">
              <w:rPr>
                <w:noProof/>
                <w:webHidden/>
              </w:rPr>
              <w:fldChar w:fldCharType="end"/>
            </w:r>
          </w:hyperlink>
        </w:p>
        <w:p w14:paraId="79AC81CF"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69" w:history="1">
            <w:r w:rsidR="00C36397" w:rsidRPr="00B21151">
              <w:rPr>
                <w:rStyle w:val="Hyperlink"/>
                <w:noProof/>
              </w:rPr>
              <w:t>APÊNDICE D – Regulamento do trabalho de conclusão de curso</w:t>
            </w:r>
            <w:r w:rsidR="00C36397">
              <w:rPr>
                <w:noProof/>
                <w:webHidden/>
              </w:rPr>
              <w:tab/>
            </w:r>
            <w:r w:rsidR="00C36397">
              <w:rPr>
                <w:noProof/>
                <w:webHidden/>
              </w:rPr>
              <w:fldChar w:fldCharType="begin"/>
            </w:r>
            <w:r w:rsidR="00C36397">
              <w:rPr>
                <w:noProof/>
                <w:webHidden/>
              </w:rPr>
              <w:instrText xml:space="preserve"> PAGEREF _Toc508178569 \h </w:instrText>
            </w:r>
            <w:r w:rsidR="00C36397">
              <w:rPr>
                <w:noProof/>
                <w:webHidden/>
              </w:rPr>
            </w:r>
            <w:r w:rsidR="00C36397">
              <w:rPr>
                <w:noProof/>
                <w:webHidden/>
              </w:rPr>
              <w:fldChar w:fldCharType="separate"/>
            </w:r>
            <w:r w:rsidR="00C36397">
              <w:rPr>
                <w:noProof/>
                <w:webHidden/>
              </w:rPr>
              <w:t>58</w:t>
            </w:r>
            <w:r w:rsidR="00C36397">
              <w:rPr>
                <w:noProof/>
                <w:webHidden/>
              </w:rPr>
              <w:fldChar w:fldCharType="end"/>
            </w:r>
          </w:hyperlink>
        </w:p>
        <w:p w14:paraId="69FCCEC5"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0" w:history="1">
            <w:r w:rsidR="00C36397" w:rsidRPr="00B21151">
              <w:rPr>
                <w:rStyle w:val="Hyperlink"/>
                <w:noProof/>
              </w:rPr>
              <w:t>APÊNDICE E -  Atividades práticas de ensino para áreas da saúde</w:t>
            </w:r>
            <w:r w:rsidR="00C36397">
              <w:rPr>
                <w:noProof/>
                <w:webHidden/>
              </w:rPr>
              <w:tab/>
            </w:r>
            <w:r w:rsidR="00C36397">
              <w:rPr>
                <w:noProof/>
                <w:webHidden/>
              </w:rPr>
              <w:fldChar w:fldCharType="begin"/>
            </w:r>
            <w:r w:rsidR="00C36397">
              <w:rPr>
                <w:noProof/>
                <w:webHidden/>
              </w:rPr>
              <w:instrText xml:space="preserve"> PAGEREF _Toc508178570 \h </w:instrText>
            </w:r>
            <w:r w:rsidR="00C36397">
              <w:rPr>
                <w:noProof/>
                <w:webHidden/>
              </w:rPr>
            </w:r>
            <w:r w:rsidR="00C36397">
              <w:rPr>
                <w:noProof/>
                <w:webHidden/>
              </w:rPr>
              <w:fldChar w:fldCharType="separate"/>
            </w:r>
            <w:r w:rsidR="00C36397">
              <w:rPr>
                <w:noProof/>
                <w:webHidden/>
              </w:rPr>
              <w:t>59</w:t>
            </w:r>
            <w:r w:rsidR="00C36397">
              <w:rPr>
                <w:noProof/>
                <w:webHidden/>
              </w:rPr>
              <w:fldChar w:fldCharType="end"/>
            </w:r>
          </w:hyperlink>
        </w:p>
        <w:p w14:paraId="22953D0D"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1" w:history="1">
            <w:r w:rsidR="00C36397" w:rsidRPr="00B21151">
              <w:rPr>
                <w:rStyle w:val="Hyperlink"/>
                <w:noProof/>
              </w:rPr>
              <w:t>APÊNDICE F – Regulamento dos laboratórios: acesso e uso</w:t>
            </w:r>
            <w:r w:rsidR="00C36397">
              <w:rPr>
                <w:noProof/>
                <w:webHidden/>
              </w:rPr>
              <w:tab/>
            </w:r>
            <w:r w:rsidR="00C36397">
              <w:rPr>
                <w:noProof/>
                <w:webHidden/>
              </w:rPr>
              <w:fldChar w:fldCharType="begin"/>
            </w:r>
            <w:r w:rsidR="00C36397">
              <w:rPr>
                <w:noProof/>
                <w:webHidden/>
              </w:rPr>
              <w:instrText xml:space="preserve"> PAGEREF _Toc508178571 \h </w:instrText>
            </w:r>
            <w:r w:rsidR="00C36397">
              <w:rPr>
                <w:noProof/>
                <w:webHidden/>
              </w:rPr>
            </w:r>
            <w:r w:rsidR="00C36397">
              <w:rPr>
                <w:noProof/>
                <w:webHidden/>
              </w:rPr>
              <w:fldChar w:fldCharType="separate"/>
            </w:r>
            <w:r w:rsidR="00C36397">
              <w:rPr>
                <w:noProof/>
                <w:webHidden/>
              </w:rPr>
              <w:t>60</w:t>
            </w:r>
            <w:r w:rsidR="00C36397">
              <w:rPr>
                <w:noProof/>
                <w:webHidden/>
              </w:rPr>
              <w:fldChar w:fldCharType="end"/>
            </w:r>
          </w:hyperlink>
        </w:p>
        <w:p w14:paraId="5253DB43"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2" w:history="1">
            <w:r w:rsidR="00C36397" w:rsidRPr="00B21151">
              <w:rPr>
                <w:rStyle w:val="Hyperlink"/>
                <w:noProof/>
              </w:rPr>
              <w:t>APÊNDICE G  - Regulamento do Biotério</w:t>
            </w:r>
            <w:r w:rsidR="00C36397">
              <w:rPr>
                <w:noProof/>
                <w:webHidden/>
              </w:rPr>
              <w:tab/>
            </w:r>
            <w:r w:rsidR="00C36397">
              <w:rPr>
                <w:noProof/>
                <w:webHidden/>
              </w:rPr>
              <w:fldChar w:fldCharType="begin"/>
            </w:r>
            <w:r w:rsidR="00C36397">
              <w:rPr>
                <w:noProof/>
                <w:webHidden/>
              </w:rPr>
              <w:instrText xml:space="preserve"> PAGEREF _Toc508178572 \h </w:instrText>
            </w:r>
            <w:r w:rsidR="00C36397">
              <w:rPr>
                <w:noProof/>
                <w:webHidden/>
              </w:rPr>
            </w:r>
            <w:r w:rsidR="00C36397">
              <w:rPr>
                <w:noProof/>
                <w:webHidden/>
              </w:rPr>
              <w:fldChar w:fldCharType="separate"/>
            </w:r>
            <w:r w:rsidR="00C36397">
              <w:rPr>
                <w:noProof/>
                <w:webHidden/>
              </w:rPr>
              <w:t>61</w:t>
            </w:r>
            <w:r w:rsidR="00C36397">
              <w:rPr>
                <w:noProof/>
                <w:webHidden/>
              </w:rPr>
              <w:fldChar w:fldCharType="end"/>
            </w:r>
          </w:hyperlink>
        </w:p>
        <w:p w14:paraId="760F7460"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3" w:history="1">
            <w:r w:rsidR="00C36397" w:rsidRPr="00B21151">
              <w:rPr>
                <w:rStyle w:val="Hyperlink"/>
                <w:noProof/>
              </w:rPr>
              <w:t>APÊNDICE H  - Regulamento do Núcleo de Práticas Jurídicas</w:t>
            </w:r>
            <w:r w:rsidR="00C36397">
              <w:rPr>
                <w:noProof/>
                <w:webHidden/>
              </w:rPr>
              <w:tab/>
            </w:r>
            <w:r w:rsidR="00C36397">
              <w:rPr>
                <w:noProof/>
                <w:webHidden/>
              </w:rPr>
              <w:fldChar w:fldCharType="begin"/>
            </w:r>
            <w:r w:rsidR="00C36397">
              <w:rPr>
                <w:noProof/>
                <w:webHidden/>
              </w:rPr>
              <w:instrText xml:space="preserve"> PAGEREF _Toc508178573 \h </w:instrText>
            </w:r>
            <w:r w:rsidR="00C36397">
              <w:rPr>
                <w:noProof/>
                <w:webHidden/>
              </w:rPr>
            </w:r>
            <w:r w:rsidR="00C36397">
              <w:rPr>
                <w:noProof/>
                <w:webHidden/>
              </w:rPr>
              <w:fldChar w:fldCharType="separate"/>
            </w:r>
            <w:r w:rsidR="00C36397">
              <w:rPr>
                <w:noProof/>
                <w:webHidden/>
              </w:rPr>
              <w:t>62</w:t>
            </w:r>
            <w:r w:rsidR="00C36397">
              <w:rPr>
                <w:noProof/>
                <w:webHidden/>
              </w:rPr>
              <w:fldChar w:fldCharType="end"/>
            </w:r>
          </w:hyperlink>
        </w:p>
        <w:p w14:paraId="49F07B50"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4" w:history="1">
            <w:r w:rsidR="00C36397" w:rsidRPr="00B21151">
              <w:rPr>
                <w:rStyle w:val="Hyperlink"/>
                <w:noProof/>
              </w:rPr>
              <w:t>APÊNDICE I – Protocolo de segurança da aula de campo</w:t>
            </w:r>
            <w:r w:rsidR="00C36397">
              <w:rPr>
                <w:noProof/>
                <w:webHidden/>
              </w:rPr>
              <w:tab/>
            </w:r>
            <w:r w:rsidR="00C36397">
              <w:rPr>
                <w:noProof/>
                <w:webHidden/>
              </w:rPr>
              <w:fldChar w:fldCharType="begin"/>
            </w:r>
            <w:r w:rsidR="00C36397">
              <w:rPr>
                <w:noProof/>
                <w:webHidden/>
              </w:rPr>
              <w:instrText xml:space="preserve"> PAGEREF _Toc508178574 \h </w:instrText>
            </w:r>
            <w:r w:rsidR="00C36397">
              <w:rPr>
                <w:noProof/>
                <w:webHidden/>
              </w:rPr>
            </w:r>
            <w:r w:rsidR="00C36397">
              <w:rPr>
                <w:noProof/>
                <w:webHidden/>
              </w:rPr>
              <w:fldChar w:fldCharType="separate"/>
            </w:r>
            <w:r w:rsidR="00C36397">
              <w:rPr>
                <w:noProof/>
                <w:webHidden/>
              </w:rPr>
              <w:t>63</w:t>
            </w:r>
            <w:r w:rsidR="00C36397">
              <w:rPr>
                <w:noProof/>
                <w:webHidden/>
              </w:rPr>
              <w:fldChar w:fldCharType="end"/>
            </w:r>
          </w:hyperlink>
        </w:p>
        <w:p w14:paraId="29B79065"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5" w:history="1">
            <w:r w:rsidR="00C36397" w:rsidRPr="00B21151">
              <w:rPr>
                <w:rStyle w:val="Hyperlink"/>
                <w:noProof/>
              </w:rPr>
              <w:t>APÊNDICE J – Ações de acessibilidade e inclusão na UFMT</w:t>
            </w:r>
            <w:r w:rsidR="00C36397">
              <w:rPr>
                <w:noProof/>
                <w:webHidden/>
              </w:rPr>
              <w:tab/>
            </w:r>
            <w:r w:rsidR="00C36397">
              <w:rPr>
                <w:noProof/>
                <w:webHidden/>
              </w:rPr>
              <w:fldChar w:fldCharType="begin"/>
            </w:r>
            <w:r w:rsidR="00C36397">
              <w:rPr>
                <w:noProof/>
                <w:webHidden/>
              </w:rPr>
              <w:instrText xml:space="preserve"> PAGEREF _Toc508178575 \h </w:instrText>
            </w:r>
            <w:r w:rsidR="00C36397">
              <w:rPr>
                <w:noProof/>
                <w:webHidden/>
              </w:rPr>
            </w:r>
            <w:r w:rsidR="00C36397">
              <w:rPr>
                <w:noProof/>
                <w:webHidden/>
              </w:rPr>
              <w:fldChar w:fldCharType="separate"/>
            </w:r>
            <w:r w:rsidR="00C36397">
              <w:rPr>
                <w:noProof/>
                <w:webHidden/>
              </w:rPr>
              <w:t>64</w:t>
            </w:r>
            <w:r w:rsidR="00C36397">
              <w:rPr>
                <w:noProof/>
                <w:webHidden/>
              </w:rPr>
              <w:fldChar w:fldCharType="end"/>
            </w:r>
          </w:hyperlink>
        </w:p>
        <w:p w14:paraId="022B2E7D"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6" w:history="1">
            <w:r w:rsidR="00C36397" w:rsidRPr="00B21151">
              <w:rPr>
                <w:rStyle w:val="Hyperlink"/>
                <w:noProof/>
              </w:rPr>
              <w:t>APÊNDICE K –  Parcerias e convênios necessários ao desenvolvimento do curso</w:t>
            </w:r>
            <w:r w:rsidR="00C36397">
              <w:rPr>
                <w:noProof/>
                <w:webHidden/>
              </w:rPr>
              <w:tab/>
            </w:r>
            <w:r w:rsidR="00C36397">
              <w:rPr>
                <w:noProof/>
                <w:webHidden/>
              </w:rPr>
              <w:fldChar w:fldCharType="begin"/>
            </w:r>
            <w:r w:rsidR="00C36397">
              <w:rPr>
                <w:noProof/>
                <w:webHidden/>
              </w:rPr>
              <w:instrText xml:space="preserve"> PAGEREF _Toc508178576 \h </w:instrText>
            </w:r>
            <w:r w:rsidR="00C36397">
              <w:rPr>
                <w:noProof/>
                <w:webHidden/>
              </w:rPr>
            </w:r>
            <w:r w:rsidR="00C36397">
              <w:rPr>
                <w:noProof/>
                <w:webHidden/>
              </w:rPr>
              <w:fldChar w:fldCharType="separate"/>
            </w:r>
            <w:r w:rsidR="00C36397">
              <w:rPr>
                <w:noProof/>
                <w:webHidden/>
              </w:rPr>
              <w:t>65</w:t>
            </w:r>
            <w:r w:rsidR="00C36397">
              <w:rPr>
                <w:noProof/>
                <w:webHidden/>
              </w:rPr>
              <w:fldChar w:fldCharType="end"/>
            </w:r>
          </w:hyperlink>
        </w:p>
        <w:p w14:paraId="4DA322F0"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7" w:history="1">
            <w:r w:rsidR="00C36397" w:rsidRPr="00B21151">
              <w:rPr>
                <w:rStyle w:val="Hyperlink"/>
                <w:noProof/>
              </w:rPr>
              <w:t>APÊNDICE L–  Parcerias e convênios necessários ao desenvolvimento do curso</w:t>
            </w:r>
            <w:r w:rsidR="00C36397">
              <w:rPr>
                <w:noProof/>
                <w:webHidden/>
              </w:rPr>
              <w:tab/>
            </w:r>
            <w:r w:rsidR="00C36397">
              <w:rPr>
                <w:noProof/>
                <w:webHidden/>
              </w:rPr>
              <w:fldChar w:fldCharType="begin"/>
            </w:r>
            <w:r w:rsidR="00C36397">
              <w:rPr>
                <w:noProof/>
                <w:webHidden/>
              </w:rPr>
              <w:instrText xml:space="preserve"> PAGEREF _Toc508178577 \h </w:instrText>
            </w:r>
            <w:r w:rsidR="00C36397">
              <w:rPr>
                <w:noProof/>
                <w:webHidden/>
              </w:rPr>
            </w:r>
            <w:r w:rsidR="00C36397">
              <w:rPr>
                <w:noProof/>
                <w:webHidden/>
              </w:rPr>
              <w:fldChar w:fldCharType="separate"/>
            </w:r>
            <w:r w:rsidR="00C36397">
              <w:rPr>
                <w:noProof/>
                <w:webHidden/>
              </w:rPr>
              <w:t>66</w:t>
            </w:r>
            <w:r w:rsidR="00C36397">
              <w:rPr>
                <w:noProof/>
                <w:webHidden/>
              </w:rPr>
              <w:fldChar w:fldCharType="end"/>
            </w:r>
          </w:hyperlink>
        </w:p>
        <w:p w14:paraId="06802D81"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8" w:history="1">
            <w:r w:rsidR="00C36397" w:rsidRPr="00B21151">
              <w:rPr>
                <w:rStyle w:val="Hyperlink"/>
                <w:noProof/>
              </w:rPr>
              <w:t>IX – ANEXOS</w:t>
            </w:r>
            <w:r w:rsidR="00C36397">
              <w:rPr>
                <w:noProof/>
                <w:webHidden/>
              </w:rPr>
              <w:tab/>
            </w:r>
            <w:r w:rsidR="00C36397">
              <w:rPr>
                <w:noProof/>
                <w:webHidden/>
              </w:rPr>
              <w:fldChar w:fldCharType="begin"/>
            </w:r>
            <w:r w:rsidR="00C36397">
              <w:rPr>
                <w:noProof/>
                <w:webHidden/>
              </w:rPr>
              <w:instrText xml:space="preserve"> PAGEREF _Toc508178578 \h </w:instrText>
            </w:r>
            <w:r w:rsidR="00C36397">
              <w:rPr>
                <w:noProof/>
                <w:webHidden/>
              </w:rPr>
            </w:r>
            <w:r w:rsidR="00C36397">
              <w:rPr>
                <w:noProof/>
                <w:webHidden/>
              </w:rPr>
              <w:fldChar w:fldCharType="separate"/>
            </w:r>
            <w:r w:rsidR="00C36397">
              <w:rPr>
                <w:noProof/>
                <w:webHidden/>
              </w:rPr>
              <w:t>67</w:t>
            </w:r>
            <w:r w:rsidR="00C36397">
              <w:rPr>
                <w:noProof/>
                <w:webHidden/>
              </w:rPr>
              <w:fldChar w:fldCharType="end"/>
            </w:r>
          </w:hyperlink>
        </w:p>
        <w:p w14:paraId="7E5E6FF2"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79" w:history="1">
            <w:r w:rsidR="00C36397" w:rsidRPr="00B21151">
              <w:rPr>
                <w:rStyle w:val="Hyperlink"/>
                <w:noProof/>
              </w:rPr>
              <w:t>ANEXO A – Termos de compromisso de provisão de docente</w:t>
            </w:r>
            <w:r w:rsidR="00C36397">
              <w:rPr>
                <w:noProof/>
                <w:webHidden/>
              </w:rPr>
              <w:tab/>
            </w:r>
            <w:r w:rsidR="00C36397">
              <w:rPr>
                <w:noProof/>
                <w:webHidden/>
              </w:rPr>
              <w:fldChar w:fldCharType="begin"/>
            </w:r>
            <w:r w:rsidR="00C36397">
              <w:rPr>
                <w:noProof/>
                <w:webHidden/>
              </w:rPr>
              <w:instrText xml:space="preserve"> PAGEREF _Toc508178579 \h </w:instrText>
            </w:r>
            <w:r w:rsidR="00C36397">
              <w:rPr>
                <w:noProof/>
                <w:webHidden/>
              </w:rPr>
            </w:r>
            <w:r w:rsidR="00C36397">
              <w:rPr>
                <w:noProof/>
                <w:webHidden/>
              </w:rPr>
              <w:fldChar w:fldCharType="separate"/>
            </w:r>
            <w:r w:rsidR="00C36397">
              <w:rPr>
                <w:noProof/>
                <w:webHidden/>
              </w:rPr>
              <w:t>67</w:t>
            </w:r>
            <w:r w:rsidR="00C36397">
              <w:rPr>
                <w:noProof/>
                <w:webHidden/>
              </w:rPr>
              <w:fldChar w:fldCharType="end"/>
            </w:r>
          </w:hyperlink>
        </w:p>
        <w:p w14:paraId="07F99F10" w14:textId="77777777" w:rsidR="00C36397" w:rsidRDefault="005E0A44">
          <w:pPr>
            <w:pStyle w:val="Sumrio1"/>
            <w:rPr>
              <w:rFonts w:asciiTheme="minorHAnsi" w:eastAsiaTheme="minorEastAsia" w:hAnsiTheme="minorHAnsi" w:cstheme="minorBidi"/>
              <w:b w:val="0"/>
              <w:noProof/>
              <w:color w:val="auto"/>
              <w:sz w:val="22"/>
              <w:szCs w:val="22"/>
              <w:lang w:eastAsia="pt-BR"/>
            </w:rPr>
          </w:pPr>
          <w:hyperlink w:anchor="_Toc508178580" w:history="1">
            <w:r w:rsidR="00C36397" w:rsidRPr="00B21151">
              <w:rPr>
                <w:rStyle w:val="Hyperlink"/>
                <w:noProof/>
              </w:rPr>
              <w:t>ANEXO C – Minuta de resolução de aprovação do curso e PPC</w:t>
            </w:r>
            <w:r w:rsidR="00C36397">
              <w:rPr>
                <w:noProof/>
                <w:webHidden/>
              </w:rPr>
              <w:tab/>
            </w:r>
            <w:r w:rsidR="00C36397">
              <w:rPr>
                <w:noProof/>
                <w:webHidden/>
              </w:rPr>
              <w:fldChar w:fldCharType="begin"/>
            </w:r>
            <w:r w:rsidR="00C36397">
              <w:rPr>
                <w:noProof/>
                <w:webHidden/>
              </w:rPr>
              <w:instrText xml:space="preserve"> PAGEREF _Toc508178580 \h </w:instrText>
            </w:r>
            <w:r w:rsidR="00C36397">
              <w:rPr>
                <w:noProof/>
                <w:webHidden/>
              </w:rPr>
            </w:r>
            <w:r w:rsidR="00C36397">
              <w:rPr>
                <w:noProof/>
                <w:webHidden/>
              </w:rPr>
              <w:fldChar w:fldCharType="separate"/>
            </w:r>
            <w:r w:rsidR="00C36397">
              <w:rPr>
                <w:noProof/>
                <w:webHidden/>
              </w:rPr>
              <w:t>69</w:t>
            </w:r>
            <w:r w:rsidR="00C36397">
              <w:rPr>
                <w:noProof/>
                <w:webHidden/>
              </w:rPr>
              <w:fldChar w:fldCharType="end"/>
            </w:r>
          </w:hyperlink>
        </w:p>
        <w:p w14:paraId="647E632D" w14:textId="24766AD5" w:rsidR="002578E9" w:rsidRPr="00BE193A" w:rsidRDefault="005F3E23" w:rsidP="00BE193A">
          <w:pPr>
            <w:pStyle w:val="Sumrio1"/>
            <w:outlineLvl w:val="0"/>
            <w:rPr>
              <w:rFonts w:asciiTheme="minorHAnsi" w:eastAsiaTheme="minorEastAsia" w:hAnsiTheme="minorHAnsi" w:cstheme="minorBidi"/>
              <w:b w:val="0"/>
              <w:noProof/>
              <w:color w:val="auto"/>
              <w:sz w:val="22"/>
              <w:szCs w:val="22"/>
              <w:lang w:eastAsia="pt-BR"/>
            </w:rPr>
          </w:pPr>
          <w:r w:rsidRPr="00AE2100">
            <w:fldChar w:fldCharType="end"/>
          </w:r>
        </w:p>
      </w:sdtContent>
    </w:sdt>
    <w:p w14:paraId="41272D00" w14:textId="570A771C" w:rsidR="007E6F30" w:rsidRPr="000E6A16" w:rsidRDefault="007E6F30" w:rsidP="00414A95">
      <w:pPr>
        <w:spacing w:after="200" w:line="276" w:lineRule="auto"/>
        <w:ind w:firstLine="0"/>
        <w:jc w:val="left"/>
      </w:pPr>
      <w:r w:rsidRPr="000E6A16">
        <w:br w:type="page"/>
      </w:r>
    </w:p>
    <w:tbl>
      <w:tblPr>
        <w:tblStyle w:val="Tabelacomgrade"/>
        <w:tblW w:w="9072" w:type="dxa"/>
        <w:tblInd w:w="-5" w:type="dxa"/>
        <w:tblLook w:val="04A0" w:firstRow="1" w:lastRow="0" w:firstColumn="1" w:lastColumn="0" w:noHBand="0" w:noVBand="1"/>
      </w:tblPr>
      <w:tblGrid>
        <w:gridCol w:w="9072"/>
      </w:tblGrid>
      <w:tr w:rsidR="00A43607" w:rsidRPr="00215550" w14:paraId="1786DBCC" w14:textId="77777777" w:rsidTr="00414A95">
        <w:tc>
          <w:tcPr>
            <w:tcW w:w="9072" w:type="dxa"/>
            <w:shd w:val="clear" w:color="auto" w:fill="BFBFBF" w:themeFill="background1" w:themeFillShade="BF"/>
          </w:tcPr>
          <w:p w14:paraId="4361BC70" w14:textId="6AE8098B" w:rsidR="00A43607" w:rsidRPr="00215550" w:rsidRDefault="00A43607" w:rsidP="00BE193A">
            <w:pPr>
              <w:pStyle w:val="Subttulo"/>
              <w:rPr>
                <w:sz w:val="24"/>
                <w:szCs w:val="24"/>
              </w:rPr>
            </w:pPr>
            <w:bookmarkStart w:id="1" w:name="_Toc508178477"/>
            <w:r w:rsidRPr="00215550">
              <w:rPr>
                <w:sz w:val="24"/>
                <w:szCs w:val="24"/>
              </w:rPr>
              <w:lastRenderedPageBreak/>
              <w:t>INTRODUÇÃO</w:t>
            </w:r>
            <w:bookmarkEnd w:id="1"/>
          </w:p>
        </w:tc>
      </w:tr>
    </w:tbl>
    <w:p w14:paraId="5107765F" w14:textId="77777777" w:rsidR="00BF79BF" w:rsidRPr="00215550" w:rsidRDefault="00BF79BF" w:rsidP="00414A95">
      <w:pPr>
        <w:autoSpaceDE w:val="0"/>
        <w:autoSpaceDN w:val="0"/>
        <w:adjustRightInd w:val="0"/>
        <w:spacing w:after="0"/>
        <w:ind w:firstLine="0"/>
        <w:rPr>
          <w:color w:val="FF0000"/>
        </w:rPr>
      </w:pPr>
      <w:bookmarkStart w:id="2" w:name="_Toc382295553"/>
      <w:bookmarkStart w:id="3" w:name="_Toc382422418"/>
      <w:r w:rsidRPr="00215550">
        <w:rPr>
          <w:color w:val="FF0000"/>
        </w:rPr>
        <w:t xml:space="preserve">Estas orientações propõem-se a estabelecer parâmetros mínimos para assegurar, na revisão dos Projetos Pedagógicos de Curso (PPC): </w:t>
      </w:r>
    </w:p>
    <w:p w14:paraId="2654F507" w14:textId="79FE65C1" w:rsidR="00BF79BF" w:rsidRPr="00215550" w:rsidRDefault="00BF79BF" w:rsidP="00414A95">
      <w:pPr>
        <w:autoSpaceDE w:val="0"/>
        <w:autoSpaceDN w:val="0"/>
        <w:adjustRightInd w:val="0"/>
        <w:spacing w:after="0"/>
        <w:ind w:firstLine="0"/>
        <w:rPr>
          <w:color w:val="FF0000"/>
        </w:rPr>
      </w:pPr>
      <w:r w:rsidRPr="00215550">
        <w:rPr>
          <w:color w:val="FF0000"/>
        </w:rPr>
        <w:t xml:space="preserve">- </w:t>
      </w:r>
      <w:r w:rsidR="0084417C" w:rsidRPr="00215550">
        <w:rPr>
          <w:color w:val="FF0000"/>
        </w:rPr>
        <w:t>U</w:t>
      </w:r>
      <w:r w:rsidRPr="00215550">
        <w:rPr>
          <w:color w:val="FF0000"/>
        </w:rPr>
        <w:t xml:space="preserve">nidade e pluralidade </w:t>
      </w:r>
    </w:p>
    <w:p w14:paraId="2448D135" w14:textId="2622E42E" w:rsidR="00BF79BF" w:rsidRPr="00215550" w:rsidRDefault="00BF79BF" w:rsidP="00414A95">
      <w:pPr>
        <w:autoSpaceDE w:val="0"/>
        <w:autoSpaceDN w:val="0"/>
        <w:adjustRightInd w:val="0"/>
        <w:spacing w:after="0"/>
        <w:ind w:firstLine="0"/>
        <w:rPr>
          <w:color w:val="FF0000"/>
        </w:rPr>
      </w:pPr>
      <w:r w:rsidRPr="00215550">
        <w:rPr>
          <w:color w:val="FF0000"/>
        </w:rPr>
        <w:t xml:space="preserve">- </w:t>
      </w:r>
      <w:r w:rsidR="0084417C" w:rsidRPr="00215550">
        <w:rPr>
          <w:color w:val="FF0000"/>
        </w:rPr>
        <w:t>A</w:t>
      </w:r>
      <w:r w:rsidRPr="00215550">
        <w:rPr>
          <w:color w:val="FF0000"/>
        </w:rPr>
        <w:t xml:space="preserve">utonomia dos cursos </w:t>
      </w:r>
    </w:p>
    <w:p w14:paraId="188E928E" w14:textId="29B1DCA7" w:rsidR="00BF79BF" w:rsidRPr="00215550" w:rsidRDefault="0084417C" w:rsidP="00414A95">
      <w:pPr>
        <w:autoSpaceDE w:val="0"/>
        <w:autoSpaceDN w:val="0"/>
        <w:adjustRightInd w:val="0"/>
        <w:spacing w:after="0"/>
        <w:ind w:firstLine="0"/>
        <w:rPr>
          <w:color w:val="FF0000"/>
        </w:rPr>
      </w:pPr>
      <w:r w:rsidRPr="00215550">
        <w:rPr>
          <w:color w:val="FF0000"/>
        </w:rPr>
        <w:t>- Q</w:t>
      </w:r>
      <w:r w:rsidR="00BF79BF" w:rsidRPr="00215550">
        <w:rPr>
          <w:color w:val="FF0000"/>
        </w:rPr>
        <w:t xml:space="preserve">ualidade acadêmica dos PPC </w:t>
      </w:r>
    </w:p>
    <w:p w14:paraId="6A1954EB" w14:textId="46E6CC64" w:rsidR="00BF79BF" w:rsidRPr="00215550" w:rsidRDefault="0084417C" w:rsidP="00414A95">
      <w:pPr>
        <w:autoSpaceDE w:val="0"/>
        <w:autoSpaceDN w:val="0"/>
        <w:adjustRightInd w:val="0"/>
        <w:spacing w:after="0"/>
        <w:ind w:firstLine="0"/>
        <w:rPr>
          <w:color w:val="FF0000"/>
        </w:rPr>
      </w:pPr>
      <w:r w:rsidRPr="00215550">
        <w:rPr>
          <w:color w:val="FF0000"/>
        </w:rPr>
        <w:t>- A</w:t>
      </w:r>
      <w:r w:rsidR="00BF79BF" w:rsidRPr="00215550">
        <w:rPr>
          <w:color w:val="FF0000"/>
        </w:rPr>
        <w:t xml:space="preserve">tendimento a necessidades oriundas de diferentes instâncias. </w:t>
      </w:r>
    </w:p>
    <w:p w14:paraId="7DDCE816" w14:textId="68DB9DD3" w:rsidR="00BF79BF" w:rsidRPr="00215550" w:rsidRDefault="00BF79BF" w:rsidP="00414A95">
      <w:pPr>
        <w:autoSpaceDE w:val="0"/>
        <w:autoSpaceDN w:val="0"/>
        <w:adjustRightInd w:val="0"/>
        <w:spacing w:after="0"/>
        <w:ind w:firstLine="0"/>
      </w:pPr>
      <w:r w:rsidRPr="00215550">
        <w:rPr>
          <w:color w:val="FF0000"/>
        </w:rPr>
        <w:t>A fim de que sejam de fácil consulta, optou-se pela redação sintética</w:t>
      </w:r>
      <w:r w:rsidRPr="00215550">
        <w:rPr>
          <w:color w:val="000000"/>
          <w:sz w:val="23"/>
          <w:szCs w:val="23"/>
        </w:rPr>
        <w:t>.</w:t>
      </w:r>
    </w:p>
    <w:p w14:paraId="11E96EE4" w14:textId="0CCF466D" w:rsidR="009F35CD" w:rsidRPr="00215550" w:rsidRDefault="009F35CD" w:rsidP="00414A95">
      <w:pPr>
        <w:pStyle w:val="Ttulo-nivel-2"/>
        <w:numPr>
          <w:ilvl w:val="0"/>
          <w:numId w:val="0"/>
        </w:numPr>
        <w:rPr>
          <w:rFonts w:ascii="Times New Roman" w:hAnsi="Times New Roman"/>
          <w:sz w:val="24"/>
          <w:szCs w:val="24"/>
        </w:rPr>
      </w:pPr>
      <w:bookmarkStart w:id="4" w:name="_Toc508178478"/>
      <w:r w:rsidRPr="00215550">
        <w:rPr>
          <w:rFonts w:ascii="Times New Roman" w:hAnsi="Times New Roman"/>
          <w:sz w:val="24"/>
          <w:szCs w:val="24"/>
        </w:rPr>
        <w:t>Histórico do curso</w:t>
      </w:r>
      <w:bookmarkEnd w:id="2"/>
      <w:bookmarkEnd w:id="3"/>
      <w:bookmarkEnd w:id="4"/>
    </w:p>
    <w:p w14:paraId="3A02E53C" w14:textId="1E0B2989" w:rsidR="009F35CD" w:rsidRPr="00215550" w:rsidRDefault="00BA1267" w:rsidP="00414A95">
      <w:pPr>
        <w:spacing w:after="0"/>
        <w:ind w:firstLine="0"/>
        <w:rPr>
          <w:color w:val="FF0000"/>
        </w:rPr>
      </w:pPr>
      <w:r w:rsidRPr="00215550">
        <w:rPr>
          <w:color w:val="FF0000"/>
        </w:rPr>
        <w:t>É necessário o histórico do curso num contexto regional e nacional, bem como a demanda que culminou na sua criação, reconhecimento e alterações do projeto pedagógico com base nas diretrizes curriculares.</w:t>
      </w:r>
      <w:r w:rsidR="003960D7" w:rsidRPr="00215550">
        <w:t xml:space="preserve">  </w:t>
      </w:r>
    </w:p>
    <w:p w14:paraId="3B5D9AFD" w14:textId="77777777" w:rsidR="009F35CD" w:rsidRPr="00215550" w:rsidRDefault="009F35CD" w:rsidP="00414A95">
      <w:pPr>
        <w:pStyle w:val="Ttulo-nivel-2"/>
        <w:numPr>
          <w:ilvl w:val="0"/>
          <w:numId w:val="0"/>
        </w:numPr>
        <w:rPr>
          <w:rFonts w:ascii="Times New Roman" w:hAnsi="Times New Roman"/>
          <w:sz w:val="24"/>
          <w:szCs w:val="24"/>
        </w:rPr>
      </w:pPr>
      <w:bookmarkStart w:id="5" w:name="_Toc382295554"/>
      <w:bookmarkStart w:id="6" w:name="_Toc382422419"/>
      <w:bookmarkStart w:id="7" w:name="_Toc508178479"/>
      <w:r w:rsidRPr="00215550">
        <w:rPr>
          <w:rFonts w:ascii="Times New Roman" w:hAnsi="Times New Roman"/>
          <w:sz w:val="24"/>
          <w:szCs w:val="24"/>
        </w:rPr>
        <w:t>Justificativas para a reelaboração do PPC</w:t>
      </w:r>
      <w:bookmarkEnd w:id="5"/>
      <w:bookmarkEnd w:id="6"/>
      <w:bookmarkEnd w:id="7"/>
    </w:p>
    <w:p w14:paraId="208A3F31" w14:textId="77777777" w:rsidR="00AC4D53" w:rsidRPr="00215550" w:rsidRDefault="00AC4D53" w:rsidP="00414A95">
      <w:pPr>
        <w:autoSpaceDE w:val="0"/>
        <w:autoSpaceDN w:val="0"/>
        <w:adjustRightInd w:val="0"/>
        <w:spacing w:after="0"/>
        <w:ind w:firstLine="0"/>
        <w:rPr>
          <w:color w:val="FF0000"/>
        </w:rPr>
      </w:pPr>
      <w:r w:rsidRPr="00215550">
        <w:rPr>
          <w:color w:val="FF0000"/>
        </w:rPr>
        <w:t xml:space="preserve">A necessidade de revisão dos PPC, que se configura diferentemente para cada curso, decorre da convergência de diferentes variáveis, dentre as quais podem ser nomeadas: </w:t>
      </w:r>
    </w:p>
    <w:p w14:paraId="72A6ED4D" w14:textId="77777777" w:rsidR="00AC4D53" w:rsidRPr="00215550" w:rsidRDefault="00AC4D53" w:rsidP="00414A95">
      <w:pPr>
        <w:pStyle w:val="PargrafodaLista"/>
        <w:numPr>
          <w:ilvl w:val="0"/>
          <w:numId w:val="17"/>
        </w:numPr>
        <w:autoSpaceDE w:val="0"/>
        <w:autoSpaceDN w:val="0"/>
        <w:adjustRightInd w:val="0"/>
        <w:spacing w:after="0"/>
        <w:rPr>
          <w:color w:val="FF0000"/>
        </w:rPr>
      </w:pPr>
      <w:r w:rsidRPr="00215550">
        <w:rPr>
          <w:color w:val="FF0000"/>
        </w:rPr>
        <w:t xml:space="preserve">progressiva alteração do perfil dos ingressantes, como resultado da democratização da educação superior, alteração do processo seletivo (ENEM/SiSU), quotas; </w:t>
      </w:r>
    </w:p>
    <w:p w14:paraId="08EA8D26" w14:textId="77777777" w:rsidR="00AC4D53" w:rsidRPr="00215550" w:rsidRDefault="00AC4D53" w:rsidP="00414A95">
      <w:pPr>
        <w:pStyle w:val="PargrafodaLista"/>
        <w:numPr>
          <w:ilvl w:val="0"/>
          <w:numId w:val="17"/>
        </w:numPr>
        <w:autoSpaceDE w:val="0"/>
        <w:autoSpaceDN w:val="0"/>
        <w:adjustRightInd w:val="0"/>
        <w:spacing w:after="0"/>
        <w:rPr>
          <w:color w:val="FF0000"/>
        </w:rPr>
      </w:pPr>
      <w:r w:rsidRPr="00215550">
        <w:rPr>
          <w:color w:val="FF0000"/>
        </w:rPr>
        <w:t xml:space="preserve">favorecer a mobilidade dos estudantes no âmbito da própria UFMT, entre as IFES, bem como a mobilidade internacional (Ciências sem Fronteiras, Programas de bolsas de diferentes países); </w:t>
      </w:r>
    </w:p>
    <w:p w14:paraId="2935AD1E" w14:textId="77777777" w:rsidR="00AC4D53" w:rsidRPr="00414A95" w:rsidRDefault="00AC4D53" w:rsidP="00414A95">
      <w:pPr>
        <w:pStyle w:val="PargrafodaLista"/>
        <w:numPr>
          <w:ilvl w:val="0"/>
          <w:numId w:val="17"/>
        </w:numPr>
        <w:autoSpaceDE w:val="0"/>
        <w:autoSpaceDN w:val="0"/>
        <w:adjustRightInd w:val="0"/>
        <w:spacing w:after="0"/>
        <w:rPr>
          <w:color w:val="FF0000"/>
        </w:rPr>
      </w:pPr>
      <w:r w:rsidRPr="00414A95">
        <w:rPr>
          <w:color w:val="FF0000"/>
        </w:rPr>
        <w:t xml:space="preserve">repensar e assegurar a qualidade acadêmica de cada curso, em contexto de aceleradas mudanças na conjuntura social e no mundo do trabalho; </w:t>
      </w:r>
    </w:p>
    <w:p w14:paraId="0B3F283A" w14:textId="77777777" w:rsidR="00AC4D53" w:rsidRPr="00215550" w:rsidRDefault="00AC4D53" w:rsidP="00414A95">
      <w:pPr>
        <w:pStyle w:val="PargrafodaLista"/>
        <w:numPr>
          <w:ilvl w:val="0"/>
          <w:numId w:val="17"/>
        </w:numPr>
        <w:autoSpaceDE w:val="0"/>
        <w:autoSpaceDN w:val="0"/>
        <w:adjustRightInd w:val="0"/>
        <w:spacing w:after="0"/>
        <w:rPr>
          <w:color w:val="FF0000"/>
        </w:rPr>
      </w:pPr>
      <w:r w:rsidRPr="00215550">
        <w:rPr>
          <w:color w:val="FF0000"/>
        </w:rPr>
        <w:t xml:space="preserve">necessidade de reequilibrar a atribuição de encargos didáticos dos docentes, de forma a sustentar o ensino, a pesquisa e a extensão, em conjuntura que assegure a qualidade de vida ao docente; </w:t>
      </w:r>
    </w:p>
    <w:p w14:paraId="10F6E1C2" w14:textId="77777777" w:rsidR="00AC4D53" w:rsidRPr="00414A95" w:rsidRDefault="00AC4D53" w:rsidP="00414A95">
      <w:pPr>
        <w:pStyle w:val="PargrafodaLista"/>
        <w:numPr>
          <w:ilvl w:val="0"/>
          <w:numId w:val="17"/>
        </w:numPr>
        <w:autoSpaceDE w:val="0"/>
        <w:autoSpaceDN w:val="0"/>
        <w:adjustRightInd w:val="0"/>
        <w:spacing w:after="0"/>
        <w:rPr>
          <w:color w:val="FF0000"/>
        </w:rPr>
      </w:pPr>
      <w:r w:rsidRPr="00414A95">
        <w:rPr>
          <w:color w:val="FF0000"/>
        </w:rPr>
        <w:t xml:space="preserve">restabelecer a contratação de professor temporário/substituto às situações de exceção (evitando a normalização da exceção); </w:t>
      </w:r>
    </w:p>
    <w:p w14:paraId="6A3F9B27" w14:textId="77777777" w:rsidR="00AC4D53" w:rsidRPr="00215550" w:rsidRDefault="00AC4D53" w:rsidP="00414A95">
      <w:pPr>
        <w:pStyle w:val="PargrafodaLista"/>
        <w:numPr>
          <w:ilvl w:val="0"/>
          <w:numId w:val="17"/>
        </w:numPr>
        <w:spacing w:after="0"/>
        <w:rPr>
          <w:color w:val="FF0000"/>
        </w:rPr>
      </w:pPr>
      <w:r w:rsidRPr="00215550">
        <w:rPr>
          <w:color w:val="FF0000"/>
        </w:rPr>
        <w:lastRenderedPageBreak/>
        <w:t>atender às disposições de transparência e direito à informação, com translúcida prestação de contas aos sistemas de controle (SINAES, TCU, Ministério Público) e à sociedade;</w:t>
      </w:r>
    </w:p>
    <w:p w14:paraId="2530128B" w14:textId="00850026" w:rsidR="00C62702" w:rsidRDefault="00D32A5F" w:rsidP="00414A95">
      <w:pPr>
        <w:pStyle w:val="PargrafodaLista"/>
        <w:numPr>
          <w:ilvl w:val="0"/>
          <w:numId w:val="17"/>
        </w:numPr>
        <w:spacing w:after="0"/>
        <w:rPr>
          <w:color w:val="FF0000"/>
        </w:rPr>
      </w:pPr>
      <w:r w:rsidRPr="00215550">
        <w:rPr>
          <w:color w:val="FF0000"/>
        </w:rPr>
        <w:t>atender</w:t>
      </w:r>
      <w:r w:rsidR="00AC4D53" w:rsidRPr="00215550">
        <w:rPr>
          <w:color w:val="FF0000"/>
        </w:rPr>
        <w:t xml:space="preserve"> </w:t>
      </w:r>
      <w:r w:rsidRPr="00215550">
        <w:rPr>
          <w:color w:val="FF0000"/>
        </w:rPr>
        <w:t>às normas vigentes.</w:t>
      </w:r>
      <w:r w:rsidR="00AC4D53" w:rsidRPr="00215550">
        <w:rPr>
          <w:color w:val="FF0000"/>
        </w:rPr>
        <w:t xml:space="preserve"> </w:t>
      </w:r>
    </w:p>
    <w:p w14:paraId="0963656F" w14:textId="77777777" w:rsidR="00C62702" w:rsidRDefault="00C62702">
      <w:pPr>
        <w:spacing w:after="200" w:line="276" w:lineRule="auto"/>
        <w:ind w:firstLine="0"/>
        <w:jc w:val="left"/>
        <w:rPr>
          <w:color w:val="FF0000"/>
        </w:rPr>
      </w:pPr>
      <w:r>
        <w:rPr>
          <w:color w:val="FF0000"/>
        </w:rPr>
        <w:br w:type="page"/>
      </w:r>
    </w:p>
    <w:tbl>
      <w:tblPr>
        <w:tblStyle w:val="Tabelacomgrade"/>
        <w:tblW w:w="0" w:type="auto"/>
        <w:tblLook w:val="04A0" w:firstRow="1" w:lastRow="0" w:firstColumn="1" w:lastColumn="0" w:noHBand="0" w:noVBand="1"/>
      </w:tblPr>
      <w:tblGrid>
        <w:gridCol w:w="9061"/>
      </w:tblGrid>
      <w:tr w:rsidR="00344B2E" w:rsidRPr="009649AE" w14:paraId="435FF6FC" w14:textId="77777777" w:rsidTr="00A02CC4">
        <w:tc>
          <w:tcPr>
            <w:tcW w:w="9061" w:type="dxa"/>
            <w:shd w:val="clear" w:color="auto" w:fill="BFBFBF" w:themeFill="background1" w:themeFillShade="BF"/>
          </w:tcPr>
          <w:p w14:paraId="4E418A35" w14:textId="66D50117" w:rsidR="00344B2E" w:rsidRPr="009649AE" w:rsidRDefault="00960EDC" w:rsidP="00A32085">
            <w:pPr>
              <w:pStyle w:val="Subttulo"/>
              <w:spacing w:line="360" w:lineRule="auto"/>
              <w:rPr>
                <w:sz w:val="24"/>
                <w:szCs w:val="24"/>
              </w:rPr>
            </w:pPr>
            <w:bookmarkStart w:id="8" w:name="_Toc508178480"/>
            <w:r w:rsidRPr="009649AE">
              <w:rPr>
                <w:sz w:val="24"/>
                <w:szCs w:val="24"/>
              </w:rPr>
              <w:lastRenderedPageBreak/>
              <w:t>I</w:t>
            </w:r>
            <w:r w:rsidR="00344B2E" w:rsidRPr="009649AE">
              <w:rPr>
                <w:sz w:val="24"/>
                <w:szCs w:val="24"/>
              </w:rPr>
              <w:t>– ORGANIZAÇÃO DIDÁTICO-PEDAGÓGICA</w:t>
            </w:r>
            <w:bookmarkEnd w:id="8"/>
            <w:r w:rsidR="00222454" w:rsidRPr="009649AE">
              <w:rPr>
                <w:sz w:val="24"/>
                <w:szCs w:val="24"/>
              </w:rPr>
              <w:t xml:space="preserve"> </w:t>
            </w:r>
          </w:p>
        </w:tc>
      </w:tr>
    </w:tbl>
    <w:p w14:paraId="7734478A" w14:textId="32DFCA6D" w:rsidR="00344B2E" w:rsidRPr="009649AE" w:rsidRDefault="00963BC2" w:rsidP="00414A95">
      <w:pPr>
        <w:pStyle w:val="A-nvel1"/>
        <w:numPr>
          <w:ilvl w:val="1"/>
          <w:numId w:val="12"/>
        </w:numPr>
        <w:ind w:left="0" w:firstLine="0"/>
        <w:rPr>
          <w:rFonts w:ascii="Times New Roman" w:hAnsi="Times New Roman" w:cs="Times New Roman"/>
        </w:rPr>
      </w:pPr>
      <w:bookmarkStart w:id="9" w:name="_Toc508178481"/>
      <w:r w:rsidRPr="009649AE">
        <w:rPr>
          <w:rFonts w:ascii="Times New Roman" w:hAnsi="Times New Roman" w:cs="Times New Roman"/>
        </w:rPr>
        <w:t>Concepção do curso</w:t>
      </w:r>
      <w:bookmarkEnd w:id="9"/>
    </w:p>
    <w:p w14:paraId="1DFB41AF" w14:textId="7607D46D" w:rsidR="00963BC2" w:rsidRPr="00324A32" w:rsidRDefault="00960EDC" w:rsidP="00324A32">
      <w:pPr>
        <w:pStyle w:val="A-nvel2"/>
        <w:numPr>
          <w:ilvl w:val="0"/>
          <w:numId w:val="0"/>
        </w:numPr>
        <w:rPr>
          <w:rFonts w:ascii="Times New Roman" w:hAnsi="Times New Roman" w:cs="Times New Roman"/>
        </w:rPr>
      </w:pPr>
      <w:bookmarkStart w:id="10" w:name="_Toc508178482"/>
      <w:r w:rsidRPr="009649AE">
        <w:rPr>
          <w:rFonts w:ascii="Times New Roman" w:hAnsi="Times New Roman" w:cs="Times New Roman"/>
        </w:rPr>
        <w:t>1.</w:t>
      </w:r>
      <w:r w:rsidR="005A1ED5" w:rsidRPr="009649AE">
        <w:rPr>
          <w:rFonts w:ascii="Times New Roman" w:hAnsi="Times New Roman" w:cs="Times New Roman"/>
        </w:rPr>
        <w:t>1</w:t>
      </w:r>
      <w:r w:rsidRPr="009649AE">
        <w:rPr>
          <w:rFonts w:ascii="Times New Roman" w:hAnsi="Times New Roman" w:cs="Times New Roman"/>
        </w:rPr>
        <w:t xml:space="preserve">.1 </w:t>
      </w:r>
      <w:r w:rsidR="00963BC2" w:rsidRPr="00324A32">
        <w:rPr>
          <w:rFonts w:ascii="Times New Roman" w:hAnsi="Times New Roman" w:cs="Times New Roman"/>
        </w:rPr>
        <w:t>O Curso e as políticas institucionais da UFMT</w:t>
      </w:r>
      <w:bookmarkEnd w:id="10"/>
    </w:p>
    <w:p w14:paraId="1F97C2CB" w14:textId="77777777" w:rsidR="007E6F30" w:rsidRPr="00C62702" w:rsidRDefault="00BE74B9" w:rsidP="00414A95">
      <w:pPr>
        <w:pStyle w:val="Normal-vermelho"/>
        <w:ind w:firstLine="0"/>
        <w:rPr>
          <w:b/>
        </w:rPr>
      </w:pPr>
      <w:r w:rsidRPr="00C62702">
        <w:rPr>
          <w:b/>
        </w:rPr>
        <w:t xml:space="preserve">Indicador 1.1 </w:t>
      </w:r>
      <w:r w:rsidR="007E6F30" w:rsidRPr="00C62702">
        <w:rPr>
          <w:b/>
        </w:rPr>
        <w:t>do instrumento de avaliação INEP de 10/2017:</w:t>
      </w:r>
    </w:p>
    <w:p w14:paraId="47B19B9D" w14:textId="0DDE2E02" w:rsidR="00963BC2" w:rsidRPr="009649AE" w:rsidRDefault="007227CF" w:rsidP="00414A95">
      <w:pPr>
        <w:pStyle w:val="Normal-vermelho"/>
        <w:ind w:firstLine="0"/>
        <w:rPr>
          <w:color w:val="auto"/>
        </w:rPr>
      </w:pPr>
      <w:r w:rsidRPr="00775AF8">
        <w:t>As políticas institucionais de ensino, extensão e pesquisa (quando for o caso), constantes no PDI, estão implantadas no âmbito do curso e claramente voltadas para a promoção de oportunidades de aprendizagem alinhadas ao perfil do egresso, adotando-se práticas comprovadamente exitosas ou inovadoras para a sua revisão.</w:t>
      </w:r>
    </w:p>
    <w:p w14:paraId="6B300FCC" w14:textId="060B1877" w:rsidR="00963BC2" w:rsidRPr="00324A32" w:rsidRDefault="00960EDC" w:rsidP="00414A95">
      <w:pPr>
        <w:pStyle w:val="A-nvel2"/>
        <w:numPr>
          <w:ilvl w:val="2"/>
          <w:numId w:val="18"/>
        </w:numPr>
        <w:tabs>
          <w:tab w:val="clear" w:pos="993"/>
          <w:tab w:val="left" w:pos="709"/>
        </w:tabs>
        <w:ind w:left="0" w:firstLine="0"/>
        <w:rPr>
          <w:rFonts w:ascii="Times New Roman" w:hAnsi="Times New Roman" w:cs="Times New Roman"/>
        </w:rPr>
      </w:pPr>
      <w:bookmarkStart w:id="11" w:name="_Toc508178483"/>
      <w:r w:rsidRPr="00324A32">
        <w:rPr>
          <w:rFonts w:ascii="Times New Roman" w:hAnsi="Times New Roman" w:cs="Times New Roman"/>
        </w:rPr>
        <w:t>Regime acadêmico</w:t>
      </w:r>
      <w:r w:rsidR="008A48B8" w:rsidRPr="00324A32">
        <w:rPr>
          <w:rFonts w:ascii="Times New Roman" w:hAnsi="Times New Roman" w:cs="Times New Roman"/>
        </w:rPr>
        <w:t>, número de vagas</w:t>
      </w:r>
      <w:r w:rsidRPr="00324A32">
        <w:rPr>
          <w:rFonts w:ascii="Times New Roman" w:hAnsi="Times New Roman" w:cs="Times New Roman"/>
        </w:rPr>
        <w:t>, número de entrada</w:t>
      </w:r>
      <w:r w:rsidR="00756669" w:rsidRPr="00324A32">
        <w:rPr>
          <w:rFonts w:ascii="Times New Roman" w:hAnsi="Times New Roman" w:cs="Times New Roman"/>
        </w:rPr>
        <w:t>s</w:t>
      </w:r>
      <w:r w:rsidRPr="00324A32">
        <w:rPr>
          <w:rFonts w:ascii="Times New Roman" w:hAnsi="Times New Roman" w:cs="Times New Roman"/>
        </w:rPr>
        <w:t>, turno de funcionamento</w:t>
      </w:r>
      <w:r w:rsidR="006E66B5" w:rsidRPr="00324A32">
        <w:rPr>
          <w:rFonts w:ascii="Times New Roman" w:hAnsi="Times New Roman" w:cs="Times New Roman"/>
        </w:rPr>
        <w:t>, períodos de integralização</w:t>
      </w:r>
      <w:r w:rsidRPr="00324A32">
        <w:rPr>
          <w:rFonts w:ascii="Times New Roman" w:hAnsi="Times New Roman" w:cs="Times New Roman"/>
        </w:rPr>
        <w:t xml:space="preserve"> </w:t>
      </w:r>
      <w:r w:rsidR="008A48B8" w:rsidRPr="00324A32">
        <w:rPr>
          <w:rFonts w:ascii="Times New Roman" w:hAnsi="Times New Roman" w:cs="Times New Roman"/>
        </w:rPr>
        <w:t>e dimensões das turmas</w:t>
      </w:r>
      <w:bookmarkEnd w:id="11"/>
    </w:p>
    <w:p w14:paraId="1176B774" w14:textId="77777777" w:rsidR="005F5BB8" w:rsidRPr="009649AE" w:rsidRDefault="007227CF" w:rsidP="00414A95">
      <w:pPr>
        <w:tabs>
          <w:tab w:val="left" w:pos="709"/>
        </w:tabs>
        <w:ind w:firstLine="0"/>
        <w:rPr>
          <w:color w:val="auto"/>
        </w:rPr>
      </w:pPr>
      <w:r w:rsidRPr="009649AE">
        <w:rPr>
          <w:b/>
          <w:color w:val="auto"/>
        </w:rPr>
        <w:t xml:space="preserve">Regime acadêmico: </w:t>
      </w:r>
      <w:r w:rsidR="005F5BB8" w:rsidRPr="00775AF8">
        <w:rPr>
          <w:color w:val="FF0000"/>
        </w:rPr>
        <w:t>Regime semestral. A revisão do PPC deve adotar o regime semestral; cabe aos devidos colegiados a adoção de única ou dupla entrada anual.</w:t>
      </w:r>
    </w:p>
    <w:p w14:paraId="6CE8BB0E" w14:textId="375CEA9E" w:rsidR="00756669" w:rsidRPr="00775AF8" w:rsidRDefault="007227CF" w:rsidP="00414A95">
      <w:pPr>
        <w:pStyle w:val="Default"/>
        <w:spacing w:after="240" w:line="360" w:lineRule="auto"/>
        <w:jc w:val="both"/>
        <w:rPr>
          <w:rFonts w:ascii="Times New Roman" w:hAnsi="Times New Roman" w:cs="Times New Roman"/>
          <w:color w:val="FF0000"/>
        </w:rPr>
      </w:pPr>
      <w:r w:rsidRPr="009649AE">
        <w:rPr>
          <w:rFonts w:ascii="Times New Roman" w:hAnsi="Times New Roman" w:cs="Times New Roman"/>
          <w:b/>
          <w:color w:val="auto"/>
        </w:rPr>
        <w:t>Número de vagas e entrada</w:t>
      </w:r>
      <w:r w:rsidRPr="00775AF8">
        <w:rPr>
          <w:rFonts w:ascii="Times New Roman" w:hAnsi="Times New Roman" w:cs="Times New Roman"/>
          <w:b/>
          <w:color w:val="FF0000"/>
        </w:rPr>
        <w:t>:</w:t>
      </w:r>
      <w:r w:rsidR="007441FF" w:rsidRPr="00775AF8">
        <w:rPr>
          <w:rFonts w:ascii="Times New Roman" w:hAnsi="Times New Roman" w:cs="Times New Roman"/>
          <w:b/>
          <w:color w:val="FF0000"/>
        </w:rPr>
        <w:t xml:space="preserve"> </w:t>
      </w:r>
      <w:r w:rsidR="00756669" w:rsidRPr="00775AF8">
        <w:rPr>
          <w:rFonts w:ascii="Times New Roman" w:hAnsi="Times New Roman" w:cs="Times New Roman"/>
          <w:color w:val="FF0000"/>
        </w:rPr>
        <w:t xml:space="preserve">Informar o número de vagas e, concomitantemente, se se adota entrada simples ou dupla, no ano. Se a entrada for dupla, especificar o número de vagas para cada entrada. </w:t>
      </w:r>
    </w:p>
    <w:p w14:paraId="50D6698B" w14:textId="472AFBE8" w:rsidR="005F5BB8" w:rsidRPr="00775AF8" w:rsidRDefault="007227CF" w:rsidP="00414A95">
      <w:pPr>
        <w:pStyle w:val="A-nvel2"/>
        <w:numPr>
          <w:ilvl w:val="0"/>
          <w:numId w:val="0"/>
        </w:numPr>
        <w:tabs>
          <w:tab w:val="clear" w:pos="993"/>
          <w:tab w:val="left" w:pos="0"/>
        </w:tabs>
        <w:spacing w:before="0" w:after="240"/>
        <w:outlineLvl w:val="9"/>
        <w:rPr>
          <w:rFonts w:ascii="Times New Roman" w:hAnsi="Times New Roman" w:cs="Times New Roman"/>
          <w:color w:val="FF0000"/>
        </w:rPr>
      </w:pPr>
      <w:r w:rsidRPr="009649AE">
        <w:rPr>
          <w:rFonts w:ascii="Times New Roman" w:hAnsi="Times New Roman" w:cs="Times New Roman"/>
          <w:color w:val="auto"/>
        </w:rPr>
        <w:t>Turno de funcionamento:</w:t>
      </w:r>
      <w:r w:rsidR="007441FF" w:rsidRPr="009649AE">
        <w:rPr>
          <w:rFonts w:ascii="Times New Roman" w:hAnsi="Times New Roman" w:cs="Times New Roman"/>
          <w:color w:val="auto"/>
        </w:rPr>
        <w:t xml:space="preserve"> </w:t>
      </w:r>
      <w:r w:rsidR="005F5BB8" w:rsidRPr="00775AF8">
        <w:rPr>
          <w:rFonts w:ascii="Times New Roman" w:hAnsi="Times New Roman" w:cs="Times New Roman"/>
          <w:b w:val="0"/>
          <w:color w:val="FF0000"/>
        </w:rPr>
        <w:t xml:space="preserve">Turno único: o PPC deve especificar, neste caso, se o turno é matutino, vespertino ou noturno. Tempo Integral: o PPC deve especificar os dois turnos de funcionamento do curso. </w:t>
      </w:r>
      <w:r w:rsidR="005F5BB8" w:rsidRPr="00775AF8">
        <w:rPr>
          <w:rFonts w:ascii="Times New Roman" w:hAnsi="Times New Roman" w:cs="Times New Roman"/>
          <w:b w:val="0"/>
          <w:bCs/>
          <w:color w:val="FF0000"/>
        </w:rPr>
        <w:t>Cursos com carga horária semestral ao redor de 400 h devem adotar um único turno de funcionamento</w:t>
      </w:r>
      <w:r w:rsidR="005F5BB8" w:rsidRPr="00775AF8">
        <w:rPr>
          <w:rFonts w:ascii="Times New Roman" w:hAnsi="Times New Roman" w:cs="Times New Roman"/>
          <w:b w:val="0"/>
          <w:color w:val="FF0000"/>
        </w:rPr>
        <w:t>;</w:t>
      </w:r>
    </w:p>
    <w:p w14:paraId="6665D14C" w14:textId="58A77F36" w:rsidR="00376018" w:rsidRPr="00775AF8" w:rsidRDefault="007227CF" w:rsidP="00414A95">
      <w:pPr>
        <w:pStyle w:val="Default"/>
        <w:tabs>
          <w:tab w:val="left" w:pos="0"/>
        </w:tabs>
        <w:spacing w:after="240" w:line="360" w:lineRule="auto"/>
        <w:jc w:val="both"/>
        <w:rPr>
          <w:rFonts w:ascii="Times New Roman" w:hAnsi="Times New Roman" w:cs="Times New Roman"/>
          <w:color w:val="FF0000"/>
        </w:rPr>
      </w:pPr>
      <w:r w:rsidRPr="00775AF8">
        <w:rPr>
          <w:rFonts w:ascii="Times New Roman" w:hAnsi="Times New Roman" w:cs="Times New Roman"/>
          <w:b/>
          <w:color w:val="auto"/>
        </w:rPr>
        <w:t>Períodos de integralização:</w:t>
      </w:r>
      <w:r w:rsidR="002852B8" w:rsidRPr="009649AE">
        <w:rPr>
          <w:rFonts w:ascii="Times New Roman" w:hAnsi="Times New Roman" w:cs="Times New Roman"/>
          <w:color w:val="auto"/>
        </w:rPr>
        <w:t xml:space="preserve"> </w:t>
      </w:r>
      <w:r w:rsidR="00FB2BE6" w:rsidRPr="00775AF8">
        <w:rPr>
          <w:rFonts w:ascii="Times New Roman" w:hAnsi="Times New Roman" w:cs="Times New Roman"/>
          <w:color w:val="FF0000"/>
        </w:rPr>
        <w:t xml:space="preserve">Estabelecer o tempo mínimo de acordo com </w:t>
      </w:r>
      <w:r w:rsidR="00376018" w:rsidRPr="00775AF8">
        <w:rPr>
          <w:rFonts w:ascii="Times New Roman" w:hAnsi="Times New Roman" w:cs="Times New Roman"/>
          <w:color w:val="FF0000"/>
        </w:rPr>
        <w:t>a Resolução</w:t>
      </w:r>
      <w:r w:rsidR="00BE5E74" w:rsidRPr="00775AF8">
        <w:rPr>
          <w:rFonts w:ascii="Times New Roman" w:hAnsi="Times New Roman" w:cs="Times New Roman"/>
          <w:color w:val="FF0000"/>
        </w:rPr>
        <w:t xml:space="preserve"> </w:t>
      </w:r>
      <w:r w:rsidR="00FB2BE6" w:rsidRPr="00775AF8">
        <w:rPr>
          <w:rFonts w:ascii="Times New Roman" w:hAnsi="Times New Roman" w:cs="Times New Roman"/>
          <w:color w:val="FF0000"/>
        </w:rPr>
        <w:t>CNE/CES nº02/</w:t>
      </w:r>
      <w:r w:rsidR="00E21A75" w:rsidRPr="00775AF8">
        <w:rPr>
          <w:rFonts w:ascii="Times New Roman" w:hAnsi="Times New Roman" w:cs="Times New Roman"/>
          <w:color w:val="FF0000"/>
        </w:rPr>
        <w:t xml:space="preserve">2007 </w:t>
      </w:r>
      <w:r w:rsidR="00A3103F" w:rsidRPr="00775AF8">
        <w:rPr>
          <w:rFonts w:ascii="Times New Roman" w:hAnsi="Times New Roman" w:cs="Times New Roman"/>
          <w:color w:val="FF0000"/>
        </w:rPr>
        <w:t>ou CNE/CES nº04/2009 (</w:t>
      </w:r>
      <w:r w:rsidR="00A3103F" w:rsidRPr="00775AF8">
        <w:rPr>
          <w:rFonts w:ascii="Times New Roman" w:hAnsi="Times New Roman" w:cs="Times New Roman"/>
          <w:iCs/>
          <w:color w:val="FF0000"/>
        </w:rPr>
        <w:t>Área de Saúde)</w:t>
      </w:r>
      <w:r w:rsidR="00A3103F" w:rsidRPr="00775AF8">
        <w:rPr>
          <w:rFonts w:ascii="Times New Roman" w:hAnsi="Times New Roman" w:cs="Times New Roman"/>
          <w:color w:val="FF0000"/>
        </w:rPr>
        <w:t xml:space="preserve"> </w:t>
      </w:r>
      <w:r w:rsidR="00E21A75" w:rsidRPr="00775AF8">
        <w:rPr>
          <w:rFonts w:ascii="Times New Roman" w:hAnsi="Times New Roman" w:cs="Times New Roman"/>
          <w:color w:val="FF0000"/>
        </w:rPr>
        <w:t>e o tempo máximo de acordo com a Resolução Consepe nº</w:t>
      </w:r>
      <w:r w:rsidR="00376018" w:rsidRPr="00775AF8">
        <w:rPr>
          <w:rFonts w:ascii="Times New Roman" w:hAnsi="Times New Roman" w:cs="Times New Roman"/>
          <w:color w:val="FF0000"/>
        </w:rPr>
        <w:t>66/2009.</w:t>
      </w:r>
      <w:r w:rsidR="00775AF8">
        <w:rPr>
          <w:rFonts w:ascii="Times New Roman" w:hAnsi="Times New Roman" w:cs="Times New Roman"/>
          <w:color w:val="FF0000"/>
        </w:rPr>
        <w:t xml:space="preserve"> </w:t>
      </w:r>
      <w:r w:rsidR="002852B8" w:rsidRPr="00775AF8">
        <w:rPr>
          <w:rFonts w:ascii="Times New Roman" w:hAnsi="Times New Roman" w:cs="Times New Roman"/>
          <w:color w:val="FF0000"/>
        </w:rPr>
        <w:t xml:space="preserve">A unidade de tempo deve estar em harmonia </w:t>
      </w:r>
      <w:r w:rsidR="00543E12" w:rsidRPr="00775AF8">
        <w:rPr>
          <w:rFonts w:ascii="Times New Roman" w:hAnsi="Times New Roman" w:cs="Times New Roman"/>
          <w:color w:val="FF0000"/>
        </w:rPr>
        <w:t>com o regime acadêmico</w:t>
      </w:r>
      <w:r w:rsidR="00376018" w:rsidRPr="00775AF8">
        <w:rPr>
          <w:rFonts w:ascii="Times New Roman" w:hAnsi="Times New Roman" w:cs="Times New Roman"/>
          <w:color w:val="FF0000"/>
        </w:rPr>
        <w:t xml:space="preserve"> (semestral).</w:t>
      </w:r>
    </w:p>
    <w:p w14:paraId="4C136BE6" w14:textId="60FD0635" w:rsidR="002852B8" w:rsidRPr="00775AF8" w:rsidRDefault="007227CF" w:rsidP="00414A95">
      <w:pPr>
        <w:pStyle w:val="A-nvel2"/>
        <w:numPr>
          <w:ilvl w:val="0"/>
          <w:numId w:val="0"/>
        </w:numPr>
        <w:tabs>
          <w:tab w:val="clear" w:pos="993"/>
          <w:tab w:val="left" w:pos="0"/>
        </w:tabs>
        <w:spacing w:before="0" w:after="240"/>
        <w:outlineLvl w:val="9"/>
        <w:rPr>
          <w:rFonts w:ascii="Times New Roman" w:hAnsi="Times New Roman" w:cs="Times New Roman"/>
          <w:b w:val="0"/>
          <w:color w:val="FF0000"/>
        </w:rPr>
      </w:pPr>
      <w:r w:rsidRPr="00775AF8">
        <w:rPr>
          <w:rFonts w:ascii="Times New Roman" w:hAnsi="Times New Roman" w:cs="Times New Roman"/>
          <w:color w:val="auto"/>
        </w:rPr>
        <w:lastRenderedPageBreak/>
        <w:t>Dimensão das turmas</w:t>
      </w:r>
      <w:r w:rsidRPr="009649AE">
        <w:rPr>
          <w:rFonts w:ascii="Times New Roman" w:hAnsi="Times New Roman" w:cs="Times New Roman"/>
          <w:b w:val="0"/>
          <w:color w:val="auto"/>
        </w:rPr>
        <w:t>:</w:t>
      </w:r>
      <w:r w:rsidR="002852B8" w:rsidRPr="009649AE">
        <w:rPr>
          <w:rFonts w:ascii="Times New Roman" w:hAnsi="Times New Roman" w:cs="Times New Roman"/>
          <w:b w:val="0"/>
          <w:color w:val="auto"/>
        </w:rPr>
        <w:t xml:space="preserve"> </w:t>
      </w:r>
      <w:r w:rsidR="002852B8" w:rsidRPr="00775AF8">
        <w:rPr>
          <w:rFonts w:ascii="Times New Roman" w:hAnsi="Times New Roman" w:cs="Times New Roman"/>
          <w:b w:val="0"/>
          <w:color w:val="FF0000"/>
        </w:rPr>
        <w:t xml:space="preserve">Convém fazer a distinção entre </w:t>
      </w:r>
      <w:r w:rsidR="00B15C1C" w:rsidRPr="00775AF8">
        <w:rPr>
          <w:rFonts w:ascii="Times New Roman" w:hAnsi="Times New Roman" w:cs="Times New Roman"/>
          <w:b w:val="0"/>
          <w:color w:val="FF0000"/>
        </w:rPr>
        <w:t xml:space="preserve">turmas em disciplinas teóricas, </w:t>
      </w:r>
      <w:r w:rsidR="002852B8" w:rsidRPr="00775AF8">
        <w:rPr>
          <w:rFonts w:ascii="Times New Roman" w:hAnsi="Times New Roman" w:cs="Times New Roman"/>
          <w:b w:val="0"/>
          <w:color w:val="FF0000"/>
        </w:rPr>
        <w:t>práticas e estágio</w:t>
      </w:r>
      <w:r w:rsidR="00B15C1C" w:rsidRPr="00775AF8">
        <w:rPr>
          <w:rFonts w:ascii="Times New Roman" w:hAnsi="Times New Roman" w:cs="Times New Roman"/>
          <w:b w:val="0"/>
          <w:color w:val="FF0000"/>
        </w:rPr>
        <w:t>.</w:t>
      </w:r>
      <w:r w:rsidR="002852B8" w:rsidRPr="00775AF8">
        <w:rPr>
          <w:rFonts w:ascii="Times New Roman" w:hAnsi="Times New Roman" w:cs="Times New Roman"/>
          <w:b w:val="0"/>
          <w:color w:val="FF0000"/>
        </w:rPr>
        <w:t xml:space="preserve"> </w:t>
      </w:r>
    </w:p>
    <w:p w14:paraId="68BD6588" w14:textId="76803A41" w:rsidR="00963BC2" w:rsidRPr="009649AE" w:rsidRDefault="006E66B5" w:rsidP="00414A95">
      <w:pPr>
        <w:pStyle w:val="A-nvel2"/>
        <w:numPr>
          <w:ilvl w:val="2"/>
          <w:numId w:val="18"/>
        </w:numPr>
        <w:tabs>
          <w:tab w:val="clear" w:pos="993"/>
          <w:tab w:val="left" w:pos="567"/>
        </w:tabs>
        <w:ind w:left="0" w:firstLine="0"/>
        <w:rPr>
          <w:rFonts w:ascii="Times New Roman" w:hAnsi="Times New Roman" w:cs="Times New Roman"/>
        </w:rPr>
      </w:pPr>
      <w:bookmarkStart w:id="12" w:name="_Toc508178484"/>
      <w:r w:rsidRPr="009649AE">
        <w:rPr>
          <w:rFonts w:ascii="Times New Roman" w:hAnsi="Times New Roman" w:cs="Times New Roman"/>
        </w:rPr>
        <w:t>Formas de ingresso no curso</w:t>
      </w:r>
      <w:bookmarkEnd w:id="12"/>
    </w:p>
    <w:p w14:paraId="1EA7E568" w14:textId="6A0B2C70" w:rsidR="003464C3" w:rsidRPr="00414A95" w:rsidRDefault="00B15C1C" w:rsidP="00414A95">
      <w:pPr>
        <w:pStyle w:val="Normal-vermelho"/>
        <w:ind w:firstLine="0"/>
      </w:pPr>
      <w:r w:rsidRPr="00414A95">
        <w:t>Indicar as formas de ingresso no curso, tais como: Sisu, Processo Seletivo Específico, Sobrevagas, Transferência Facultativa, Admissão de Graduado, Transfer</w:t>
      </w:r>
      <w:r w:rsidR="003464C3" w:rsidRPr="00414A95">
        <w:t>ência Compulsória, e concluir o parágrafo com a frase “e demais formas amparadas pela legislação e acolhidas pela UFMT”.</w:t>
      </w:r>
    </w:p>
    <w:p w14:paraId="4752ED63" w14:textId="77777777" w:rsidR="003464C3" w:rsidRPr="009649AE" w:rsidRDefault="003464C3" w:rsidP="00414A95">
      <w:pPr>
        <w:pStyle w:val="A-nvel2"/>
        <w:numPr>
          <w:ilvl w:val="2"/>
          <w:numId w:val="18"/>
        </w:numPr>
        <w:tabs>
          <w:tab w:val="clear" w:pos="993"/>
          <w:tab w:val="left" w:pos="567"/>
        </w:tabs>
        <w:ind w:left="0" w:firstLine="0"/>
        <w:rPr>
          <w:rFonts w:ascii="Times New Roman" w:hAnsi="Times New Roman" w:cs="Times New Roman"/>
        </w:rPr>
      </w:pPr>
      <w:bookmarkStart w:id="13" w:name="_Toc508178485"/>
      <w:r w:rsidRPr="009649AE">
        <w:rPr>
          <w:rFonts w:ascii="Times New Roman" w:hAnsi="Times New Roman" w:cs="Times New Roman"/>
        </w:rPr>
        <w:t>Objetivos do curso</w:t>
      </w:r>
      <w:bookmarkEnd w:id="13"/>
    </w:p>
    <w:p w14:paraId="5369D7A4" w14:textId="1AF6953F" w:rsidR="003464C3" w:rsidRPr="00C62702" w:rsidRDefault="003464C3" w:rsidP="00414A95">
      <w:pPr>
        <w:pStyle w:val="Normal-vermelho"/>
        <w:ind w:firstLine="0"/>
        <w:rPr>
          <w:b/>
        </w:rPr>
      </w:pPr>
      <w:r w:rsidRPr="00C62702">
        <w:rPr>
          <w:b/>
        </w:rPr>
        <w:t>Indicador 1.2 do instrumento de avaliação INEP de 10/2017:</w:t>
      </w:r>
    </w:p>
    <w:p w14:paraId="1E827EE7" w14:textId="77777777" w:rsidR="003464C3" w:rsidRPr="00414A95" w:rsidRDefault="003464C3" w:rsidP="00414A95">
      <w:pPr>
        <w:pStyle w:val="Normal-vermelho"/>
        <w:ind w:firstLine="0"/>
      </w:pPr>
      <w:r w:rsidRPr="00414A95">
        <w:t>Os objetivos do curso, constantes no PPC, devem considerar o perfil profissional do egresso, a estrutura curricular, o contexto educacional, características locais e regionais e novas práticas emergentes no campo do conhecimento relacionado ao curso.</w:t>
      </w:r>
    </w:p>
    <w:p w14:paraId="44ECF217" w14:textId="568D3F76" w:rsidR="00963BC2" w:rsidRPr="009649AE" w:rsidRDefault="00963BC2" w:rsidP="00414A95">
      <w:pPr>
        <w:pStyle w:val="A-nvel2"/>
        <w:numPr>
          <w:ilvl w:val="2"/>
          <w:numId w:val="18"/>
        </w:numPr>
        <w:tabs>
          <w:tab w:val="clear" w:pos="993"/>
          <w:tab w:val="left" w:pos="567"/>
        </w:tabs>
        <w:ind w:left="0" w:firstLine="0"/>
        <w:rPr>
          <w:rFonts w:ascii="Times New Roman" w:hAnsi="Times New Roman" w:cs="Times New Roman"/>
        </w:rPr>
      </w:pPr>
      <w:bookmarkStart w:id="14" w:name="_Toc508178486"/>
      <w:r w:rsidRPr="009649AE">
        <w:rPr>
          <w:rFonts w:ascii="Times New Roman" w:hAnsi="Times New Roman" w:cs="Times New Roman"/>
        </w:rPr>
        <w:t xml:space="preserve">Perfil </w:t>
      </w:r>
      <w:r w:rsidR="00AD5A2E" w:rsidRPr="009649AE">
        <w:rPr>
          <w:rFonts w:ascii="Times New Roman" w:hAnsi="Times New Roman" w:cs="Times New Roman"/>
        </w:rPr>
        <w:t xml:space="preserve">profissional </w:t>
      </w:r>
      <w:r w:rsidRPr="009649AE">
        <w:rPr>
          <w:rFonts w:ascii="Times New Roman" w:hAnsi="Times New Roman" w:cs="Times New Roman"/>
        </w:rPr>
        <w:t>do egresso</w:t>
      </w:r>
      <w:bookmarkEnd w:id="14"/>
    </w:p>
    <w:p w14:paraId="083A4B5D" w14:textId="77777777" w:rsidR="004F5FDA" w:rsidRPr="00C62702" w:rsidRDefault="00BE74B9" w:rsidP="00414A95">
      <w:pPr>
        <w:pStyle w:val="Normal-vermelho"/>
        <w:ind w:firstLine="0"/>
        <w:rPr>
          <w:b/>
        </w:rPr>
      </w:pPr>
      <w:r w:rsidRPr="00C62702">
        <w:rPr>
          <w:b/>
        </w:rPr>
        <w:t xml:space="preserve">Indicador 1.3 </w:t>
      </w:r>
      <w:r w:rsidR="004F5FDA" w:rsidRPr="00C62702">
        <w:rPr>
          <w:b/>
        </w:rPr>
        <w:t>do instrumento de avaliação INEP de 10/2017:</w:t>
      </w:r>
    </w:p>
    <w:p w14:paraId="4395281E" w14:textId="02A016F6" w:rsidR="00D54AF1" w:rsidRPr="00F72FF9" w:rsidRDefault="004F5FDA" w:rsidP="00414A95">
      <w:pPr>
        <w:pStyle w:val="Normal-vermelho"/>
        <w:ind w:firstLine="0"/>
      </w:pPr>
      <w:r w:rsidRPr="00F72FF9">
        <w:t xml:space="preserve">Precisa estar </w:t>
      </w:r>
      <w:r w:rsidR="00D54AF1" w:rsidRPr="00F72FF9">
        <w:t>de acordo com as DCN (quando houver), expressa</w:t>
      </w:r>
      <w:r w:rsidRPr="00F72FF9">
        <w:t>r</w:t>
      </w:r>
      <w:r w:rsidR="00D54AF1" w:rsidRPr="00F72FF9">
        <w:t xml:space="preserve"> as competências a serem desenvolvidas pelo discente e as articula</w:t>
      </w:r>
      <w:r w:rsidRPr="00F72FF9">
        <w:t>ções</w:t>
      </w:r>
      <w:r w:rsidR="00D54AF1" w:rsidRPr="00F72FF9">
        <w:t xml:space="preserve"> com necessidades locais e regionais, sendo ampliado em função de novas demandas apresentadas pelo mundo do trabalho.</w:t>
      </w:r>
    </w:p>
    <w:p w14:paraId="7C35F42C" w14:textId="77777777" w:rsidR="00414A95" w:rsidRPr="009649AE" w:rsidRDefault="00414A95" w:rsidP="00414A95">
      <w:pPr>
        <w:pStyle w:val="A-nvel2"/>
        <w:numPr>
          <w:ilvl w:val="2"/>
          <w:numId w:val="18"/>
        </w:numPr>
        <w:tabs>
          <w:tab w:val="clear" w:pos="993"/>
          <w:tab w:val="left" w:pos="567"/>
        </w:tabs>
        <w:ind w:left="0" w:firstLine="0"/>
        <w:rPr>
          <w:rFonts w:ascii="Times New Roman" w:hAnsi="Times New Roman" w:cs="Times New Roman"/>
        </w:rPr>
      </w:pPr>
      <w:bookmarkStart w:id="15" w:name="_Toc508178487"/>
      <w:r w:rsidRPr="009649AE">
        <w:rPr>
          <w:rFonts w:ascii="Times New Roman" w:hAnsi="Times New Roman" w:cs="Times New Roman"/>
        </w:rPr>
        <w:t>Estrutura curricular</w:t>
      </w:r>
      <w:bookmarkEnd w:id="15"/>
    </w:p>
    <w:p w14:paraId="3CE531FF" w14:textId="77777777" w:rsidR="00414A95" w:rsidRPr="00C62702" w:rsidRDefault="00414A95" w:rsidP="00414A95">
      <w:pPr>
        <w:pStyle w:val="Normal-vermelho"/>
        <w:ind w:firstLine="0"/>
        <w:rPr>
          <w:b/>
        </w:rPr>
      </w:pPr>
      <w:r w:rsidRPr="00C62702">
        <w:rPr>
          <w:b/>
        </w:rPr>
        <w:t>Indicador 1.4 do instrumento de avaliação INEP de 10/2017:</w:t>
      </w:r>
    </w:p>
    <w:p w14:paraId="3FBBE0C6" w14:textId="77777777" w:rsidR="00414A95" w:rsidRPr="00414A95" w:rsidRDefault="00414A95" w:rsidP="00414A95">
      <w:pPr>
        <w:pStyle w:val="Normal-vermelho"/>
        <w:ind w:firstLine="0"/>
      </w:pPr>
      <w:r w:rsidRPr="00414A95">
        <w:t xml:space="preserve">A estrutura curricular, constante no PPC e implementada, deve considerar a flexibilidade, a interdisciplinaridade, a acessibilidade metodológica, a compatibilidade da carga horária total (em horas-relógio), evidenciar a articulação da teoria com a prática, a oferta da disciplina de </w:t>
      </w:r>
      <w:r w:rsidRPr="00414A95">
        <w:lastRenderedPageBreak/>
        <w:t>LIBRAS e mecanismos de familiarização com a modalidade a distância (quando for o caso), explicitar claramente a articulação entre os componentes curriculares no percurso de formação e apresentar elementos comprovadamente inovadores.</w:t>
      </w:r>
    </w:p>
    <w:p w14:paraId="25AADD4E" w14:textId="77777777" w:rsidR="00414A95" w:rsidRPr="00414A95" w:rsidRDefault="00414A95" w:rsidP="00324A32">
      <w:pPr>
        <w:pStyle w:val="Normal-vermelho"/>
        <w:numPr>
          <w:ilvl w:val="0"/>
          <w:numId w:val="41"/>
        </w:numPr>
        <w:spacing w:after="0"/>
      </w:pPr>
      <w:r w:rsidRPr="00414A95">
        <w:t>A estrutura curricular deve atender ao que preceituam nas normas:</w:t>
      </w:r>
    </w:p>
    <w:p w14:paraId="26F8B6DB" w14:textId="77777777" w:rsidR="00414A95" w:rsidRPr="00414A95" w:rsidRDefault="00414A95" w:rsidP="00324A32">
      <w:pPr>
        <w:pStyle w:val="Normal-vermelho"/>
        <w:spacing w:after="0"/>
        <w:ind w:firstLine="0"/>
      </w:pPr>
      <w:r w:rsidRPr="00414A95">
        <w:t xml:space="preserve">Inclusão da temática da História e Cultura Afro-Brasileira e Indígena nas disciplinas e atividades curriculares do curso (Lei nº 10.639/2003, Lei nº 11.645/2008, Lei nº 12.288/2010, Resolução CNE/CP Nº 01, de 17 de junho de 2004), </w:t>
      </w:r>
    </w:p>
    <w:p w14:paraId="2E8BA7E8" w14:textId="77777777" w:rsidR="00414A95" w:rsidRPr="00414A95" w:rsidRDefault="00414A95" w:rsidP="00324A32">
      <w:pPr>
        <w:pStyle w:val="Normal-vermelho"/>
        <w:numPr>
          <w:ilvl w:val="0"/>
          <w:numId w:val="41"/>
        </w:numPr>
        <w:spacing w:after="0"/>
      </w:pPr>
      <w:r w:rsidRPr="00414A95">
        <w:t>Libras é disciplina optativa  para os cursos de bacharelados, exceto Fonoaudiologia, (Decreto nº5.626/2005),</w:t>
      </w:r>
    </w:p>
    <w:p w14:paraId="3EB53989" w14:textId="77777777" w:rsidR="00414A95" w:rsidRPr="00414A95" w:rsidRDefault="00414A95" w:rsidP="00324A32">
      <w:pPr>
        <w:pStyle w:val="PargrafodaLista"/>
        <w:numPr>
          <w:ilvl w:val="0"/>
          <w:numId w:val="41"/>
        </w:numPr>
        <w:autoSpaceDE w:val="0"/>
        <w:autoSpaceDN w:val="0"/>
        <w:adjustRightInd w:val="0"/>
        <w:spacing w:after="0"/>
        <w:rPr>
          <w:color w:val="FF0000"/>
          <w:lang w:val="it-IT"/>
        </w:rPr>
      </w:pPr>
      <w:r w:rsidRPr="00414A95">
        <w:rPr>
          <w:color w:val="FF0000"/>
          <w:lang w:val="it-IT"/>
        </w:rPr>
        <w:t xml:space="preserve">Educação ambiental (Lei nº 9.795, de 27 de abril de 1999 e Dec. Nº 4.281, de 25 de junho de 2002), </w:t>
      </w:r>
    </w:p>
    <w:p w14:paraId="496D16D5" w14:textId="77777777" w:rsidR="00414A95" w:rsidRPr="00414A95" w:rsidRDefault="00414A95" w:rsidP="00324A32">
      <w:pPr>
        <w:pStyle w:val="PargrafodaLista"/>
        <w:numPr>
          <w:ilvl w:val="0"/>
          <w:numId w:val="41"/>
        </w:numPr>
        <w:autoSpaceDE w:val="0"/>
        <w:autoSpaceDN w:val="0"/>
        <w:adjustRightInd w:val="0"/>
        <w:spacing w:after="0"/>
        <w:rPr>
          <w:color w:val="FF0000"/>
          <w:lang w:val="it-IT"/>
        </w:rPr>
      </w:pPr>
      <w:r w:rsidRPr="00414A95">
        <w:rPr>
          <w:color w:val="FF0000"/>
          <w:lang w:val="it-IT"/>
        </w:rPr>
        <w:t xml:space="preserve">Educação em Direitos Humanos (Resolução CNE/CP Nº 1, de 30 de maio de 2012). Convém atentar par o art. 8º que determinada, aos cursos de formação de professores, a oferta de direitos humanos como componente curricular obrigatório. </w:t>
      </w:r>
    </w:p>
    <w:p w14:paraId="7911CFF4" w14:textId="77777777" w:rsidR="00414A95" w:rsidRPr="00324A32" w:rsidRDefault="00414A95" w:rsidP="00324A32">
      <w:pPr>
        <w:pStyle w:val="PargrafodaLista"/>
        <w:numPr>
          <w:ilvl w:val="0"/>
          <w:numId w:val="41"/>
        </w:numPr>
        <w:tabs>
          <w:tab w:val="left" w:pos="0"/>
        </w:tabs>
        <w:spacing w:after="0"/>
        <w:rPr>
          <w:color w:val="FF0000"/>
        </w:rPr>
      </w:pPr>
      <w:r w:rsidRPr="00324A32">
        <w:rPr>
          <w:color w:val="FF0000"/>
        </w:rPr>
        <w:t>Organização em três núcleos: [I] núcleo de estudos de formação geral, [II] núcleo de aprofundamento e diversificação de estudos das áreas de atuação profissional, [III] núcleo de estudos integradores (para os conteúdos de cada núcleo, conferir CNE/CP nº 2, art. 12 e também a DCN do curso; os títulos dos núcleos podem ser diferentes, segundo as PCN);</w:t>
      </w:r>
    </w:p>
    <w:p w14:paraId="75C4F2CD" w14:textId="128FC2B5" w:rsidR="00775AF8" w:rsidRPr="00414A95" w:rsidRDefault="00414A95" w:rsidP="00324A32">
      <w:pPr>
        <w:pStyle w:val="PargrafodaLista"/>
        <w:numPr>
          <w:ilvl w:val="0"/>
          <w:numId w:val="41"/>
        </w:numPr>
        <w:tabs>
          <w:tab w:val="left" w:pos="0"/>
          <w:tab w:val="left" w:pos="142"/>
        </w:tabs>
        <w:spacing w:after="0"/>
        <w:rPr>
          <w:color w:val="FF0000"/>
        </w:rPr>
        <w:sectPr w:rsidR="00775AF8" w:rsidRPr="00414A95" w:rsidSect="00414A95">
          <w:footerReference w:type="default" r:id="rId9"/>
          <w:pgSz w:w="11906" w:h="16838"/>
          <w:pgMar w:top="1701" w:right="1133" w:bottom="1133" w:left="1701" w:header="709" w:footer="709" w:gutter="0"/>
          <w:cols w:space="708"/>
          <w:docGrid w:linePitch="360"/>
        </w:sectPr>
      </w:pPr>
      <w:r w:rsidRPr="00414A95">
        <w:rPr>
          <w:color w:val="FF0000"/>
        </w:rPr>
        <w:t>Carga horária: Deve respeitar o estabelecido pela DCN de cada curso (carga horária mínima) e na Resolução CONSEPE nº 118/214 (carga horária máxima</w:t>
      </w:r>
      <w:r>
        <w:rPr>
          <w:color w:val="FF0000"/>
        </w:rPr>
        <w:t>)</w:t>
      </w:r>
    </w:p>
    <w:p w14:paraId="6D7DC60C" w14:textId="6178BED6" w:rsidR="00C6003C" w:rsidRPr="00414A95" w:rsidRDefault="00C6003C" w:rsidP="00414A95">
      <w:pPr>
        <w:pStyle w:val="A-nvel2"/>
        <w:numPr>
          <w:ilvl w:val="3"/>
          <w:numId w:val="18"/>
        </w:numPr>
        <w:tabs>
          <w:tab w:val="clear" w:pos="993"/>
          <w:tab w:val="left" w:pos="567"/>
        </w:tabs>
        <w:autoSpaceDE w:val="0"/>
        <w:autoSpaceDN w:val="0"/>
        <w:adjustRightInd w:val="0"/>
        <w:ind w:left="0" w:firstLine="0"/>
        <w:outlineLvl w:val="2"/>
        <w:rPr>
          <w:rFonts w:ascii="Times New Roman" w:hAnsi="Times New Roman" w:cs="Times New Roman"/>
          <w:color w:val="FF0000"/>
          <w:u w:val="single"/>
        </w:rPr>
      </w:pPr>
      <w:bookmarkStart w:id="16" w:name="_Toc508178488"/>
      <w:r w:rsidRPr="00414A95">
        <w:rPr>
          <w:rFonts w:ascii="Times New Roman" w:hAnsi="Times New Roman" w:cs="Times New Roman"/>
        </w:rPr>
        <w:lastRenderedPageBreak/>
        <w:t>Matriz curricular</w:t>
      </w:r>
      <w:bookmarkEnd w:id="16"/>
    </w:p>
    <w:tbl>
      <w:tblPr>
        <w:tblW w:w="14175" w:type="dxa"/>
        <w:tblInd w:w="-10" w:type="dxa"/>
        <w:tblLayout w:type="fixed"/>
        <w:tblCellMar>
          <w:left w:w="70" w:type="dxa"/>
          <w:right w:w="70" w:type="dxa"/>
        </w:tblCellMar>
        <w:tblLook w:val="04A0" w:firstRow="1" w:lastRow="0" w:firstColumn="1" w:lastColumn="0" w:noHBand="0" w:noVBand="1"/>
      </w:tblPr>
      <w:tblGrid>
        <w:gridCol w:w="354"/>
        <w:gridCol w:w="3332"/>
        <w:gridCol w:w="992"/>
        <w:gridCol w:w="709"/>
        <w:gridCol w:w="709"/>
        <w:gridCol w:w="708"/>
        <w:gridCol w:w="709"/>
        <w:gridCol w:w="709"/>
        <w:gridCol w:w="709"/>
        <w:gridCol w:w="708"/>
        <w:gridCol w:w="709"/>
        <w:gridCol w:w="709"/>
        <w:gridCol w:w="709"/>
        <w:gridCol w:w="708"/>
        <w:gridCol w:w="851"/>
        <w:gridCol w:w="850"/>
      </w:tblGrid>
      <w:tr w:rsidR="000B25BE" w:rsidRPr="000B25BE" w14:paraId="75C9743D" w14:textId="77777777" w:rsidTr="00B13639">
        <w:trPr>
          <w:trHeight w:val="315"/>
        </w:trPr>
        <w:tc>
          <w:tcPr>
            <w:tcW w:w="35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7B826016"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NÚCLEOS</w:t>
            </w:r>
          </w:p>
        </w:tc>
        <w:tc>
          <w:tcPr>
            <w:tcW w:w="3332" w:type="dxa"/>
            <w:vMerge w:val="restart"/>
            <w:tcBorders>
              <w:top w:val="single" w:sz="8" w:space="0" w:color="auto"/>
              <w:left w:val="single" w:sz="8" w:space="0" w:color="auto"/>
              <w:bottom w:val="nil"/>
              <w:right w:val="single" w:sz="8" w:space="0" w:color="auto"/>
            </w:tcBorders>
            <w:shd w:val="clear" w:color="auto" w:fill="auto"/>
            <w:vAlign w:val="center"/>
            <w:hideMark/>
          </w:tcPr>
          <w:p w14:paraId="53AD2A06"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Componente Curricular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531FB20"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Natureza</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7BD763"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U.A.O</w:t>
            </w:r>
          </w:p>
        </w:tc>
        <w:tc>
          <w:tcPr>
            <w:tcW w:w="3544" w:type="dxa"/>
            <w:gridSpan w:val="5"/>
            <w:tcBorders>
              <w:top w:val="single" w:sz="8" w:space="0" w:color="auto"/>
              <w:left w:val="nil"/>
              <w:bottom w:val="single" w:sz="8" w:space="0" w:color="auto"/>
              <w:right w:val="single" w:sz="8" w:space="0" w:color="000000"/>
            </w:tcBorders>
            <w:shd w:val="clear" w:color="auto" w:fill="auto"/>
            <w:vAlign w:val="center"/>
            <w:hideMark/>
          </w:tcPr>
          <w:p w14:paraId="7F02C5DB"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Carga Horária</w:t>
            </w:r>
          </w:p>
        </w:tc>
        <w:tc>
          <w:tcPr>
            <w:tcW w:w="3543" w:type="dxa"/>
            <w:gridSpan w:val="5"/>
            <w:tcBorders>
              <w:top w:val="single" w:sz="8" w:space="0" w:color="auto"/>
              <w:left w:val="nil"/>
              <w:bottom w:val="single" w:sz="8" w:space="0" w:color="auto"/>
              <w:right w:val="single" w:sz="8" w:space="0" w:color="000000"/>
            </w:tcBorders>
            <w:shd w:val="clear" w:color="auto" w:fill="auto"/>
            <w:vAlign w:val="center"/>
            <w:hideMark/>
          </w:tcPr>
          <w:p w14:paraId="286D5B0C"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Créditos</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064A91D6"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Requisitos</w:t>
            </w:r>
          </w:p>
        </w:tc>
      </w:tr>
      <w:tr w:rsidR="00B13639" w:rsidRPr="000B25BE" w14:paraId="6E3D1186" w14:textId="77777777" w:rsidTr="00B13639">
        <w:trPr>
          <w:trHeight w:val="735"/>
        </w:trPr>
        <w:tc>
          <w:tcPr>
            <w:tcW w:w="354" w:type="dxa"/>
            <w:vMerge/>
            <w:tcBorders>
              <w:top w:val="single" w:sz="8" w:space="0" w:color="auto"/>
              <w:left w:val="single" w:sz="8" w:space="0" w:color="auto"/>
              <w:bottom w:val="nil"/>
              <w:right w:val="single" w:sz="8" w:space="0" w:color="auto"/>
            </w:tcBorders>
            <w:vAlign w:val="center"/>
            <w:hideMark/>
          </w:tcPr>
          <w:p w14:paraId="4C7D3C86"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vMerge/>
            <w:tcBorders>
              <w:top w:val="single" w:sz="8" w:space="0" w:color="auto"/>
              <w:left w:val="single" w:sz="8" w:space="0" w:color="auto"/>
              <w:bottom w:val="nil"/>
              <w:right w:val="single" w:sz="8" w:space="0" w:color="auto"/>
            </w:tcBorders>
            <w:vAlign w:val="center"/>
            <w:hideMark/>
          </w:tcPr>
          <w:p w14:paraId="7B87BDF6"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992" w:type="dxa"/>
            <w:tcBorders>
              <w:top w:val="nil"/>
              <w:left w:val="nil"/>
              <w:bottom w:val="nil"/>
              <w:right w:val="single" w:sz="8" w:space="0" w:color="auto"/>
            </w:tcBorders>
            <w:shd w:val="clear" w:color="auto" w:fill="auto"/>
            <w:vAlign w:val="center"/>
            <w:hideMark/>
          </w:tcPr>
          <w:p w14:paraId="218F8C0B"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Optativo/ Obrigatório</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AFC3746"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709" w:type="dxa"/>
            <w:tcBorders>
              <w:top w:val="nil"/>
              <w:left w:val="nil"/>
              <w:bottom w:val="nil"/>
              <w:right w:val="single" w:sz="8" w:space="0" w:color="auto"/>
            </w:tcBorders>
            <w:shd w:val="clear" w:color="auto" w:fill="auto"/>
            <w:textDirection w:val="btLr"/>
            <w:vAlign w:val="center"/>
            <w:hideMark/>
          </w:tcPr>
          <w:p w14:paraId="58E13186"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Teórica</w:t>
            </w:r>
          </w:p>
        </w:tc>
        <w:tc>
          <w:tcPr>
            <w:tcW w:w="708" w:type="dxa"/>
            <w:tcBorders>
              <w:top w:val="nil"/>
              <w:left w:val="nil"/>
              <w:bottom w:val="nil"/>
              <w:right w:val="single" w:sz="8" w:space="0" w:color="auto"/>
            </w:tcBorders>
            <w:shd w:val="clear" w:color="auto" w:fill="auto"/>
            <w:textDirection w:val="btLr"/>
            <w:vAlign w:val="center"/>
            <w:hideMark/>
          </w:tcPr>
          <w:p w14:paraId="5235CB41"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PD</w:t>
            </w:r>
          </w:p>
        </w:tc>
        <w:tc>
          <w:tcPr>
            <w:tcW w:w="709" w:type="dxa"/>
            <w:tcBorders>
              <w:top w:val="nil"/>
              <w:left w:val="nil"/>
              <w:bottom w:val="nil"/>
              <w:right w:val="single" w:sz="8" w:space="0" w:color="auto"/>
            </w:tcBorders>
            <w:shd w:val="clear" w:color="auto" w:fill="auto"/>
            <w:textDirection w:val="btLr"/>
            <w:vAlign w:val="center"/>
            <w:hideMark/>
          </w:tcPr>
          <w:p w14:paraId="74C353D4"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0473D658"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PAC</w:t>
            </w:r>
          </w:p>
        </w:tc>
        <w:tc>
          <w:tcPr>
            <w:tcW w:w="709" w:type="dxa"/>
            <w:tcBorders>
              <w:top w:val="nil"/>
              <w:left w:val="nil"/>
              <w:bottom w:val="nil"/>
              <w:right w:val="single" w:sz="8" w:space="0" w:color="auto"/>
            </w:tcBorders>
            <w:shd w:val="clear" w:color="auto" w:fill="auto"/>
            <w:textDirection w:val="btLr"/>
            <w:vAlign w:val="center"/>
            <w:hideMark/>
          </w:tcPr>
          <w:p w14:paraId="6AF297DA"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TOT</w:t>
            </w:r>
          </w:p>
        </w:tc>
        <w:tc>
          <w:tcPr>
            <w:tcW w:w="708" w:type="dxa"/>
            <w:tcBorders>
              <w:top w:val="nil"/>
              <w:left w:val="nil"/>
              <w:bottom w:val="nil"/>
              <w:right w:val="single" w:sz="8" w:space="0" w:color="auto"/>
            </w:tcBorders>
            <w:shd w:val="clear" w:color="auto" w:fill="auto"/>
            <w:textDirection w:val="btLr"/>
            <w:vAlign w:val="center"/>
            <w:hideMark/>
          </w:tcPr>
          <w:p w14:paraId="77B874A3" w14:textId="385227D5" w:rsidR="000B25BE" w:rsidRPr="000B25BE" w:rsidRDefault="00B13639"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Teórica</w:t>
            </w:r>
          </w:p>
        </w:tc>
        <w:tc>
          <w:tcPr>
            <w:tcW w:w="709" w:type="dxa"/>
            <w:tcBorders>
              <w:top w:val="nil"/>
              <w:left w:val="nil"/>
              <w:bottom w:val="nil"/>
              <w:right w:val="single" w:sz="8" w:space="0" w:color="auto"/>
            </w:tcBorders>
            <w:shd w:val="clear" w:color="auto" w:fill="auto"/>
            <w:textDirection w:val="btLr"/>
            <w:vAlign w:val="center"/>
            <w:hideMark/>
          </w:tcPr>
          <w:p w14:paraId="7A5F8786"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PD</w:t>
            </w:r>
          </w:p>
        </w:tc>
        <w:tc>
          <w:tcPr>
            <w:tcW w:w="709" w:type="dxa"/>
            <w:tcBorders>
              <w:top w:val="nil"/>
              <w:left w:val="nil"/>
              <w:bottom w:val="nil"/>
              <w:right w:val="single" w:sz="8" w:space="0" w:color="auto"/>
            </w:tcBorders>
            <w:shd w:val="clear" w:color="auto" w:fill="auto"/>
            <w:textDirection w:val="btLr"/>
            <w:vAlign w:val="center"/>
            <w:hideMark/>
          </w:tcPr>
          <w:p w14:paraId="3DDF18B0"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32C2FF44"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PAC</w:t>
            </w:r>
          </w:p>
        </w:tc>
        <w:tc>
          <w:tcPr>
            <w:tcW w:w="708" w:type="dxa"/>
            <w:tcBorders>
              <w:top w:val="nil"/>
              <w:left w:val="nil"/>
              <w:bottom w:val="nil"/>
              <w:right w:val="single" w:sz="8" w:space="0" w:color="auto"/>
            </w:tcBorders>
            <w:shd w:val="clear" w:color="auto" w:fill="auto"/>
            <w:textDirection w:val="btLr"/>
            <w:vAlign w:val="center"/>
            <w:hideMark/>
          </w:tcPr>
          <w:p w14:paraId="7DC799AF"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TOT</w:t>
            </w:r>
          </w:p>
        </w:tc>
        <w:tc>
          <w:tcPr>
            <w:tcW w:w="851" w:type="dxa"/>
            <w:tcBorders>
              <w:top w:val="nil"/>
              <w:left w:val="nil"/>
              <w:bottom w:val="nil"/>
              <w:right w:val="single" w:sz="8" w:space="0" w:color="auto"/>
            </w:tcBorders>
            <w:shd w:val="clear" w:color="auto" w:fill="auto"/>
            <w:textDirection w:val="btLr"/>
            <w:vAlign w:val="center"/>
            <w:hideMark/>
          </w:tcPr>
          <w:p w14:paraId="6D5FC170"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Pré-requisito</w:t>
            </w:r>
          </w:p>
        </w:tc>
        <w:tc>
          <w:tcPr>
            <w:tcW w:w="850" w:type="dxa"/>
            <w:tcBorders>
              <w:top w:val="nil"/>
              <w:left w:val="nil"/>
              <w:bottom w:val="nil"/>
              <w:right w:val="single" w:sz="8" w:space="0" w:color="auto"/>
            </w:tcBorders>
            <w:shd w:val="clear" w:color="auto" w:fill="auto"/>
            <w:textDirection w:val="btLr"/>
            <w:vAlign w:val="center"/>
            <w:hideMark/>
          </w:tcPr>
          <w:p w14:paraId="0D8CD110"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Co-requisito</w:t>
            </w:r>
          </w:p>
        </w:tc>
      </w:tr>
      <w:tr w:rsidR="00B13639" w:rsidRPr="000B25BE" w14:paraId="504577D7" w14:textId="77777777" w:rsidTr="00B13639">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7D64328"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1°Núcleo</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31DB2A9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3FFD297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E2C687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B0537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5F7F5CA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411D9F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BE2CEA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71E261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AA9441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AA6BFA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A12A56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86074C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076CC2A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7274114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69C89D3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6B360B32"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41359E9"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56CFB3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0EE2FF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4CB2FF6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09FD091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B532B5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B1D2D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F1503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49F92A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8CA7C8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18B2D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91D3D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E78FB5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424EBB0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168E80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0997BF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34EDFC41"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3587427"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36CC0B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E2A812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7FA8957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017C000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D1AE78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C31536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B5A6E1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73DBF9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6EC0B4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87878B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0BB852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4F01B5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0A566B5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061D1E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3BEAC8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29A4459A"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8F32673"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316E5A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074929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432814F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3B9932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14F6BA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EE1C4E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64BA69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F42AC1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D017B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2B886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61C899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FD8670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2BF6A38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FEC86A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FF5896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5348CBFD"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E0EE5FC"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C99C18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1A113E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4B848A6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36BEB8B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DC1CEE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F2C30A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D52D58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DD7511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84FF67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EAE215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42142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0BADD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061958F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575D9B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652EE66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3967C30C" w14:textId="77777777" w:rsidTr="00B13639">
        <w:trPr>
          <w:trHeight w:val="315"/>
        </w:trPr>
        <w:tc>
          <w:tcPr>
            <w:tcW w:w="5387" w:type="dxa"/>
            <w:gridSpan w:val="4"/>
            <w:tcBorders>
              <w:top w:val="single" w:sz="4" w:space="0" w:color="auto"/>
              <w:left w:val="single" w:sz="8" w:space="0" w:color="auto"/>
              <w:bottom w:val="nil"/>
              <w:right w:val="single" w:sz="4" w:space="0" w:color="auto"/>
            </w:tcBorders>
            <w:shd w:val="clear" w:color="000000" w:fill="BFBFBF"/>
            <w:vAlign w:val="center"/>
            <w:hideMark/>
          </w:tcPr>
          <w:p w14:paraId="2AC67DF5" w14:textId="77777777" w:rsidR="000B25BE" w:rsidRPr="000B25BE" w:rsidRDefault="000B25BE" w:rsidP="000B25BE">
            <w:pPr>
              <w:spacing w:after="0" w:line="240" w:lineRule="auto"/>
              <w:ind w:firstLine="0"/>
              <w:rPr>
                <w:rFonts w:eastAsia="Times New Roman"/>
                <w:b/>
                <w:bCs/>
                <w:color w:val="000000"/>
                <w:sz w:val="18"/>
                <w:szCs w:val="18"/>
                <w:lang w:eastAsia="pt-BR"/>
              </w:rPr>
            </w:pPr>
            <w:r w:rsidRPr="000B25BE">
              <w:rPr>
                <w:rFonts w:eastAsia="Times New Roman"/>
                <w:b/>
                <w:bCs/>
                <w:color w:val="000000"/>
                <w:sz w:val="18"/>
                <w:szCs w:val="18"/>
                <w:lang w:eastAsia="pt-BR"/>
              </w:rPr>
              <w:t>SUBTOTAL:</w:t>
            </w:r>
          </w:p>
        </w:tc>
        <w:tc>
          <w:tcPr>
            <w:tcW w:w="709" w:type="dxa"/>
            <w:tcBorders>
              <w:top w:val="nil"/>
              <w:left w:val="single" w:sz="8" w:space="0" w:color="auto"/>
              <w:bottom w:val="nil"/>
              <w:right w:val="single" w:sz="4" w:space="0" w:color="auto"/>
            </w:tcBorders>
            <w:shd w:val="clear" w:color="000000" w:fill="BFBFBF"/>
            <w:vAlign w:val="center"/>
            <w:hideMark/>
          </w:tcPr>
          <w:p w14:paraId="1BDAD9B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35DE7C9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35FBC6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ACA75D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441746B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4C01C34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AACABD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D485FE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C93AE7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8" w:space="0" w:color="auto"/>
            </w:tcBorders>
            <w:shd w:val="clear" w:color="000000" w:fill="BFBFBF"/>
            <w:vAlign w:val="center"/>
            <w:hideMark/>
          </w:tcPr>
          <w:p w14:paraId="789979C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nil"/>
              <w:right w:val="single" w:sz="8" w:space="0" w:color="000000"/>
            </w:tcBorders>
            <w:shd w:val="clear" w:color="000000" w:fill="948A54"/>
            <w:vAlign w:val="center"/>
            <w:hideMark/>
          </w:tcPr>
          <w:p w14:paraId="32E2948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25FD5A82" w14:textId="77777777" w:rsidTr="00B13639">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CB28750"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2° Núcleo</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47FDEDB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396582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nil"/>
            </w:tcBorders>
            <w:shd w:val="clear" w:color="auto" w:fill="auto"/>
            <w:vAlign w:val="center"/>
            <w:hideMark/>
          </w:tcPr>
          <w:p w14:paraId="69C0D0F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1D9D3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7C25797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4B170F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647B07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674A6F7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DA23F8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46D0DF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6BCAAD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EF3079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3C76437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20079E8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5F5A4B0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424B3019"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385F696"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551854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373A64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6BEBA5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3DFED56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44D7C5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A766E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2465C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F61F27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B9F914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39526A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BF9018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ABC739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4AABD9F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DD5148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2820D7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7D9B6BB7"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9810CD1"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6D590A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A1C4C7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7AAF12C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96F4A8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D8C1EB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3828F3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2BC46A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BEF7E9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DD90FF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45989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7FCE03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321FE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0CFFBCD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9FB38C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45BCF8A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1D214B76"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E8037E7"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7ED6C7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A66D90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36A0226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3853B85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ED4621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4C3B67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3BD05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8B5778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4B70D3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8215E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28DFCA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C21868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6D33B5C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3D2467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64E76BD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016848C5"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158A95D"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16610C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39F754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3762A80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ED4740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773EA7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4F69A5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38CD86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D56892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D7D38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DA339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F9EA0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093843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0643965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9EB13B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A614A3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389EED4C" w14:textId="77777777" w:rsidTr="00B13639">
        <w:trPr>
          <w:trHeight w:val="315"/>
        </w:trPr>
        <w:tc>
          <w:tcPr>
            <w:tcW w:w="4678" w:type="dxa"/>
            <w:gridSpan w:val="3"/>
            <w:tcBorders>
              <w:top w:val="single" w:sz="4" w:space="0" w:color="auto"/>
              <w:left w:val="single" w:sz="8" w:space="0" w:color="auto"/>
              <w:bottom w:val="nil"/>
              <w:right w:val="single" w:sz="4" w:space="0" w:color="auto"/>
            </w:tcBorders>
            <w:shd w:val="clear" w:color="000000" w:fill="BFBFBF"/>
            <w:vAlign w:val="center"/>
            <w:hideMark/>
          </w:tcPr>
          <w:p w14:paraId="18BC5090" w14:textId="77777777" w:rsidR="000B25BE" w:rsidRPr="000B25BE" w:rsidRDefault="000B25BE" w:rsidP="000B25BE">
            <w:pPr>
              <w:spacing w:after="0" w:line="240" w:lineRule="auto"/>
              <w:ind w:firstLine="0"/>
              <w:rPr>
                <w:rFonts w:eastAsia="Times New Roman"/>
                <w:b/>
                <w:bCs/>
                <w:color w:val="000000"/>
                <w:sz w:val="18"/>
                <w:szCs w:val="18"/>
                <w:lang w:eastAsia="pt-BR"/>
              </w:rPr>
            </w:pPr>
            <w:r w:rsidRPr="000B25BE">
              <w:rPr>
                <w:rFonts w:eastAsia="Times New Roman"/>
                <w:b/>
                <w:bCs/>
                <w:color w:val="000000"/>
                <w:sz w:val="18"/>
                <w:szCs w:val="18"/>
                <w:lang w:eastAsia="pt-BR"/>
              </w:rPr>
              <w:t>SUBTOTAL:</w:t>
            </w:r>
          </w:p>
        </w:tc>
        <w:tc>
          <w:tcPr>
            <w:tcW w:w="709" w:type="dxa"/>
            <w:tcBorders>
              <w:top w:val="nil"/>
              <w:left w:val="nil"/>
              <w:bottom w:val="nil"/>
              <w:right w:val="nil"/>
            </w:tcBorders>
            <w:shd w:val="clear" w:color="000000" w:fill="BFBFBF"/>
            <w:vAlign w:val="center"/>
            <w:hideMark/>
          </w:tcPr>
          <w:p w14:paraId="0B6B512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nil"/>
              <w:right w:val="single" w:sz="4" w:space="0" w:color="auto"/>
            </w:tcBorders>
            <w:shd w:val="clear" w:color="000000" w:fill="BFBFBF"/>
            <w:vAlign w:val="center"/>
            <w:hideMark/>
          </w:tcPr>
          <w:p w14:paraId="2F13E91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29E1085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90A5EB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DE077E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764737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33AD9B6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6309B9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1CD8E0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5CF6A4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8" w:space="0" w:color="auto"/>
            </w:tcBorders>
            <w:shd w:val="clear" w:color="000000" w:fill="BFBFBF"/>
            <w:vAlign w:val="center"/>
            <w:hideMark/>
          </w:tcPr>
          <w:p w14:paraId="712D12A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nil"/>
              <w:right w:val="single" w:sz="8" w:space="0" w:color="000000"/>
            </w:tcBorders>
            <w:shd w:val="clear" w:color="000000" w:fill="948A54"/>
            <w:vAlign w:val="center"/>
            <w:hideMark/>
          </w:tcPr>
          <w:p w14:paraId="6931DAA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4A36C179" w14:textId="77777777" w:rsidTr="00B13639">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44025D44" w14:textId="77777777" w:rsidR="000B25BE" w:rsidRPr="000B25BE" w:rsidRDefault="000B25BE" w:rsidP="000B25BE">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3° Núcleo</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29C0DFA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751F83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nil"/>
            </w:tcBorders>
            <w:shd w:val="clear" w:color="auto" w:fill="auto"/>
            <w:vAlign w:val="center"/>
            <w:hideMark/>
          </w:tcPr>
          <w:p w14:paraId="4EAC464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11B62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C8639F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46A378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9E139D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074DA5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DE9823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2364C4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81A26A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E489D5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12C81A6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21AA6D9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223AF0D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42EFFECA"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1A91679"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ECFFFC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C94CE6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03C0614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06618CC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7639FC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3F4EF6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690398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5FBA91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291AD6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9B6BD3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285843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72D92B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7A631A0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6EA4F5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25F1A91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6CC57225"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C0E70C4"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108B97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6BFCEC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76CFCF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B30700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C47C65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891D29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D49185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836A20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2F2049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A7C55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44B61D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AF4716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4EAE8A0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8F1143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3A06EB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1D9020AC"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DB8F0D9"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AFC94F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6EBA35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48E72CA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7A9FFD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FC8421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9BDFD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6E72E9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DF26D5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85A1F7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476D9A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E897E7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BC5731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70DE489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A9300D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4946FC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7069EABC" w14:textId="77777777" w:rsidTr="00B13639">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D422CFE"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EC4E33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24C9D4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03980E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9132A4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F4907F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FC4187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ECCB0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736A8E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6FBB24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F3961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D144E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64CF7E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1CF5CA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B21E5D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E7BDA1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46FAC876" w14:textId="77777777" w:rsidTr="00B13639">
        <w:trPr>
          <w:trHeight w:val="315"/>
        </w:trPr>
        <w:tc>
          <w:tcPr>
            <w:tcW w:w="4678" w:type="dxa"/>
            <w:gridSpan w:val="3"/>
            <w:tcBorders>
              <w:top w:val="single" w:sz="4" w:space="0" w:color="auto"/>
              <w:left w:val="single" w:sz="8" w:space="0" w:color="auto"/>
              <w:bottom w:val="single" w:sz="8" w:space="0" w:color="auto"/>
              <w:right w:val="single" w:sz="4" w:space="0" w:color="auto"/>
            </w:tcBorders>
            <w:shd w:val="clear" w:color="000000" w:fill="BFBFBF"/>
            <w:vAlign w:val="center"/>
            <w:hideMark/>
          </w:tcPr>
          <w:p w14:paraId="2A5F146D" w14:textId="77777777" w:rsidR="000B25BE" w:rsidRPr="000B25BE" w:rsidRDefault="000B25BE" w:rsidP="000B25BE">
            <w:pPr>
              <w:spacing w:after="0" w:line="240" w:lineRule="auto"/>
              <w:ind w:firstLine="0"/>
              <w:rPr>
                <w:rFonts w:eastAsia="Times New Roman"/>
                <w:b/>
                <w:bCs/>
                <w:color w:val="000000"/>
                <w:sz w:val="18"/>
                <w:szCs w:val="18"/>
                <w:lang w:eastAsia="pt-BR"/>
              </w:rPr>
            </w:pPr>
            <w:r w:rsidRPr="000B25BE">
              <w:rPr>
                <w:rFonts w:eastAsia="Times New Roman"/>
                <w:b/>
                <w:bCs/>
                <w:color w:val="000000"/>
                <w:sz w:val="18"/>
                <w:szCs w:val="18"/>
                <w:lang w:eastAsia="pt-BR"/>
              </w:rPr>
              <w:t>SUBTOTAL:</w:t>
            </w:r>
          </w:p>
        </w:tc>
        <w:tc>
          <w:tcPr>
            <w:tcW w:w="709" w:type="dxa"/>
            <w:tcBorders>
              <w:top w:val="nil"/>
              <w:left w:val="nil"/>
              <w:bottom w:val="single" w:sz="8" w:space="0" w:color="auto"/>
              <w:right w:val="nil"/>
            </w:tcBorders>
            <w:shd w:val="clear" w:color="000000" w:fill="BFBFBF"/>
            <w:vAlign w:val="center"/>
            <w:hideMark/>
          </w:tcPr>
          <w:p w14:paraId="1C9F634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8" w:space="0" w:color="auto"/>
              <w:right w:val="single" w:sz="4" w:space="0" w:color="auto"/>
            </w:tcBorders>
            <w:shd w:val="clear" w:color="000000" w:fill="BFBFBF"/>
            <w:vAlign w:val="center"/>
            <w:hideMark/>
          </w:tcPr>
          <w:p w14:paraId="29AF7D4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4C66876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46650F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43DE56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45979FE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64DE2CD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A6A4E3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B46F98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CDFABA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8" w:space="0" w:color="auto"/>
            </w:tcBorders>
            <w:shd w:val="clear" w:color="000000" w:fill="BFBFBF"/>
            <w:vAlign w:val="center"/>
            <w:hideMark/>
          </w:tcPr>
          <w:p w14:paraId="7BC9DA7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single" w:sz="8" w:space="0" w:color="auto"/>
              <w:right w:val="single" w:sz="8" w:space="0" w:color="000000"/>
            </w:tcBorders>
            <w:shd w:val="clear" w:color="000000" w:fill="948A54"/>
            <w:vAlign w:val="center"/>
            <w:hideMark/>
          </w:tcPr>
          <w:p w14:paraId="09CE360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B13639" w:rsidRPr="000B25BE" w14:paraId="49263C74" w14:textId="77777777" w:rsidTr="00B13639">
        <w:trPr>
          <w:trHeight w:val="315"/>
        </w:trPr>
        <w:tc>
          <w:tcPr>
            <w:tcW w:w="5387"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1DE939A0" w14:textId="43C30FEF" w:rsidR="000B25BE" w:rsidRPr="000B25BE" w:rsidRDefault="00B13639" w:rsidP="000B25BE">
            <w:pPr>
              <w:spacing w:after="0" w:line="240" w:lineRule="auto"/>
              <w:ind w:firstLine="0"/>
              <w:rPr>
                <w:rFonts w:eastAsia="Times New Roman"/>
                <w:b/>
                <w:bCs/>
                <w:color w:val="000000"/>
                <w:sz w:val="18"/>
                <w:szCs w:val="18"/>
                <w:lang w:eastAsia="pt-BR"/>
              </w:rPr>
            </w:pPr>
            <w:r>
              <w:rPr>
                <w:rFonts w:eastAsia="Times New Roman"/>
                <w:b/>
                <w:bCs/>
                <w:color w:val="000000"/>
                <w:sz w:val="18"/>
                <w:szCs w:val="18"/>
                <w:lang w:eastAsia="pt-BR"/>
              </w:rPr>
              <w:t>SUBTOTAL NÚ</w:t>
            </w:r>
            <w:r w:rsidR="000B25BE" w:rsidRPr="000B25BE">
              <w:rPr>
                <w:rFonts w:eastAsia="Times New Roman"/>
                <w:b/>
                <w:bCs/>
                <w:color w:val="000000"/>
                <w:sz w:val="18"/>
                <w:szCs w:val="18"/>
                <w:lang w:eastAsia="pt-BR"/>
              </w:rPr>
              <w:t>CLEOS</w:t>
            </w:r>
            <w:r w:rsidR="00314896">
              <w:rPr>
                <w:rFonts w:eastAsia="Times New Roman"/>
                <w:b/>
                <w:bCs/>
                <w:color w:val="000000"/>
                <w:sz w:val="18"/>
                <w:szCs w:val="18"/>
                <w:lang w:eastAsia="pt-BR"/>
              </w:rPr>
              <w:t>:</w:t>
            </w:r>
          </w:p>
        </w:tc>
        <w:tc>
          <w:tcPr>
            <w:tcW w:w="709" w:type="dxa"/>
            <w:tcBorders>
              <w:top w:val="nil"/>
              <w:left w:val="single" w:sz="8" w:space="0" w:color="auto"/>
              <w:bottom w:val="nil"/>
              <w:right w:val="single" w:sz="4" w:space="0" w:color="auto"/>
            </w:tcBorders>
            <w:shd w:val="clear" w:color="000000" w:fill="BFBFBF"/>
            <w:vAlign w:val="center"/>
            <w:hideMark/>
          </w:tcPr>
          <w:p w14:paraId="1754720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1DA7A4FA"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370DF4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C32026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592127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4FDA2C4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FE2691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BE6F03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599A1C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8" w:space="0" w:color="auto"/>
            </w:tcBorders>
            <w:shd w:val="clear" w:color="000000" w:fill="BFBFBF"/>
            <w:vAlign w:val="center"/>
            <w:hideMark/>
          </w:tcPr>
          <w:p w14:paraId="01E0338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948A54"/>
            <w:vAlign w:val="center"/>
            <w:hideMark/>
          </w:tcPr>
          <w:p w14:paraId="11265D0D"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948A54"/>
            <w:vAlign w:val="center"/>
            <w:hideMark/>
          </w:tcPr>
          <w:p w14:paraId="07CC716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0B25BE" w:rsidRPr="000B25BE" w14:paraId="09BC7AD5" w14:textId="77777777" w:rsidTr="00B13639">
        <w:trPr>
          <w:trHeight w:val="264"/>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AE9FA0B"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Atividades Teórico-práticas</w:t>
            </w:r>
          </w:p>
        </w:tc>
        <w:tc>
          <w:tcPr>
            <w:tcW w:w="992" w:type="dxa"/>
            <w:tcBorders>
              <w:top w:val="nil"/>
              <w:left w:val="nil"/>
              <w:bottom w:val="single" w:sz="4" w:space="0" w:color="auto"/>
              <w:right w:val="single" w:sz="4" w:space="0" w:color="auto"/>
            </w:tcBorders>
            <w:shd w:val="clear" w:color="auto" w:fill="auto"/>
            <w:vAlign w:val="center"/>
            <w:hideMark/>
          </w:tcPr>
          <w:p w14:paraId="5D2A51E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Obrigatório</w:t>
            </w:r>
          </w:p>
        </w:tc>
        <w:tc>
          <w:tcPr>
            <w:tcW w:w="709" w:type="dxa"/>
            <w:tcBorders>
              <w:top w:val="nil"/>
              <w:left w:val="nil"/>
              <w:bottom w:val="single" w:sz="4" w:space="0" w:color="auto"/>
              <w:right w:val="nil"/>
            </w:tcBorders>
            <w:shd w:val="clear" w:color="000000" w:fill="948A54"/>
            <w:vAlign w:val="center"/>
            <w:hideMark/>
          </w:tcPr>
          <w:p w14:paraId="3B95304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8" w:space="0" w:color="auto"/>
              <w:left w:val="single" w:sz="8" w:space="0" w:color="auto"/>
              <w:bottom w:val="single" w:sz="4" w:space="0" w:color="auto"/>
              <w:right w:val="single" w:sz="4" w:space="0" w:color="auto"/>
            </w:tcBorders>
            <w:shd w:val="clear" w:color="000000" w:fill="948A54"/>
            <w:vAlign w:val="center"/>
            <w:hideMark/>
          </w:tcPr>
          <w:p w14:paraId="656A35C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69E54F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8" w:space="0" w:color="auto"/>
              <w:left w:val="nil"/>
              <w:bottom w:val="single" w:sz="4" w:space="0" w:color="auto"/>
              <w:right w:val="single" w:sz="4" w:space="0" w:color="auto"/>
            </w:tcBorders>
            <w:shd w:val="clear" w:color="000000" w:fill="948A54"/>
            <w:vAlign w:val="center"/>
            <w:hideMark/>
          </w:tcPr>
          <w:p w14:paraId="732F0FC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6F7D230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8" w:space="0" w:color="auto"/>
              <w:left w:val="nil"/>
              <w:bottom w:val="single" w:sz="4" w:space="0" w:color="auto"/>
              <w:right w:val="single" w:sz="8" w:space="0" w:color="000000"/>
            </w:tcBorders>
            <w:shd w:val="clear" w:color="000000" w:fill="948A54"/>
            <w:vAlign w:val="center"/>
            <w:hideMark/>
          </w:tcPr>
          <w:p w14:paraId="2EB5A660"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0B25BE" w:rsidRPr="000B25BE" w14:paraId="663E5244" w14:textId="77777777" w:rsidTr="00B13639">
        <w:trPr>
          <w:trHeight w:val="278"/>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EC0FB92"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lastRenderedPageBreak/>
              <w:t>Disciplinas optativas</w:t>
            </w:r>
          </w:p>
        </w:tc>
        <w:tc>
          <w:tcPr>
            <w:tcW w:w="992" w:type="dxa"/>
            <w:tcBorders>
              <w:top w:val="nil"/>
              <w:left w:val="nil"/>
              <w:bottom w:val="single" w:sz="8" w:space="0" w:color="auto"/>
              <w:right w:val="single" w:sz="4" w:space="0" w:color="auto"/>
            </w:tcBorders>
            <w:shd w:val="clear" w:color="auto" w:fill="auto"/>
            <w:vAlign w:val="center"/>
            <w:hideMark/>
          </w:tcPr>
          <w:p w14:paraId="6C7FE0BC"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Obrigatório</w:t>
            </w:r>
          </w:p>
        </w:tc>
        <w:tc>
          <w:tcPr>
            <w:tcW w:w="709" w:type="dxa"/>
            <w:tcBorders>
              <w:top w:val="nil"/>
              <w:left w:val="nil"/>
              <w:bottom w:val="single" w:sz="8" w:space="0" w:color="auto"/>
              <w:right w:val="nil"/>
            </w:tcBorders>
            <w:shd w:val="clear" w:color="000000" w:fill="948A54"/>
            <w:vAlign w:val="center"/>
            <w:hideMark/>
          </w:tcPr>
          <w:p w14:paraId="00DD7E31"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4" w:space="0" w:color="auto"/>
              <w:left w:val="single" w:sz="8" w:space="0" w:color="auto"/>
              <w:bottom w:val="single" w:sz="8" w:space="0" w:color="auto"/>
              <w:right w:val="single" w:sz="4" w:space="0" w:color="000000"/>
            </w:tcBorders>
            <w:shd w:val="clear" w:color="000000" w:fill="948A54"/>
            <w:vAlign w:val="center"/>
            <w:hideMark/>
          </w:tcPr>
          <w:p w14:paraId="4C3ED4DF" w14:textId="77777777" w:rsidR="000B25BE" w:rsidRPr="000B25BE" w:rsidRDefault="000B25BE" w:rsidP="000B25BE">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21795C4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4" w:space="0" w:color="auto"/>
              <w:left w:val="nil"/>
              <w:bottom w:val="single" w:sz="8" w:space="0" w:color="auto"/>
              <w:right w:val="single" w:sz="4" w:space="0" w:color="000000"/>
            </w:tcBorders>
            <w:shd w:val="clear" w:color="000000" w:fill="948A54"/>
            <w:vAlign w:val="center"/>
            <w:hideMark/>
          </w:tcPr>
          <w:p w14:paraId="47D52ED6" w14:textId="77777777" w:rsidR="000B25BE" w:rsidRPr="000B25BE" w:rsidRDefault="000B25BE" w:rsidP="000B25BE">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8" w:space="0" w:color="auto"/>
            </w:tcBorders>
            <w:shd w:val="clear" w:color="auto" w:fill="auto"/>
            <w:vAlign w:val="center"/>
            <w:hideMark/>
          </w:tcPr>
          <w:p w14:paraId="58729FEE"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single" w:sz="8" w:space="0" w:color="auto"/>
              <w:right w:val="single" w:sz="8" w:space="0" w:color="000000"/>
            </w:tcBorders>
            <w:shd w:val="clear" w:color="000000" w:fill="948A54"/>
            <w:vAlign w:val="center"/>
            <w:hideMark/>
          </w:tcPr>
          <w:p w14:paraId="406E65A5"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0B25BE" w:rsidRPr="000B25BE" w14:paraId="2DEBF757" w14:textId="77777777" w:rsidTr="00B13639">
        <w:trPr>
          <w:trHeight w:val="273"/>
        </w:trPr>
        <w:tc>
          <w:tcPr>
            <w:tcW w:w="5387"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7FE6E70C" w14:textId="77777777" w:rsidR="000B25BE" w:rsidRPr="000B25BE" w:rsidRDefault="000B25BE" w:rsidP="000B25BE">
            <w:pPr>
              <w:spacing w:after="0" w:line="240" w:lineRule="auto"/>
              <w:ind w:firstLine="0"/>
              <w:jc w:val="left"/>
              <w:rPr>
                <w:rFonts w:eastAsia="Times New Roman"/>
                <w:b/>
                <w:bCs/>
                <w:color w:val="000000"/>
                <w:sz w:val="18"/>
                <w:szCs w:val="18"/>
                <w:lang w:eastAsia="pt-BR"/>
              </w:rPr>
            </w:pPr>
            <w:r w:rsidRPr="000B25BE">
              <w:rPr>
                <w:rFonts w:eastAsia="Times New Roman"/>
                <w:b/>
                <w:bCs/>
                <w:color w:val="000000"/>
                <w:sz w:val="18"/>
                <w:szCs w:val="18"/>
                <w:lang w:eastAsia="pt-BR"/>
              </w:rPr>
              <w:t>CARGA HORÁRIA TOTAL DO CURSO:</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583AAA39" w14:textId="77777777" w:rsidR="000B25BE" w:rsidRPr="000B25BE" w:rsidRDefault="000B25BE" w:rsidP="000B25BE">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5DA13814"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0CF13C46" w14:textId="77777777" w:rsidR="000B25BE" w:rsidRPr="000B25BE" w:rsidRDefault="000B25BE" w:rsidP="000B25BE">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auto" w:fill="auto"/>
            <w:vAlign w:val="center"/>
            <w:hideMark/>
          </w:tcPr>
          <w:p w14:paraId="1DA1F73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nil"/>
              <w:left w:val="nil"/>
              <w:bottom w:val="nil"/>
              <w:right w:val="single" w:sz="8" w:space="0" w:color="000000"/>
            </w:tcBorders>
            <w:shd w:val="clear" w:color="000000" w:fill="948A54"/>
            <w:vAlign w:val="center"/>
            <w:hideMark/>
          </w:tcPr>
          <w:p w14:paraId="6995ABC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0B25BE" w:rsidRPr="000B25BE" w14:paraId="076259B3" w14:textId="77777777" w:rsidTr="00B13639">
        <w:trPr>
          <w:trHeight w:val="390"/>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7C9CB8"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Estágio Curricular não obrigatório*</w:t>
            </w:r>
          </w:p>
        </w:tc>
        <w:tc>
          <w:tcPr>
            <w:tcW w:w="992" w:type="dxa"/>
            <w:tcBorders>
              <w:top w:val="nil"/>
              <w:left w:val="nil"/>
              <w:bottom w:val="single" w:sz="4" w:space="0" w:color="auto"/>
              <w:right w:val="single" w:sz="4" w:space="0" w:color="auto"/>
            </w:tcBorders>
            <w:shd w:val="clear" w:color="auto" w:fill="auto"/>
            <w:vAlign w:val="center"/>
            <w:hideMark/>
          </w:tcPr>
          <w:p w14:paraId="5795300F"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Optativo</w:t>
            </w:r>
          </w:p>
        </w:tc>
        <w:tc>
          <w:tcPr>
            <w:tcW w:w="4253" w:type="dxa"/>
            <w:gridSpan w:val="6"/>
            <w:tcBorders>
              <w:top w:val="single" w:sz="8" w:space="0" w:color="auto"/>
              <w:left w:val="nil"/>
              <w:bottom w:val="single" w:sz="4" w:space="0" w:color="auto"/>
              <w:right w:val="single" w:sz="4" w:space="0" w:color="auto"/>
            </w:tcBorders>
            <w:shd w:val="clear" w:color="000000" w:fill="948A54"/>
            <w:vAlign w:val="center"/>
            <w:hideMark/>
          </w:tcPr>
          <w:p w14:paraId="11619AE6"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3543" w:type="dxa"/>
            <w:gridSpan w:val="5"/>
            <w:tcBorders>
              <w:top w:val="single" w:sz="8" w:space="0" w:color="auto"/>
              <w:left w:val="nil"/>
              <w:bottom w:val="single" w:sz="4" w:space="0" w:color="auto"/>
              <w:right w:val="single" w:sz="4" w:space="0" w:color="auto"/>
            </w:tcBorders>
            <w:shd w:val="clear" w:color="000000" w:fill="948A54"/>
            <w:vAlign w:val="center"/>
            <w:hideMark/>
          </w:tcPr>
          <w:p w14:paraId="68802F2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8" w:space="0" w:color="auto"/>
              <w:left w:val="nil"/>
              <w:bottom w:val="single" w:sz="4" w:space="0" w:color="auto"/>
              <w:right w:val="single" w:sz="8" w:space="0" w:color="000000"/>
            </w:tcBorders>
            <w:shd w:val="clear" w:color="000000" w:fill="948A54"/>
            <w:vAlign w:val="center"/>
            <w:hideMark/>
          </w:tcPr>
          <w:p w14:paraId="189E2E49"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0B25BE" w:rsidRPr="000B25BE" w14:paraId="6563F4C5" w14:textId="77777777" w:rsidTr="00B13639">
        <w:trPr>
          <w:trHeight w:val="278"/>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6317DDD3"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ENADE**</w:t>
            </w:r>
          </w:p>
        </w:tc>
        <w:tc>
          <w:tcPr>
            <w:tcW w:w="10489" w:type="dxa"/>
            <w:gridSpan w:val="14"/>
            <w:tcBorders>
              <w:top w:val="single" w:sz="4" w:space="0" w:color="auto"/>
              <w:left w:val="nil"/>
              <w:bottom w:val="single" w:sz="8" w:space="0" w:color="auto"/>
              <w:right w:val="single" w:sz="8" w:space="0" w:color="000000"/>
            </w:tcBorders>
            <w:shd w:val="clear" w:color="000000" w:fill="948A54"/>
            <w:vAlign w:val="center"/>
            <w:hideMark/>
          </w:tcPr>
          <w:p w14:paraId="25A5D187" w14:textId="77777777" w:rsidR="000B25BE" w:rsidRPr="000B25BE" w:rsidRDefault="000B25BE" w:rsidP="000B25BE">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bl>
    <w:p w14:paraId="65AB9637" w14:textId="77777777" w:rsidR="00461D72" w:rsidRPr="00B13639" w:rsidRDefault="00461D72" w:rsidP="00414A95">
      <w:pPr>
        <w:pStyle w:val="Fonte"/>
        <w:rPr>
          <w:rFonts w:ascii="Times New Roman" w:hAnsi="Times New Roman" w:cs="Times New Roman"/>
          <w:sz w:val="20"/>
          <w:szCs w:val="24"/>
        </w:rPr>
      </w:pPr>
      <w:r w:rsidRPr="00B13639">
        <w:rPr>
          <w:rFonts w:ascii="Times New Roman" w:hAnsi="Times New Roman" w:cs="Times New Roman"/>
          <w:sz w:val="20"/>
          <w:szCs w:val="24"/>
        </w:rPr>
        <w:t>* Conforme Lei 11.788/2008. ** De acordo com a legislação e normas.</w:t>
      </w:r>
    </w:p>
    <w:tbl>
      <w:tblPr>
        <w:tblW w:w="14175" w:type="dxa"/>
        <w:tblInd w:w="-10" w:type="dxa"/>
        <w:tblLayout w:type="fixed"/>
        <w:tblCellMar>
          <w:left w:w="70" w:type="dxa"/>
          <w:right w:w="70" w:type="dxa"/>
        </w:tblCellMar>
        <w:tblLook w:val="04A0" w:firstRow="1" w:lastRow="0" w:firstColumn="1" w:lastColumn="0" w:noHBand="0" w:noVBand="1"/>
      </w:tblPr>
      <w:tblGrid>
        <w:gridCol w:w="426"/>
        <w:gridCol w:w="3260"/>
        <w:gridCol w:w="1060"/>
        <w:gridCol w:w="641"/>
        <w:gridCol w:w="709"/>
        <w:gridCol w:w="708"/>
        <w:gridCol w:w="709"/>
        <w:gridCol w:w="709"/>
        <w:gridCol w:w="709"/>
        <w:gridCol w:w="708"/>
        <w:gridCol w:w="699"/>
        <w:gridCol w:w="719"/>
        <w:gridCol w:w="709"/>
        <w:gridCol w:w="708"/>
        <w:gridCol w:w="851"/>
        <w:gridCol w:w="850"/>
      </w:tblGrid>
      <w:tr w:rsidR="00B13639" w:rsidRPr="00B13639" w14:paraId="59B1BE5F" w14:textId="77777777" w:rsidTr="00B13639">
        <w:trPr>
          <w:trHeight w:val="30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509FA9F6"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 </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8482892"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Componente Curricular</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23493997"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Natureza</w:t>
            </w:r>
          </w:p>
        </w:tc>
        <w:tc>
          <w:tcPr>
            <w:tcW w:w="641" w:type="dxa"/>
            <w:vMerge w:val="restart"/>
            <w:tcBorders>
              <w:top w:val="single" w:sz="8" w:space="0" w:color="auto"/>
              <w:left w:val="single" w:sz="4" w:space="0" w:color="auto"/>
              <w:bottom w:val="single" w:sz="8" w:space="0" w:color="000000"/>
              <w:right w:val="nil"/>
            </w:tcBorders>
            <w:shd w:val="clear" w:color="auto" w:fill="auto"/>
            <w:vAlign w:val="center"/>
            <w:hideMark/>
          </w:tcPr>
          <w:p w14:paraId="4B331372"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U.A.O</w:t>
            </w:r>
          </w:p>
        </w:tc>
        <w:tc>
          <w:tcPr>
            <w:tcW w:w="3544"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17DE219"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Carga Horária</w:t>
            </w:r>
          </w:p>
        </w:tc>
        <w:tc>
          <w:tcPr>
            <w:tcW w:w="3543" w:type="dxa"/>
            <w:gridSpan w:val="5"/>
            <w:tcBorders>
              <w:top w:val="single" w:sz="8" w:space="0" w:color="auto"/>
              <w:left w:val="nil"/>
              <w:bottom w:val="single" w:sz="4" w:space="0" w:color="auto"/>
              <w:right w:val="single" w:sz="8" w:space="0" w:color="000000"/>
            </w:tcBorders>
            <w:shd w:val="clear" w:color="auto" w:fill="auto"/>
            <w:vAlign w:val="center"/>
            <w:hideMark/>
          </w:tcPr>
          <w:p w14:paraId="555778DA"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Créditos</w:t>
            </w:r>
          </w:p>
        </w:tc>
        <w:tc>
          <w:tcPr>
            <w:tcW w:w="1701" w:type="dxa"/>
            <w:gridSpan w:val="2"/>
            <w:tcBorders>
              <w:top w:val="single" w:sz="8" w:space="0" w:color="auto"/>
              <w:left w:val="nil"/>
              <w:bottom w:val="single" w:sz="4" w:space="0" w:color="auto"/>
              <w:right w:val="single" w:sz="8" w:space="0" w:color="000000"/>
            </w:tcBorders>
            <w:shd w:val="clear" w:color="auto" w:fill="auto"/>
            <w:vAlign w:val="center"/>
            <w:hideMark/>
          </w:tcPr>
          <w:p w14:paraId="17C41DA3"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Requisitos</w:t>
            </w:r>
          </w:p>
        </w:tc>
      </w:tr>
      <w:tr w:rsidR="00B13639" w:rsidRPr="00B13639" w14:paraId="0B55725E" w14:textId="77777777" w:rsidTr="00B13639">
        <w:trPr>
          <w:trHeight w:val="735"/>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12E11948"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60939FAB"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1060" w:type="dxa"/>
            <w:tcBorders>
              <w:top w:val="nil"/>
              <w:left w:val="nil"/>
              <w:bottom w:val="single" w:sz="8" w:space="0" w:color="auto"/>
              <w:right w:val="single" w:sz="4" w:space="0" w:color="auto"/>
            </w:tcBorders>
            <w:shd w:val="clear" w:color="auto" w:fill="auto"/>
            <w:vAlign w:val="center"/>
            <w:hideMark/>
          </w:tcPr>
          <w:p w14:paraId="1A614C06"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Optativa/ Obrigatória</w:t>
            </w:r>
          </w:p>
        </w:tc>
        <w:tc>
          <w:tcPr>
            <w:tcW w:w="641" w:type="dxa"/>
            <w:vMerge/>
            <w:tcBorders>
              <w:top w:val="single" w:sz="8" w:space="0" w:color="auto"/>
              <w:left w:val="single" w:sz="4" w:space="0" w:color="auto"/>
              <w:bottom w:val="single" w:sz="8" w:space="0" w:color="000000"/>
              <w:right w:val="nil"/>
            </w:tcBorders>
            <w:vAlign w:val="center"/>
            <w:hideMark/>
          </w:tcPr>
          <w:p w14:paraId="21AE410C"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709" w:type="dxa"/>
            <w:tcBorders>
              <w:top w:val="nil"/>
              <w:left w:val="single" w:sz="8" w:space="0" w:color="auto"/>
              <w:bottom w:val="single" w:sz="8" w:space="0" w:color="auto"/>
              <w:right w:val="single" w:sz="4" w:space="0" w:color="auto"/>
            </w:tcBorders>
            <w:shd w:val="clear" w:color="auto" w:fill="auto"/>
            <w:textDirection w:val="btLr"/>
            <w:vAlign w:val="center"/>
            <w:hideMark/>
          </w:tcPr>
          <w:p w14:paraId="35022C0C"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Teórica</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2F60952A"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PD</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274726B4"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PCC*</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6FA494F0"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PAC</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17F2BB51"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TOT</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5608DD47" w14:textId="46054BEF"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Teórica</w:t>
            </w:r>
          </w:p>
        </w:tc>
        <w:tc>
          <w:tcPr>
            <w:tcW w:w="699" w:type="dxa"/>
            <w:tcBorders>
              <w:top w:val="nil"/>
              <w:left w:val="nil"/>
              <w:bottom w:val="single" w:sz="8" w:space="0" w:color="auto"/>
              <w:right w:val="single" w:sz="4" w:space="0" w:color="auto"/>
            </w:tcBorders>
            <w:shd w:val="clear" w:color="auto" w:fill="auto"/>
            <w:textDirection w:val="btLr"/>
            <w:vAlign w:val="center"/>
            <w:hideMark/>
          </w:tcPr>
          <w:p w14:paraId="2D1DD83E"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PD</w:t>
            </w:r>
          </w:p>
        </w:tc>
        <w:tc>
          <w:tcPr>
            <w:tcW w:w="719" w:type="dxa"/>
            <w:tcBorders>
              <w:top w:val="nil"/>
              <w:left w:val="nil"/>
              <w:bottom w:val="single" w:sz="8" w:space="0" w:color="auto"/>
              <w:right w:val="single" w:sz="4" w:space="0" w:color="auto"/>
            </w:tcBorders>
            <w:shd w:val="clear" w:color="auto" w:fill="auto"/>
            <w:textDirection w:val="btLr"/>
            <w:vAlign w:val="center"/>
            <w:hideMark/>
          </w:tcPr>
          <w:p w14:paraId="6CFD8821"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PCC*</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555C5060"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PAC</w:t>
            </w:r>
          </w:p>
        </w:tc>
        <w:tc>
          <w:tcPr>
            <w:tcW w:w="708" w:type="dxa"/>
            <w:tcBorders>
              <w:top w:val="nil"/>
              <w:left w:val="nil"/>
              <w:bottom w:val="single" w:sz="8" w:space="0" w:color="auto"/>
              <w:right w:val="single" w:sz="8" w:space="0" w:color="auto"/>
            </w:tcBorders>
            <w:shd w:val="clear" w:color="auto" w:fill="auto"/>
            <w:textDirection w:val="btLr"/>
            <w:vAlign w:val="center"/>
            <w:hideMark/>
          </w:tcPr>
          <w:p w14:paraId="51844C6A"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TOT</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5B745AAB"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Pré-requisito</w:t>
            </w:r>
          </w:p>
        </w:tc>
        <w:tc>
          <w:tcPr>
            <w:tcW w:w="850" w:type="dxa"/>
            <w:tcBorders>
              <w:top w:val="nil"/>
              <w:left w:val="nil"/>
              <w:bottom w:val="single" w:sz="8" w:space="0" w:color="auto"/>
              <w:right w:val="single" w:sz="8" w:space="0" w:color="auto"/>
            </w:tcBorders>
            <w:shd w:val="clear" w:color="auto" w:fill="auto"/>
            <w:textDirection w:val="btLr"/>
            <w:vAlign w:val="center"/>
            <w:hideMark/>
          </w:tcPr>
          <w:p w14:paraId="19C73BFF"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Co-requisito</w:t>
            </w:r>
          </w:p>
        </w:tc>
      </w:tr>
      <w:tr w:rsidR="00B13639" w:rsidRPr="00B13639" w14:paraId="6FA81F74" w14:textId="77777777" w:rsidTr="00B13639">
        <w:trPr>
          <w:trHeight w:val="300"/>
        </w:trPr>
        <w:tc>
          <w:tcPr>
            <w:tcW w:w="42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811339F" w14:textId="77777777" w:rsidR="00B13639" w:rsidRPr="00B13639" w:rsidRDefault="00B13639" w:rsidP="00B13639">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Rol das disciplinas optativas</w:t>
            </w:r>
          </w:p>
        </w:tc>
        <w:tc>
          <w:tcPr>
            <w:tcW w:w="3260" w:type="dxa"/>
            <w:tcBorders>
              <w:top w:val="nil"/>
              <w:left w:val="nil"/>
              <w:bottom w:val="single" w:sz="4" w:space="0" w:color="auto"/>
              <w:right w:val="single" w:sz="4" w:space="0" w:color="auto"/>
            </w:tcBorders>
            <w:shd w:val="clear" w:color="auto" w:fill="auto"/>
            <w:vAlign w:val="center"/>
            <w:hideMark/>
          </w:tcPr>
          <w:p w14:paraId="76F652CB"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62D3357F"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5BB83DC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627B432"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C38AA0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4DF631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8E8A10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F773EB2"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CAD1DB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385AA4D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08739DE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67CBAA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0A113A1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1EE384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AF1F74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B13639" w:rsidRPr="00B13639" w14:paraId="1028C60F" w14:textId="77777777" w:rsidTr="00B13639">
        <w:trPr>
          <w:trHeight w:val="300"/>
        </w:trPr>
        <w:tc>
          <w:tcPr>
            <w:tcW w:w="426" w:type="dxa"/>
            <w:vMerge/>
            <w:tcBorders>
              <w:top w:val="nil"/>
              <w:left w:val="single" w:sz="8" w:space="0" w:color="auto"/>
              <w:bottom w:val="single" w:sz="8" w:space="0" w:color="000000"/>
              <w:right w:val="single" w:sz="4" w:space="0" w:color="auto"/>
            </w:tcBorders>
            <w:vAlign w:val="center"/>
            <w:hideMark/>
          </w:tcPr>
          <w:p w14:paraId="1FCB9BFB"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612BA2F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62176260"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3625E0C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62C2AD2"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773AAE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70605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12CF68B"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4FB25E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1E944D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6D01C71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78407E6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3EF2B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2F3201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422ED9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B02A96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B13639" w:rsidRPr="00B13639" w14:paraId="64C3F3E0" w14:textId="77777777" w:rsidTr="00B13639">
        <w:trPr>
          <w:trHeight w:val="300"/>
        </w:trPr>
        <w:tc>
          <w:tcPr>
            <w:tcW w:w="426" w:type="dxa"/>
            <w:vMerge/>
            <w:tcBorders>
              <w:top w:val="nil"/>
              <w:left w:val="single" w:sz="8" w:space="0" w:color="auto"/>
              <w:bottom w:val="single" w:sz="8" w:space="0" w:color="000000"/>
              <w:right w:val="single" w:sz="4" w:space="0" w:color="auto"/>
            </w:tcBorders>
            <w:vAlign w:val="center"/>
            <w:hideMark/>
          </w:tcPr>
          <w:p w14:paraId="0742DC6F"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2B0F3D8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02B84E8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73A8FC0F"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34DAD10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992A50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D1FE6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81A38E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10583D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A03A2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6CE3E2F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7D867CF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B75C15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F87E35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B28DF7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6A128D4F"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B13639" w:rsidRPr="00B13639" w14:paraId="435F0D82" w14:textId="77777777" w:rsidTr="00B13639">
        <w:trPr>
          <w:trHeight w:val="300"/>
        </w:trPr>
        <w:tc>
          <w:tcPr>
            <w:tcW w:w="426" w:type="dxa"/>
            <w:vMerge/>
            <w:tcBorders>
              <w:top w:val="nil"/>
              <w:left w:val="single" w:sz="8" w:space="0" w:color="auto"/>
              <w:bottom w:val="single" w:sz="8" w:space="0" w:color="000000"/>
              <w:right w:val="single" w:sz="4" w:space="0" w:color="auto"/>
            </w:tcBorders>
            <w:vAlign w:val="center"/>
            <w:hideMark/>
          </w:tcPr>
          <w:p w14:paraId="4C6FD2F5"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78FCE122"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1855D74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3030976F"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32E529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3235FD2"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F1FC38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9CA30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4280C8F"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F766D7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4D524BD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693365B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3D31B89"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04D45E1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22A73F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1B0B6B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B13639" w:rsidRPr="00B13639" w14:paraId="0BC860FC" w14:textId="77777777" w:rsidTr="00B13639">
        <w:trPr>
          <w:trHeight w:val="300"/>
        </w:trPr>
        <w:tc>
          <w:tcPr>
            <w:tcW w:w="426" w:type="dxa"/>
            <w:vMerge/>
            <w:tcBorders>
              <w:top w:val="nil"/>
              <w:left w:val="single" w:sz="8" w:space="0" w:color="auto"/>
              <w:bottom w:val="single" w:sz="8" w:space="0" w:color="000000"/>
              <w:right w:val="single" w:sz="4" w:space="0" w:color="auto"/>
            </w:tcBorders>
            <w:vAlign w:val="center"/>
            <w:hideMark/>
          </w:tcPr>
          <w:p w14:paraId="30960B72"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0741D86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0416AB0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74ACD2D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5212FAA"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52E510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CE6F280"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2F1EF7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67D8A3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92B565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5E9C0798"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22DC30B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445451A"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2078DCE0"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7BE3C8A"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82558B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B13639" w:rsidRPr="00B13639" w14:paraId="32C6EB81" w14:textId="77777777" w:rsidTr="00B13639">
        <w:trPr>
          <w:trHeight w:val="300"/>
        </w:trPr>
        <w:tc>
          <w:tcPr>
            <w:tcW w:w="426" w:type="dxa"/>
            <w:vMerge/>
            <w:tcBorders>
              <w:top w:val="nil"/>
              <w:left w:val="single" w:sz="8" w:space="0" w:color="auto"/>
              <w:bottom w:val="single" w:sz="8" w:space="0" w:color="000000"/>
              <w:right w:val="single" w:sz="4" w:space="0" w:color="auto"/>
            </w:tcBorders>
            <w:vAlign w:val="center"/>
            <w:hideMark/>
          </w:tcPr>
          <w:p w14:paraId="213D5F7E"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4A85243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70CC0C3A"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5EFE05A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22AD55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04855DB"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212A32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0ACF6A"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9C3D5B9"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8EAFE3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7A28307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72D7476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7DBFB7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D4BAA9F"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ADD892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FE36C8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B13639" w:rsidRPr="00B13639" w14:paraId="37D57223" w14:textId="77777777" w:rsidTr="00B13639">
        <w:trPr>
          <w:trHeight w:val="300"/>
        </w:trPr>
        <w:tc>
          <w:tcPr>
            <w:tcW w:w="426" w:type="dxa"/>
            <w:vMerge/>
            <w:tcBorders>
              <w:top w:val="nil"/>
              <w:left w:val="single" w:sz="8" w:space="0" w:color="auto"/>
              <w:bottom w:val="single" w:sz="8" w:space="0" w:color="000000"/>
              <w:right w:val="single" w:sz="4" w:space="0" w:color="auto"/>
            </w:tcBorders>
            <w:vAlign w:val="center"/>
            <w:hideMark/>
          </w:tcPr>
          <w:p w14:paraId="14458EC1"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4B824240"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5F347DAB"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7BC602F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66C31D0"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FBFFD69"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36980E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8417DC"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3940DE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1E5BBCB"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75623E06"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54F25FD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54B2D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95EEC1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99397CE"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E3379D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B13639" w:rsidRPr="00B13639" w14:paraId="671B2ABB" w14:textId="77777777" w:rsidTr="00B13639">
        <w:trPr>
          <w:trHeight w:val="315"/>
        </w:trPr>
        <w:tc>
          <w:tcPr>
            <w:tcW w:w="426" w:type="dxa"/>
            <w:vMerge/>
            <w:tcBorders>
              <w:top w:val="nil"/>
              <w:left w:val="single" w:sz="8" w:space="0" w:color="auto"/>
              <w:bottom w:val="single" w:sz="8" w:space="0" w:color="000000"/>
              <w:right w:val="single" w:sz="4" w:space="0" w:color="auto"/>
            </w:tcBorders>
            <w:vAlign w:val="center"/>
            <w:hideMark/>
          </w:tcPr>
          <w:p w14:paraId="1288846E" w14:textId="77777777" w:rsidR="00B13639" w:rsidRPr="00B13639" w:rsidRDefault="00B13639" w:rsidP="00B13639">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8" w:space="0" w:color="auto"/>
              <w:right w:val="single" w:sz="4" w:space="0" w:color="auto"/>
            </w:tcBorders>
            <w:shd w:val="clear" w:color="auto" w:fill="auto"/>
            <w:vAlign w:val="center"/>
            <w:hideMark/>
          </w:tcPr>
          <w:p w14:paraId="1A4D300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8" w:space="0" w:color="auto"/>
              <w:right w:val="single" w:sz="4" w:space="0" w:color="auto"/>
            </w:tcBorders>
            <w:shd w:val="clear" w:color="auto" w:fill="auto"/>
            <w:vAlign w:val="center"/>
            <w:hideMark/>
          </w:tcPr>
          <w:p w14:paraId="1E383BA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8" w:space="0" w:color="auto"/>
              <w:right w:val="nil"/>
            </w:tcBorders>
            <w:shd w:val="clear" w:color="auto" w:fill="auto"/>
            <w:vAlign w:val="center"/>
            <w:hideMark/>
          </w:tcPr>
          <w:p w14:paraId="6E548D7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8" w:space="0" w:color="auto"/>
              <w:right w:val="single" w:sz="4" w:space="0" w:color="auto"/>
            </w:tcBorders>
            <w:shd w:val="clear" w:color="auto" w:fill="auto"/>
            <w:vAlign w:val="center"/>
            <w:hideMark/>
          </w:tcPr>
          <w:p w14:paraId="3CC30EDA"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221DA32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6607EBF9"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58F49821"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3A7D20AD"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6D5B5BE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8" w:space="0" w:color="auto"/>
              <w:right w:val="single" w:sz="4" w:space="0" w:color="auto"/>
            </w:tcBorders>
            <w:shd w:val="clear" w:color="auto" w:fill="auto"/>
            <w:vAlign w:val="center"/>
            <w:hideMark/>
          </w:tcPr>
          <w:p w14:paraId="64E1523B"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8" w:space="0" w:color="auto"/>
              <w:right w:val="single" w:sz="4" w:space="0" w:color="auto"/>
            </w:tcBorders>
            <w:shd w:val="clear" w:color="auto" w:fill="auto"/>
            <w:vAlign w:val="center"/>
            <w:hideMark/>
          </w:tcPr>
          <w:p w14:paraId="331C8CF5"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69585F94"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8" w:space="0" w:color="auto"/>
              <w:right w:val="single" w:sz="8" w:space="0" w:color="auto"/>
            </w:tcBorders>
            <w:shd w:val="clear" w:color="auto" w:fill="auto"/>
            <w:vAlign w:val="center"/>
            <w:hideMark/>
          </w:tcPr>
          <w:p w14:paraId="7E57A307"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031643D3"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8" w:space="0" w:color="auto"/>
              <w:right w:val="single" w:sz="8" w:space="0" w:color="auto"/>
            </w:tcBorders>
            <w:shd w:val="clear" w:color="auto" w:fill="auto"/>
            <w:vAlign w:val="center"/>
            <w:hideMark/>
          </w:tcPr>
          <w:p w14:paraId="0834A7EF" w14:textId="77777777" w:rsidR="00B13639" w:rsidRPr="00B13639" w:rsidRDefault="00B13639" w:rsidP="00B13639">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bl>
    <w:p w14:paraId="5CB89094" w14:textId="79CDB666" w:rsidR="008268CB" w:rsidRPr="00B13639" w:rsidRDefault="00461D72" w:rsidP="00414A95">
      <w:pPr>
        <w:ind w:firstLine="0"/>
        <w:rPr>
          <w:sz w:val="20"/>
        </w:rPr>
      </w:pPr>
      <w:r w:rsidRPr="00B13639">
        <w:rPr>
          <w:rStyle w:val="FonteChar"/>
          <w:rFonts w:ascii="Times New Roman" w:hAnsi="Times New Roman" w:cs="Times New Roman"/>
          <w:sz w:val="20"/>
          <w:szCs w:val="24"/>
        </w:rPr>
        <w:t xml:space="preserve">Legenda: U.A.O – Unidade Acadêmica Ofertante; T – Teórica; PD – Prática de Disciplina; </w:t>
      </w:r>
      <w:r w:rsidR="00D46C5A" w:rsidRPr="00B13639">
        <w:rPr>
          <w:sz w:val="20"/>
        </w:rPr>
        <w:t>PCC* – Prática como Componente Curricular (DCN do curso de Educação Física)</w:t>
      </w:r>
      <w:r w:rsidRPr="00B13639">
        <w:rPr>
          <w:rStyle w:val="FonteChar"/>
          <w:rFonts w:ascii="Times New Roman" w:hAnsi="Times New Roman" w:cs="Times New Roman"/>
          <w:sz w:val="20"/>
          <w:szCs w:val="24"/>
        </w:rPr>
        <w:t>; TOT – Total</w:t>
      </w:r>
      <w:r w:rsidRPr="00B13639">
        <w:rPr>
          <w:sz w:val="20"/>
        </w:rPr>
        <w:t>.</w:t>
      </w:r>
      <w:r w:rsidR="00C6003C" w:rsidRPr="00B13639">
        <w:rPr>
          <w:sz w:val="20"/>
        </w:rPr>
        <w:t xml:space="preserve"> </w:t>
      </w:r>
    </w:p>
    <w:p w14:paraId="136CA72A" w14:textId="77777777" w:rsidR="00C6003C" w:rsidRPr="000E6A16" w:rsidRDefault="00C6003C" w:rsidP="00414A95">
      <w:pPr>
        <w:ind w:firstLine="0"/>
        <w:sectPr w:rsidR="00C6003C" w:rsidRPr="000E6A16" w:rsidSect="00414A95">
          <w:pgSz w:w="16838" w:h="11906" w:orient="landscape"/>
          <w:pgMar w:top="1701" w:right="1133" w:bottom="1134" w:left="1701" w:header="709" w:footer="709" w:gutter="0"/>
          <w:cols w:space="708"/>
          <w:docGrid w:linePitch="360"/>
        </w:sectPr>
      </w:pPr>
    </w:p>
    <w:p w14:paraId="5E429207" w14:textId="060AA513" w:rsidR="00C6003C" w:rsidRPr="00414A95" w:rsidRDefault="003650EC" w:rsidP="00414A95">
      <w:pPr>
        <w:pStyle w:val="A-nvel2"/>
        <w:numPr>
          <w:ilvl w:val="3"/>
          <w:numId w:val="18"/>
        </w:numPr>
        <w:tabs>
          <w:tab w:val="clear" w:pos="993"/>
          <w:tab w:val="left" w:pos="709"/>
        </w:tabs>
        <w:autoSpaceDE w:val="0"/>
        <w:autoSpaceDN w:val="0"/>
        <w:adjustRightInd w:val="0"/>
        <w:ind w:left="0" w:firstLine="0"/>
        <w:outlineLvl w:val="2"/>
        <w:rPr>
          <w:rFonts w:ascii="Times New Roman" w:hAnsi="Times New Roman" w:cs="Times New Roman"/>
        </w:rPr>
      </w:pPr>
      <w:bookmarkStart w:id="17" w:name="_Toc508178489"/>
      <w:r>
        <w:rPr>
          <w:rFonts w:ascii="Times New Roman" w:hAnsi="Times New Roman" w:cs="Times New Roman"/>
        </w:rPr>
        <w:lastRenderedPageBreak/>
        <w:t>Proposta de f</w:t>
      </w:r>
      <w:r w:rsidR="00C6003C" w:rsidRPr="00414A95">
        <w:rPr>
          <w:rFonts w:ascii="Times New Roman" w:hAnsi="Times New Roman" w:cs="Times New Roman"/>
        </w:rPr>
        <w:t>luxo curricular</w:t>
      </w:r>
      <w:bookmarkEnd w:id="17"/>
    </w:p>
    <w:p w14:paraId="1D9BB312" w14:textId="3AE90031" w:rsidR="00C6003C" w:rsidRPr="000E6A16" w:rsidRDefault="00C6003C" w:rsidP="00414A95">
      <w:pPr>
        <w:ind w:firstLine="0"/>
        <w:rPr>
          <w:color w:val="FF0000"/>
        </w:rPr>
      </w:pPr>
      <w:r w:rsidRPr="00414A95">
        <w:rPr>
          <w:color w:val="FF0000"/>
        </w:rPr>
        <w:t>O fluxo curricular é a distribuição, em periodização semestral, dos componentes curriculares estabelecidos na matriz curricular, que sugere ao aluno um itinerário acadêmico para conclusão do curso no tempo mínimo estabelecido no projeto pedagógico. Inclui também, se houver, os pré-requisitos. O fluxo curricular será, também, a base para a elaboração de planos de estudo, sobretudo na ocorrência de transferências. É preciso levar em conta que a matrícula por crédito possibilita ao aluno matricular-se em qualquer componente curricular, desde que não haja restrições como pré-requisitos ou outras. Portanto, é importante que, na metodologia, se estabelece qual o número máximo de créditos que o aluno pode cursar por semestre. Como 400 h (a carga horária para 100 dias letivos) corresponde a 25 créditos, considerando que o aluno precisa cumprir horas adicionais de Atividades Teórico-Práticas e, talvez, disciplinas optativas em turno diverso ao de funcionamento do curso, o colegiado de curso precisa estabelecer qual a carga horária máxima que julga adequada à aprendizagem eficaz e estabelecê-la no PPC. Convém levar em conta que, em geral, as disciplinas são de quatro créditos. É necessário, nessa normatização, deixar clara a exigência de compatibilidade de horário, ou seja, a não permissão de matrícula em componentes curriculares com horários conflitantes em razão de simultaneidade.</w:t>
      </w:r>
    </w:p>
    <w:p w14:paraId="77866BC1" w14:textId="7AE0B189" w:rsidR="00C6003C" w:rsidRPr="000E6A16" w:rsidRDefault="00C6003C" w:rsidP="00414A95">
      <w:pPr>
        <w:ind w:firstLine="0"/>
      </w:pPr>
    </w:p>
    <w:p w14:paraId="1907E0AA" w14:textId="77777777" w:rsidR="00C6003C" w:rsidRPr="000E6A16" w:rsidRDefault="00C6003C" w:rsidP="00414A95">
      <w:pPr>
        <w:ind w:firstLine="0"/>
        <w:sectPr w:rsidR="00C6003C" w:rsidRPr="000E6A16" w:rsidSect="00AE2100">
          <w:pgSz w:w="11906" w:h="16838"/>
          <w:pgMar w:top="1701" w:right="1133" w:bottom="1134" w:left="1701" w:header="709" w:footer="709" w:gutter="0"/>
          <w:cols w:space="708"/>
          <w:docGrid w:linePitch="360"/>
        </w:sectPr>
      </w:pPr>
    </w:p>
    <w:tbl>
      <w:tblPr>
        <w:tblW w:w="14076" w:type="dxa"/>
        <w:tblInd w:w="-10" w:type="dxa"/>
        <w:tblLayout w:type="fixed"/>
        <w:tblCellMar>
          <w:left w:w="70" w:type="dxa"/>
          <w:right w:w="70" w:type="dxa"/>
        </w:tblCellMar>
        <w:tblLook w:val="04A0" w:firstRow="1" w:lastRow="0" w:firstColumn="1" w:lastColumn="0" w:noHBand="0" w:noVBand="1"/>
      </w:tblPr>
      <w:tblGrid>
        <w:gridCol w:w="354"/>
        <w:gridCol w:w="3332"/>
        <w:gridCol w:w="992"/>
        <w:gridCol w:w="631"/>
        <w:gridCol w:w="645"/>
        <w:gridCol w:w="709"/>
        <w:gridCol w:w="708"/>
        <w:gridCol w:w="709"/>
        <w:gridCol w:w="709"/>
        <w:gridCol w:w="709"/>
        <w:gridCol w:w="708"/>
        <w:gridCol w:w="709"/>
        <w:gridCol w:w="709"/>
        <w:gridCol w:w="709"/>
        <w:gridCol w:w="850"/>
        <w:gridCol w:w="893"/>
      </w:tblGrid>
      <w:tr w:rsidR="00B50624" w:rsidRPr="00B50624" w14:paraId="449047F3" w14:textId="77777777" w:rsidTr="00B50624">
        <w:trPr>
          <w:trHeight w:val="315"/>
        </w:trPr>
        <w:tc>
          <w:tcPr>
            <w:tcW w:w="35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4AC920FE"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lastRenderedPageBreak/>
              <w:t>PERÍODOS</w:t>
            </w:r>
          </w:p>
        </w:tc>
        <w:tc>
          <w:tcPr>
            <w:tcW w:w="3332" w:type="dxa"/>
            <w:vMerge w:val="restart"/>
            <w:tcBorders>
              <w:top w:val="single" w:sz="8" w:space="0" w:color="auto"/>
              <w:left w:val="single" w:sz="8" w:space="0" w:color="auto"/>
              <w:bottom w:val="nil"/>
              <w:right w:val="single" w:sz="8" w:space="0" w:color="auto"/>
            </w:tcBorders>
            <w:shd w:val="clear" w:color="auto" w:fill="auto"/>
            <w:vAlign w:val="center"/>
            <w:hideMark/>
          </w:tcPr>
          <w:p w14:paraId="210383BF"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Componente Curricular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EE1F734"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Natureza</w:t>
            </w:r>
          </w:p>
        </w:tc>
        <w:tc>
          <w:tcPr>
            <w:tcW w:w="6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D53DEF"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U.A.O</w:t>
            </w:r>
          </w:p>
        </w:tc>
        <w:tc>
          <w:tcPr>
            <w:tcW w:w="3480" w:type="dxa"/>
            <w:gridSpan w:val="5"/>
            <w:tcBorders>
              <w:top w:val="single" w:sz="8" w:space="0" w:color="auto"/>
              <w:left w:val="nil"/>
              <w:bottom w:val="single" w:sz="8" w:space="0" w:color="auto"/>
              <w:right w:val="single" w:sz="8" w:space="0" w:color="000000"/>
            </w:tcBorders>
            <w:shd w:val="clear" w:color="auto" w:fill="auto"/>
            <w:vAlign w:val="center"/>
            <w:hideMark/>
          </w:tcPr>
          <w:p w14:paraId="58B5F4EE"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Carga Horária</w:t>
            </w:r>
          </w:p>
        </w:tc>
        <w:tc>
          <w:tcPr>
            <w:tcW w:w="3544" w:type="dxa"/>
            <w:gridSpan w:val="5"/>
            <w:tcBorders>
              <w:top w:val="single" w:sz="8" w:space="0" w:color="auto"/>
              <w:left w:val="nil"/>
              <w:bottom w:val="single" w:sz="8" w:space="0" w:color="auto"/>
              <w:right w:val="single" w:sz="8" w:space="0" w:color="000000"/>
            </w:tcBorders>
            <w:shd w:val="clear" w:color="auto" w:fill="auto"/>
            <w:vAlign w:val="center"/>
            <w:hideMark/>
          </w:tcPr>
          <w:p w14:paraId="57823902"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Créditos</w:t>
            </w:r>
          </w:p>
        </w:tc>
        <w:tc>
          <w:tcPr>
            <w:tcW w:w="1743" w:type="dxa"/>
            <w:gridSpan w:val="2"/>
            <w:tcBorders>
              <w:top w:val="single" w:sz="8" w:space="0" w:color="auto"/>
              <w:left w:val="nil"/>
              <w:bottom w:val="single" w:sz="8" w:space="0" w:color="auto"/>
              <w:right w:val="single" w:sz="8" w:space="0" w:color="000000"/>
            </w:tcBorders>
            <w:shd w:val="clear" w:color="auto" w:fill="auto"/>
            <w:vAlign w:val="center"/>
            <w:hideMark/>
          </w:tcPr>
          <w:p w14:paraId="39D1E6CE"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Requisitos</w:t>
            </w:r>
          </w:p>
        </w:tc>
      </w:tr>
      <w:tr w:rsidR="00B50624" w:rsidRPr="00B50624" w14:paraId="0C112B82" w14:textId="77777777" w:rsidTr="00B50624">
        <w:trPr>
          <w:trHeight w:val="735"/>
        </w:trPr>
        <w:tc>
          <w:tcPr>
            <w:tcW w:w="354" w:type="dxa"/>
            <w:vMerge/>
            <w:tcBorders>
              <w:top w:val="single" w:sz="8" w:space="0" w:color="auto"/>
              <w:left w:val="single" w:sz="8" w:space="0" w:color="auto"/>
              <w:bottom w:val="nil"/>
              <w:right w:val="single" w:sz="8" w:space="0" w:color="auto"/>
            </w:tcBorders>
            <w:vAlign w:val="center"/>
            <w:hideMark/>
          </w:tcPr>
          <w:p w14:paraId="6E250A52"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vMerge/>
            <w:tcBorders>
              <w:top w:val="single" w:sz="8" w:space="0" w:color="auto"/>
              <w:left w:val="single" w:sz="8" w:space="0" w:color="auto"/>
              <w:bottom w:val="nil"/>
              <w:right w:val="single" w:sz="8" w:space="0" w:color="auto"/>
            </w:tcBorders>
            <w:vAlign w:val="center"/>
            <w:hideMark/>
          </w:tcPr>
          <w:p w14:paraId="1E09CBD9"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992" w:type="dxa"/>
            <w:tcBorders>
              <w:top w:val="nil"/>
              <w:left w:val="nil"/>
              <w:bottom w:val="nil"/>
              <w:right w:val="single" w:sz="8" w:space="0" w:color="auto"/>
            </w:tcBorders>
            <w:shd w:val="clear" w:color="auto" w:fill="auto"/>
            <w:vAlign w:val="center"/>
            <w:hideMark/>
          </w:tcPr>
          <w:p w14:paraId="78DE1893"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Optativo/ Obrigatório</w:t>
            </w:r>
          </w:p>
        </w:tc>
        <w:tc>
          <w:tcPr>
            <w:tcW w:w="631" w:type="dxa"/>
            <w:vMerge/>
            <w:tcBorders>
              <w:top w:val="single" w:sz="8" w:space="0" w:color="auto"/>
              <w:left w:val="single" w:sz="8" w:space="0" w:color="auto"/>
              <w:bottom w:val="single" w:sz="8" w:space="0" w:color="000000"/>
              <w:right w:val="single" w:sz="8" w:space="0" w:color="auto"/>
            </w:tcBorders>
            <w:vAlign w:val="center"/>
            <w:hideMark/>
          </w:tcPr>
          <w:p w14:paraId="7B61A9F2"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645" w:type="dxa"/>
            <w:tcBorders>
              <w:top w:val="nil"/>
              <w:left w:val="nil"/>
              <w:bottom w:val="nil"/>
              <w:right w:val="single" w:sz="8" w:space="0" w:color="auto"/>
            </w:tcBorders>
            <w:shd w:val="clear" w:color="auto" w:fill="auto"/>
            <w:textDirection w:val="btLr"/>
            <w:vAlign w:val="center"/>
            <w:hideMark/>
          </w:tcPr>
          <w:p w14:paraId="6CC1B481"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Teórica</w:t>
            </w:r>
          </w:p>
        </w:tc>
        <w:tc>
          <w:tcPr>
            <w:tcW w:w="709" w:type="dxa"/>
            <w:tcBorders>
              <w:top w:val="nil"/>
              <w:left w:val="nil"/>
              <w:bottom w:val="nil"/>
              <w:right w:val="single" w:sz="8" w:space="0" w:color="auto"/>
            </w:tcBorders>
            <w:shd w:val="clear" w:color="auto" w:fill="auto"/>
            <w:textDirection w:val="btLr"/>
            <w:vAlign w:val="center"/>
            <w:hideMark/>
          </w:tcPr>
          <w:p w14:paraId="5E36A1FC"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PD</w:t>
            </w:r>
          </w:p>
        </w:tc>
        <w:tc>
          <w:tcPr>
            <w:tcW w:w="708" w:type="dxa"/>
            <w:tcBorders>
              <w:top w:val="nil"/>
              <w:left w:val="nil"/>
              <w:bottom w:val="nil"/>
              <w:right w:val="single" w:sz="8" w:space="0" w:color="auto"/>
            </w:tcBorders>
            <w:shd w:val="clear" w:color="auto" w:fill="auto"/>
            <w:textDirection w:val="btLr"/>
            <w:vAlign w:val="center"/>
            <w:hideMark/>
          </w:tcPr>
          <w:p w14:paraId="70F13AC1"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7167E1C4"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PAC</w:t>
            </w:r>
          </w:p>
        </w:tc>
        <w:tc>
          <w:tcPr>
            <w:tcW w:w="709" w:type="dxa"/>
            <w:tcBorders>
              <w:top w:val="nil"/>
              <w:left w:val="nil"/>
              <w:bottom w:val="nil"/>
              <w:right w:val="single" w:sz="8" w:space="0" w:color="auto"/>
            </w:tcBorders>
            <w:shd w:val="clear" w:color="auto" w:fill="auto"/>
            <w:textDirection w:val="btLr"/>
            <w:vAlign w:val="center"/>
            <w:hideMark/>
          </w:tcPr>
          <w:p w14:paraId="394D0C85"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TOT</w:t>
            </w:r>
          </w:p>
        </w:tc>
        <w:tc>
          <w:tcPr>
            <w:tcW w:w="709" w:type="dxa"/>
            <w:tcBorders>
              <w:top w:val="nil"/>
              <w:left w:val="nil"/>
              <w:bottom w:val="nil"/>
              <w:right w:val="single" w:sz="8" w:space="0" w:color="auto"/>
            </w:tcBorders>
            <w:shd w:val="clear" w:color="auto" w:fill="auto"/>
            <w:textDirection w:val="btLr"/>
            <w:vAlign w:val="center"/>
            <w:hideMark/>
          </w:tcPr>
          <w:p w14:paraId="5BE62EF2"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Teórica</w:t>
            </w:r>
          </w:p>
        </w:tc>
        <w:tc>
          <w:tcPr>
            <w:tcW w:w="708" w:type="dxa"/>
            <w:tcBorders>
              <w:top w:val="nil"/>
              <w:left w:val="nil"/>
              <w:bottom w:val="nil"/>
              <w:right w:val="single" w:sz="8" w:space="0" w:color="auto"/>
            </w:tcBorders>
            <w:shd w:val="clear" w:color="auto" w:fill="auto"/>
            <w:textDirection w:val="btLr"/>
            <w:vAlign w:val="center"/>
            <w:hideMark/>
          </w:tcPr>
          <w:p w14:paraId="28A3D195"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PD</w:t>
            </w:r>
          </w:p>
        </w:tc>
        <w:tc>
          <w:tcPr>
            <w:tcW w:w="709" w:type="dxa"/>
            <w:tcBorders>
              <w:top w:val="nil"/>
              <w:left w:val="nil"/>
              <w:bottom w:val="nil"/>
              <w:right w:val="single" w:sz="8" w:space="0" w:color="auto"/>
            </w:tcBorders>
            <w:shd w:val="clear" w:color="auto" w:fill="auto"/>
            <w:textDirection w:val="btLr"/>
            <w:vAlign w:val="center"/>
            <w:hideMark/>
          </w:tcPr>
          <w:p w14:paraId="2FAC0889"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75D04D94"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PAC</w:t>
            </w:r>
          </w:p>
        </w:tc>
        <w:tc>
          <w:tcPr>
            <w:tcW w:w="709" w:type="dxa"/>
            <w:tcBorders>
              <w:top w:val="nil"/>
              <w:left w:val="nil"/>
              <w:bottom w:val="nil"/>
              <w:right w:val="single" w:sz="8" w:space="0" w:color="auto"/>
            </w:tcBorders>
            <w:shd w:val="clear" w:color="auto" w:fill="auto"/>
            <w:textDirection w:val="btLr"/>
            <w:vAlign w:val="center"/>
            <w:hideMark/>
          </w:tcPr>
          <w:p w14:paraId="533D107D"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TOTAL</w:t>
            </w:r>
          </w:p>
        </w:tc>
        <w:tc>
          <w:tcPr>
            <w:tcW w:w="850" w:type="dxa"/>
            <w:tcBorders>
              <w:top w:val="nil"/>
              <w:left w:val="nil"/>
              <w:bottom w:val="nil"/>
              <w:right w:val="single" w:sz="8" w:space="0" w:color="auto"/>
            </w:tcBorders>
            <w:shd w:val="clear" w:color="auto" w:fill="auto"/>
            <w:textDirection w:val="btLr"/>
            <w:vAlign w:val="center"/>
            <w:hideMark/>
          </w:tcPr>
          <w:p w14:paraId="68AE70A3"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Pré-requisito</w:t>
            </w:r>
          </w:p>
        </w:tc>
        <w:tc>
          <w:tcPr>
            <w:tcW w:w="893" w:type="dxa"/>
            <w:tcBorders>
              <w:top w:val="nil"/>
              <w:left w:val="nil"/>
              <w:bottom w:val="nil"/>
              <w:right w:val="single" w:sz="8" w:space="0" w:color="auto"/>
            </w:tcBorders>
            <w:shd w:val="clear" w:color="auto" w:fill="auto"/>
            <w:textDirection w:val="btLr"/>
            <w:vAlign w:val="center"/>
            <w:hideMark/>
          </w:tcPr>
          <w:p w14:paraId="07240645"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Co-requisito</w:t>
            </w:r>
          </w:p>
        </w:tc>
      </w:tr>
      <w:tr w:rsidR="00B50624" w:rsidRPr="00B50624" w14:paraId="7FD12DFC"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09BED4AD"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1°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78F1980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7626B0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45B1031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D1A7B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01BB6B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23DCD9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80519C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6BA03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92A6E1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BCE351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0D7407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CD10D4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AF6C31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57A73E0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4603188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0816216E"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6DE242C"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31E56C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DF3928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449A33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3806F16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D67213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872AC1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41290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8CED0D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2DF0B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A79649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E14DE3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9D599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C81E00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7B2F0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9C8D16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45F49FFA"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40D379A"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A1AE31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486C28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0E1480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D94001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1D549C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E7B363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DB082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8D3F6B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6AD8A3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A9BA2B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FBD23C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613AF4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C3883B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F2221F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B7D6E1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A4C9866"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4AA01FA"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91AAA9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F0F235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72CCB60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3270CF9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CD8969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C16FF2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47F14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80131A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D99D5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776FB9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A9F6F0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744EB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5FBB7A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4C0D23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44E48D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2348AF4" w14:textId="77777777" w:rsidTr="00B50624">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177F616A"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0CC8E99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2B6F82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105B2BB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4A8D7C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2C6A03D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A23460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3643118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6033EE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5920BB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4ED89B3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66C6584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4B71A268"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14C3AE93"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2°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320D018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37FFDCB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6DC29E4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3E450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5EA417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56DDF64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C3DD44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0B05F43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E760FC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24861E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DE059F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E764E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2165FD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F685D6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71D31F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B7CEDA9"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17042BA"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ABCB65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4ABAFC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6983110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431FC8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CB2D5C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3C15A9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BBC239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BAE83E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069D7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5D3BDB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720F28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60462C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14F632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D9BEC1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1BC2FA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4F607B46"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2B65DFD"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940747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8C11D5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38EE20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B82F1F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88E05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312C37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E19AF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7032E2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0D829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157327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938031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4DBF0A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4AC52B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1EF2AA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F44042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10B404C7"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366193A"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EE2960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5A2106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055B864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33A086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4608E3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73C9C1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3BE19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34B08A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09870A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32652B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03F3EA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54155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5C28D2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3AF05D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C80B53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B990856" w14:textId="77777777" w:rsidTr="00B50624">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6527EFF3"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482D3D2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A90E9E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468F9E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A47463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1B5C9FA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B65285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2C8D88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E26E3B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4F9EFC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3711E4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05A37A5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5651C741"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68E1B5F0"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3°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360DAB3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56DBCC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1DEF5A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74D1D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6A4036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6D231A0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6AB45D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3A2BF7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5971B6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010337F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38656F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3C24A7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FAED63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15C33C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493A22B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5D6E96AF"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A55DD96"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B22763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41E1B1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3200EAB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8382C6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E0CCD7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C339B8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2E2A4E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BDDB68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AFDC6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CA7AF0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7F2047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AA3400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3DBEF6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77B6E3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53F6E1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96B9EEF"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769791DC"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FC3A06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EED767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76E5C3E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798B89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8EEBD6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9E4902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7BE8F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CA409D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C196D7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68966A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033778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7D104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5E5F09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14B008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560460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00954E9A"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0BD2498"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5331B90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5942B4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04CB4D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9C317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6EBF7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FB571E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EE0AEF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CA5556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DCB480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A974A7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910EFA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C5CE0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47CC00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0DF80D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95EB01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3E61B57" w14:textId="77777777" w:rsidTr="00B50624">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7AF515ED"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r w:rsidRPr="00B50624">
              <w:rPr>
                <w:rFonts w:eastAsia="Times New Roman"/>
                <w:color w:val="000000"/>
                <w:sz w:val="18"/>
                <w:szCs w:val="18"/>
                <w:lang w:eastAsia="pt-BR"/>
              </w:rPr>
              <w:t>:</w:t>
            </w:r>
          </w:p>
        </w:tc>
        <w:tc>
          <w:tcPr>
            <w:tcW w:w="645" w:type="dxa"/>
            <w:tcBorders>
              <w:top w:val="nil"/>
              <w:left w:val="single" w:sz="8" w:space="0" w:color="auto"/>
              <w:bottom w:val="nil"/>
              <w:right w:val="single" w:sz="4" w:space="0" w:color="auto"/>
            </w:tcBorders>
            <w:shd w:val="clear" w:color="000000" w:fill="BFBFBF"/>
            <w:vAlign w:val="center"/>
            <w:hideMark/>
          </w:tcPr>
          <w:p w14:paraId="275716D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314112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43E2868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44F5A2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53419E9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76D272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51849E8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7C3395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77BF90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7A0D586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6D04957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3AC0FBE9"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0DB3CC39"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4°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45AE649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E561CC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589A8D9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3642B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8A9C85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74784A8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5CF5C4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F14F89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90E9E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C694BB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E8A38F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7B8503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74EB45A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0DCA7B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2C1B9F7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0330F164"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88CE5A9"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053559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808645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04FE44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99BCB5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8D40C2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9E2848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0281B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537011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312D8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BADCA3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33CF8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FADAB0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4866FA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47714A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760AF4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05431E47"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7A93E75"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02CDB9A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958913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45C75C6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0C309D3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0BC02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DD7D0C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B71C4C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697CA2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832564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E2529D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2C3694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DAAEE3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182500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F4533B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CDF155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15D8F03B"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7AED3194"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893E5E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CE8124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4E11362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05568D1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4709EC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F87FAD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EAE7C3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6E13F9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A50B73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59126C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C894E7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93676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3F3656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B8567E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7F0A43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56ACE537" w14:textId="77777777" w:rsidTr="00B50624">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3E84D2E3"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089B24F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2E4AFD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5A3A2B0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491DC0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AB1BCC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FA3CA6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99990E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359284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E6A889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806615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77D237A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19DEC8B"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41E264FE"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5°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2549415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65C4AA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1DA883F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DA92E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041DC3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69AAFED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FFEEFB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23F447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032E5F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BAD394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F7B3EF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62C8D3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631280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66D97A3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4032A2D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B21EB42"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288738D"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57C5C72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97628B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503DC0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01BD3B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69562D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BFE237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FA3065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C35F77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645AB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DF9E6D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18B7D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50A94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37C3A7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FDC410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FB8445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0BC060B1"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F4B2B48"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51C816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4194EE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59F38AD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F214A8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B358F6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0CC868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5247A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C93C49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BEA6C0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B3F8D8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25625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53A657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C53797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967D85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FE47DF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FC42D87"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E4A2D7B"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EBFB6F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BDA7E7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583179A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D16171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8102D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7567CD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BFF5D2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EA58B5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FDF714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A09A77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F6AE8B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36F3FF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DF61ED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609900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7E6E3F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4D8EE999" w14:textId="77777777" w:rsidTr="00B50624">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24139A17"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lastRenderedPageBreak/>
              <w:t>SUBTOTAL</w:t>
            </w:r>
            <w:r w:rsidRPr="00B50624">
              <w:rPr>
                <w:rFonts w:eastAsia="Times New Roman"/>
                <w:color w:val="000000"/>
                <w:sz w:val="18"/>
                <w:szCs w:val="18"/>
                <w:lang w:eastAsia="pt-BR"/>
              </w:rPr>
              <w:t>:</w:t>
            </w:r>
          </w:p>
        </w:tc>
        <w:tc>
          <w:tcPr>
            <w:tcW w:w="645" w:type="dxa"/>
            <w:tcBorders>
              <w:top w:val="nil"/>
              <w:left w:val="single" w:sz="8" w:space="0" w:color="auto"/>
              <w:bottom w:val="nil"/>
              <w:right w:val="single" w:sz="4" w:space="0" w:color="auto"/>
            </w:tcBorders>
            <w:shd w:val="clear" w:color="000000" w:fill="BFBFBF"/>
            <w:vAlign w:val="center"/>
            <w:hideMark/>
          </w:tcPr>
          <w:p w14:paraId="1F0B3C8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D1E98A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69D4328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CA39E1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7BF5B16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BA3815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6AA637B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5B4D93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5FD525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24BD0A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118F9D3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031ED268"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7EA46945"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6°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0467825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2000A4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2696913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4CF15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7D4AAE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54ADD84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C50077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153C60D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85BD97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06B1ACE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941EBA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0F9930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18A199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A0533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449AD65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DA0C4B5"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07A95BB"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09CEF86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41BA31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34C7AE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812D53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5898F4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94A153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1CE64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1BBF37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77C77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82BF2A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908C30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2E3BD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8BA29E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8E56BD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467CFE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462D603E"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BA75F7F"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F075BD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85AEC4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3326F08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7E54BB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297B1C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08C25F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B9851B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D829D3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6D50E0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687B43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F19E9D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02BBB1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8B6064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A1AA05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A86F33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34FCFA41"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5D20D81"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65CE5A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4E4198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DB5323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4B54CC8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F36979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C61E86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31C7C0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6CEC12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4D4E03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5AB73A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80B24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44E55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71F7C1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DE7983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8C7D32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42F120E"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8195D16"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0150E2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2CCBCF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737B396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5956428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42A5F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0E67AD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502FF6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F0C7A2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B6969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3BCCF3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D66443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54375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4DBEF8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480EF9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174AD7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5C17970B" w14:textId="77777777" w:rsidTr="00B50624">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7CD497E5"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02D4333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1BD84B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E9A5CF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2ED6ED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9C0D76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615AE2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28C7873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99BB39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5452A1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396D128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286C417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6D4F388"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100A58AA"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7°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77F8392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8B5DE1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44151BE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8DC2BB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185A0D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6E7802B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D0DF41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6B58D6C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A33E59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43FB70F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02902B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05A7B5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0A3B071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58C87B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4B3FBA2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56D4C4E"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28F9D4C"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A922DE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4F6A5D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4546180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D14B15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DE4268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4A7E82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88226D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417E30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6EAD0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7F206F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B022ED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CC94C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C753F1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901F4D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B1A279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41DE6882"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D1529C6"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FF057D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26599F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6ED02C3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433CF62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4BBE44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73039E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2B084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DEA253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AA2DED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54B9D9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E8BE1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BD20A5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3E49BF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43FB76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B6AF8F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11F06EBB"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C5C2D54"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743AAC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9FBAE8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76210E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8306FA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38107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2DB906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C40631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D272E3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325F12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1A0CC2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0C467A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9C9650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E36CB4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72218D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220087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124E7040"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FD4BEB2"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FA4866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5C62D0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EB99A0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15661B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9EEC62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833990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E81C45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355CC3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D8843E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FA2D52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4D8355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5828A3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BFE453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4B3116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4AF409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3B33A1AB" w14:textId="77777777" w:rsidTr="00B50624">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6634F6FA"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18F3C9B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B8E0C6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37DC71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B4BC61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4FB99F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34DFC8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1DEC86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ABAD1B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C0C191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72BA6B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30A814D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E3E4BC8" w14:textId="77777777" w:rsidTr="00B50624">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46CDEDBE" w14:textId="77777777" w:rsidR="00B50624" w:rsidRPr="00B50624" w:rsidRDefault="00B50624" w:rsidP="00B50624">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8°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65267CF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094317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203AB57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506D2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378194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16DB34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883440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ED63C0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BC8BC5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0EED53F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1BB950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4512D5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9466AB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2D78696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7F6FC75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22A6D445"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6EE4473"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DC4AEF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D78321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77273F0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37A8D33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BCCF4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067F9B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FE4643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7E526F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148E3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8A0046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DD5E75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219D60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435361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869F9B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49E942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2C3E62F"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752A19B4"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B2908E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04738C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675AAA7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1C4ABEE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8B2AD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7F7626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887039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EA2F4C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95669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A8E534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11E88B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6FA2D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4C7853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54FABF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C85C42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21B78918"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0629263"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096965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C1342A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9F1DF5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3F119CB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1B5F45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C6BA1F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831844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EAD7CA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94D89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946916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344966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94B990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43B968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0AFEA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9D73FC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6DCEAF8" w14:textId="77777777" w:rsidTr="00B50624">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9132D98"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0FC8EBD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A0BBBB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F2C5E6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042F4F5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604A5D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5AD0A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604065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374FA3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B1224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B7C93A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53A08D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E714A3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B39D9D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5677C4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E1781D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0EEA4E7" w14:textId="77777777" w:rsidTr="00B50624">
        <w:trPr>
          <w:trHeight w:val="315"/>
        </w:trPr>
        <w:tc>
          <w:tcPr>
            <w:tcW w:w="5309"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142F3271"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single" w:sz="8" w:space="0" w:color="auto"/>
              <w:right w:val="single" w:sz="4" w:space="0" w:color="auto"/>
            </w:tcBorders>
            <w:shd w:val="clear" w:color="000000" w:fill="BFBFBF"/>
            <w:vAlign w:val="center"/>
            <w:hideMark/>
          </w:tcPr>
          <w:p w14:paraId="71AEE6C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DD73B7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2510939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7FB593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509A0D0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40F3EB3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6894677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053089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C7C7A9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3E76E8FD"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single" w:sz="8" w:space="0" w:color="auto"/>
              <w:right w:val="single" w:sz="8" w:space="0" w:color="000000"/>
            </w:tcBorders>
            <w:shd w:val="clear" w:color="000000" w:fill="948A54"/>
            <w:vAlign w:val="center"/>
            <w:hideMark/>
          </w:tcPr>
          <w:p w14:paraId="72D5035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39FF9917" w14:textId="77777777" w:rsidTr="00B50624">
        <w:trPr>
          <w:trHeight w:val="300"/>
        </w:trPr>
        <w:tc>
          <w:tcPr>
            <w:tcW w:w="5309"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0E393306" w14:textId="77777777" w:rsidR="00B50624" w:rsidRPr="00B50624" w:rsidRDefault="00B50624" w:rsidP="00B50624">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 DISCIPLINAS</w:t>
            </w:r>
          </w:p>
        </w:tc>
        <w:tc>
          <w:tcPr>
            <w:tcW w:w="645" w:type="dxa"/>
            <w:tcBorders>
              <w:top w:val="nil"/>
              <w:left w:val="single" w:sz="8" w:space="0" w:color="auto"/>
              <w:bottom w:val="single" w:sz="8" w:space="0" w:color="auto"/>
              <w:right w:val="single" w:sz="4" w:space="0" w:color="auto"/>
            </w:tcBorders>
            <w:shd w:val="clear" w:color="000000" w:fill="BFBFBF"/>
            <w:vAlign w:val="center"/>
            <w:hideMark/>
          </w:tcPr>
          <w:p w14:paraId="43671F7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62EA0C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25DA9A8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4E671BA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649C19F3"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39C6208"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3169B62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F7EE46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20DB152"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62583F1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948A54"/>
            <w:vAlign w:val="center"/>
            <w:hideMark/>
          </w:tcPr>
          <w:p w14:paraId="6E7997A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nil"/>
              <w:right w:val="single" w:sz="8" w:space="0" w:color="auto"/>
            </w:tcBorders>
            <w:shd w:val="clear" w:color="000000" w:fill="948A54"/>
            <w:vAlign w:val="center"/>
            <w:hideMark/>
          </w:tcPr>
          <w:p w14:paraId="49BB858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74411135" w14:textId="77777777" w:rsidTr="00B50624">
        <w:trPr>
          <w:trHeight w:val="315"/>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DA0CE8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Atividades Teórico-práticas</w:t>
            </w:r>
          </w:p>
        </w:tc>
        <w:tc>
          <w:tcPr>
            <w:tcW w:w="992" w:type="dxa"/>
            <w:tcBorders>
              <w:top w:val="nil"/>
              <w:left w:val="nil"/>
              <w:bottom w:val="single" w:sz="4" w:space="0" w:color="auto"/>
              <w:right w:val="single" w:sz="4" w:space="0" w:color="auto"/>
            </w:tcBorders>
            <w:shd w:val="clear" w:color="auto" w:fill="auto"/>
            <w:vAlign w:val="center"/>
            <w:hideMark/>
          </w:tcPr>
          <w:p w14:paraId="3D204D0A"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Obrigatório</w:t>
            </w:r>
          </w:p>
        </w:tc>
        <w:tc>
          <w:tcPr>
            <w:tcW w:w="631" w:type="dxa"/>
            <w:tcBorders>
              <w:top w:val="nil"/>
              <w:left w:val="nil"/>
              <w:bottom w:val="single" w:sz="4" w:space="0" w:color="auto"/>
              <w:right w:val="nil"/>
            </w:tcBorders>
            <w:shd w:val="clear" w:color="000000" w:fill="948A54"/>
            <w:vAlign w:val="center"/>
            <w:hideMark/>
          </w:tcPr>
          <w:p w14:paraId="1B38485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771" w:type="dxa"/>
            <w:gridSpan w:val="4"/>
            <w:tcBorders>
              <w:top w:val="single" w:sz="8" w:space="0" w:color="auto"/>
              <w:left w:val="single" w:sz="8" w:space="0" w:color="auto"/>
              <w:bottom w:val="single" w:sz="4" w:space="0" w:color="auto"/>
              <w:right w:val="single" w:sz="4" w:space="0" w:color="auto"/>
            </w:tcBorders>
            <w:shd w:val="clear" w:color="000000" w:fill="948A54"/>
            <w:vAlign w:val="center"/>
            <w:hideMark/>
          </w:tcPr>
          <w:p w14:paraId="593CAF1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815CBA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835" w:type="dxa"/>
            <w:gridSpan w:val="4"/>
            <w:tcBorders>
              <w:top w:val="single" w:sz="8" w:space="0" w:color="auto"/>
              <w:left w:val="nil"/>
              <w:bottom w:val="single" w:sz="4" w:space="0" w:color="auto"/>
              <w:right w:val="single" w:sz="4" w:space="0" w:color="auto"/>
            </w:tcBorders>
            <w:shd w:val="clear" w:color="000000" w:fill="948A54"/>
            <w:vAlign w:val="center"/>
            <w:hideMark/>
          </w:tcPr>
          <w:p w14:paraId="4732149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74CBFA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8" w:space="0" w:color="auto"/>
              <w:left w:val="nil"/>
              <w:bottom w:val="single" w:sz="4" w:space="0" w:color="auto"/>
              <w:right w:val="single" w:sz="8" w:space="0" w:color="000000"/>
            </w:tcBorders>
            <w:shd w:val="clear" w:color="000000" w:fill="948A54"/>
            <w:vAlign w:val="center"/>
            <w:hideMark/>
          </w:tcPr>
          <w:p w14:paraId="0661E2A9"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54F74747" w14:textId="77777777" w:rsidTr="00B50624">
        <w:trPr>
          <w:trHeight w:val="315"/>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F3E17B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Disciplinas optativas</w:t>
            </w:r>
          </w:p>
        </w:tc>
        <w:tc>
          <w:tcPr>
            <w:tcW w:w="992" w:type="dxa"/>
            <w:tcBorders>
              <w:top w:val="nil"/>
              <w:left w:val="nil"/>
              <w:bottom w:val="single" w:sz="8" w:space="0" w:color="auto"/>
              <w:right w:val="single" w:sz="4" w:space="0" w:color="auto"/>
            </w:tcBorders>
            <w:shd w:val="clear" w:color="auto" w:fill="auto"/>
            <w:vAlign w:val="center"/>
            <w:hideMark/>
          </w:tcPr>
          <w:p w14:paraId="0C208BE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Obrigatório</w:t>
            </w:r>
          </w:p>
        </w:tc>
        <w:tc>
          <w:tcPr>
            <w:tcW w:w="631" w:type="dxa"/>
            <w:tcBorders>
              <w:top w:val="nil"/>
              <w:left w:val="nil"/>
              <w:bottom w:val="single" w:sz="8" w:space="0" w:color="auto"/>
              <w:right w:val="nil"/>
            </w:tcBorders>
            <w:shd w:val="clear" w:color="000000" w:fill="948A54"/>
            <w:vAlign w:val="center"/>
            <w:hideMark/>
          </w:tcPr>
          <w:p w14:paraId="57A37D86"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771" w:type="dxa"/>
            <w:gridSpan w:val="4"/>
            <w:tcBorders>
              <w:top w:val="single" w:sz="4" w:space="0" w:color="auto"/>
              <w:left w:val="single" w:sz="8" w:space="0" w:color="auto"/>
              <w:bottom w:val="single" w:sz="8" w:space="0" w:color="auto"/>
              <w:right w:val="single" w:sz="4" w:space="0" w:color="000000"/>
            </w:tcBorders>
            <w:shd w:val="clear" w:color="000000" w:fill="948A54"/>
            <w:vAlign w:val="center"/>
            <w:hideMark/>
          </w:tcPr>
          <w:p w14:paraId="36135366" w14:textId="77777777" w:rsidR="00B50624" w:rsidRPr="00B50624" w:rsidRDefault="00B50624" w:rsidP="00B50624">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1E73421B"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835" w:type="dxa"/>
            <w:gridSpan w:val="4"/>
            <w:tcBorders>
              <w:top w:val="single" w:sz="4" w:space="0" w:color="auto"/>
              <w:left w:val="nil"/>
              <w:bottom w:val="single" w:sz="8" w:space="0" w:color="auto"/>
              <w:right w:val="single" w:sz="4" w:space="0" w:color="000000"/>
            </w:tcBorders>
            <w:shd w:val="clear" w:color="000000" w:fill="948A54"/>
            <w:vAlign w:val="center"/>
            <w:hideMark/>
          </w:tcPr>
          <w:p w14:paraId="46BBB550" w14:textId="77777777" w:rsidR="00B50624" w:rsidRPr="00B50624" w:rsidRDefault="00B50624" w:rsidP="00B50624">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2A279E0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single" w:sz="8" w:space="0" w:color="auto"/>
              <w:right w:val="single" w:sz="8" w:space="0" w:color="000000"/>
            </w:tcBorders>
            <w:shd w:val="clear" w:color="000000" w:fill="948A54"/>
            <w:vAlign w:val="center"/>
            <w:hideMark/>
          </w:tcPr>
          <w:p w14:paraId="4CE6FFF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25392774" w14:textId="77777777" w:rsidTr="00B50624">
        <w:trPr>
          <w:trHeight w:val="300"/>
        </w:trPr>
        <w:tc>
          <w:tcPr>
            <w:tcW w:w="530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2D765BBD" w14:textId="77777777" w:rsidR="00B50624" w:rsidRPr="00B50624" w:rsidRDefault="00B50624" w:rsidP="00B50624">
            <w:pPr>
              <w:spacing w:after="0" w:line="240" w:lineRule="auto"/>
              <w:ind w:firstLine="0"/>
              <w:jc w:val="left"/>
              <w:rPr>
                <w:rFonts w:eastAsia="Times New Roman"/>
                <w:b/>
                <w:bCs/>
                <w:color w:val="000000"/>
                <w:sz w:val="18"/>
                <w:szCs w:val="18"/>
                <w:lang w:eastAsia="pt-BR"/>
              </w:rPr>
            </w:pPr>
            <w:r w:rsidRPr="00B50624">
              <w:rPr>
                <w:rFonts w:eastAsia="Times New Roman"/>
                <w:b/>
                <w:bCs/>
                <w:color w:val="000000"/>
                <w:sz w:val="18"/>
                <w:szCs w:val="18"/>
                <w:lang w:eastAsia="pt-BR"/>
              </w:rPr>
              <w:t>CARGA HORÁRIA TOTAL DO CURSO:</w:t>
            </w:r>
          </w:p>
        </w:tc>
        <w:tc>
          <w:tcPr>
            <w:tcW w:w="2771" w:type="dxa"/>
            <w:gridSpan w:val="4"/>
            <w:tcBorders>
              <w:top w:val="single" w:sz="8" w:space="0" w:color="auto"/>
              <w:left w:val="nil"/>
              <w:bottom w:val="single" w:sz="8" w:space="0" w:color="auto"/>
              <w:right w:val="single" w:sz="4" w:space="0" w:color="000000"/>
            </w:tcBorders>
            <w:shd w:val="clear" w:color="000000" w:fill="948A54"/>
            <w:vAlign w:val="center"/>
            <w:hideMark/>
          </w:tcPr>
          <w:p w14:paraId="30AA3F8C" w14:textId="77777777" w:rsidR="00B50624" w:rsidRPr="00B50624" w:rsidRDefault="00B50624" w:rsidP="00B50624">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0E54A83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60C51A78" w14:textId="77777777" w:rsidR="00B50624" w:rsidRPr="00B50624" w:rsidRDefault="00B50624" w:rsidP="00B50624">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auto" w:fill="auto"/>
            <w:vAlign w:val="center"/>
            <w:hideMark/>
          </w:tcPr>
          <w:p w14:paraId="0495500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nil"/>
              <w:left w:val="nil"/>
              <w:bottom w:val="nil"/>
              <w:right w:val="single" w:sz="8" w:space="0" w:color="000000"/>
            </w:tcBorders>
            <w:shd w:val="clear" w:color="000000" w:fill="948A54"/>
            <w:vAlign w:val="center"/>
            <w:hideMark/>
          </w:tcPr>
          <w:p w14:paraId="6F2CD01F"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6ACDDDBE" w14:textId="77777777" w:rsidTr="00B50624">
        <w:trPr>
          <w:trHeight w:val="300"/>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CAB6017"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Estágio Curricular não obrigatório*</w:t>
            </w:r>
          </w:p>
        </w:tc>
        <w:tc>
          <w:tcPr>
            <w:tcW w:w="992" w:type="dxa"/>
            <w:tcBorders>
              <w:top w:val="nil"/>
              <w:left w:val="nil"/>
              <w:bottom w:val="single" w:sz="4" w:space="0" w:color="auto"/>
              <w:right w:val="single" w:sz="4" w:space="0" w:color="auto"/>
            </w:tcBorders>
            <w:shd w:val="clear" w:color="auto" w:fill="auto"/>
            <w:vAlign w:val="center"/>
            <w:hideMark/>
          </w:tcPr>
          <w:p w14:paraId="759208C0"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Optativo</w:t>
            </w:r>
          </w:p>
        </w:tc>
        <w:tc>
          <w:tcPr>
            <w:tcW w:w="4111" w:type="dxa"/>
            <w:gridSpan w:val="6"/>
            <w:tcBorders>
              <w:top w:val="single" w:sz="8" w:space="0" w:color="auto"/>
              <w:left w:val="nil"/>
              <w:bottom w:val="single" w:sz="4" w:space="0" w:color="auto"/>
              <w:right w:val="single" w:sz="4" w:space="0" w:color="auto"/>
            </w:tcBorders>
            <w:shd w:val="clear" w:color="000000" w:fill="948A54"/>
            <w:vAlign w:val="center"/>
            <w:hideMark/>
          </w:tcPr>
          <w:p w14:paraId="7E66A901"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3544" w:type="dxa"/>
            <w:gridSpan w:val="5"/>
            <w:tcBorders>
              <w:top w:val="single" w:sz="8" w:space="0" w:color="auto"/>
              <w:left w:val="nil"/>
              <w:bottom w:val="single" w:sz="4" w:space="0" w:color="auto"/>
              <w:right w:val="single" w:sz="4" w:space="0" w:color="auto"/>
            </w:tcBorders>
            <w:shd w:val="clear" w:color="000000" w:fill="948A54"/>
            <w:vAlign w:val="center"/>
            <w:hideMark/>
          </w:tcPr>
          <w:p w14:paraId="436E83EC"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8" w:space="0" w:color="auto"/>
              <w:left w:val="nil"/>
              <w:bottom w:val="single" w:sz="4" w:space="0" w:color="auto"/>
              <w:right w:val="single" w:sz="8" w:space="0" w:color="000000"/>
            </w:tcBorders>
            <w:shd w:val="clear" w:color="000000" w:fill="948A54"/>
            <w:vAlign w:val="center"/>
            <w:hideMark/>
          </w:tcPr>
          <w:p w14:paraId="01C7D89E"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B50624" w:rsidRPr="00B50624" w14:paraId="58144D87" w14:textId="77777777" w:rsidTr="00B50624">
        <w:trPr>
          <w:trHeight w:val="315"/>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6C0B2A4"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ENADE**</w:t>
            </w:r>
          </w:p>
        </w:tc>
        <w:tc>
          <w:tcPr>
            <w:tcW w:w="10390" w:type="dxa"/>
            <w:gridSpan w:val="14"/>
            <w:tcBorders>
              <w:top w:val="single" w:sz="4" w:space="0" w:color="auto"/>
              <w:left w:val="nil"/>
              <w:bottom w:val="single" w:sz="8" w:space="0" w:color="auto"/>
              <w:right w:val="single" w:sz="8" w:space="0" w:color="000000"/>
            </w:tcBorders>
            <w:shd w:val="clear" w:color="000000" w:fill="948A54"/>
            <w:vAlign w:val="center"/>
            <w:hideMark/>
          </w:tcPr>
          <w:p w14:paraId="59922EA5" w14:textId="77777777" w:rsidR="00B50624" w:rsidRPr="00B50624" w:rsidRDefault="00B50624" w:rsidP="00B50624">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bl>
    <w:p w14:paraId="41561697" w14:textId="77777777" w:rsidR="002C495F" w:rsidRPr="00324A32" w:rsidRDefault="00D53D40" w:rsidP="00414A95">
      <w:pPr>
        <w:pStyle w:val="Fonte"/>
        <w:rPr>
          <w:rFonts w:ascii="Times New Roman" w:hAnsi="Times New Roman" w:cs="Times New Roman"/>
          <w:sz w:val="20"/>
          <w:szCs w:val="24"/>
        </w:rPr>
        <w:sectPr w:rsidR="002C495F" w:rsidRPr="00324A32" w:rsidSect="00AE2100">
          <w:pgSz w:w="16838" w:h="11906" w:orient="landscape"/>
          <w:pgMar w:top="1701" w:right="1133" w:bottom="1134" w:left="1701" w:header="709" w:footer="709" w:gutter="0"/>
          <w:cols w:space="708"/>
          <w:docGrid w:linePitch="360"/>
        </w:sectPr>
      </w:pPr>
      <w:r w:rsidRPr="00324A32">
        <w:rPr>
          <w:rFonts w:ascii="Times New Roman" w:hAnsi="Times New Roman" w:cs="Times New Roman"/>
          <w:b/>
          <w:sz w:val="20"/>
          <w:szCs w:val="24"/>
        </w:rPr>
        <w:t>Legenda</w:t>
      </w:r>
      <w:r w:rsidRPr="00324A32">
        <w:rPr>
          <w:rFonts w:ascii="Times New Roman" w:hAnsi="Times New Roman" w:cs="Times New Roman"/>
          <w:sz w:val="20"/>
          <w:szCs w:val="24"/>
        </w:rPr>
        <w:t>: U.A.O – Unidade Acadêmica Ofertante; PD – Prática de Disciplina; PCC</w:t>
      </w:r>
      <w:r w:rsidR="00315508" w:rsidRPr="00324A32">
        <w:rPr>
          <w:rFonts w:ascii="Times New Roman" w:hAnsi="Times New Roman" w:cs="Times New Roman"/>
          <w:sz w:val="20"/>
          <w:szCs w:val="24"/>
        </w:rPr>
        <w:t>*</w:t>
      </w:r>
      <w:r w:rsidRPr="00324A32">
        <w:rPr>
          <w:rFonts w:ascii="Times New Roman" w:hAnsi="Times New Roman" w:cs="Times New Roman"/>
          <w:sz w:val="20"/>
          <w:szCs w:val="24"/>
        </w:rPr>
        <w:t xml:space="preserve"> – Prática como Componente Curricular</w:t>
      </w:r>
      <w:r w:rsidR="00315508" w:rsidRPr="00324A32">
        <w:rPr>
          <w:rFonts w:ascii="Times New Roman" w:hAnsi="Times New Roman" w:cs="Times New Roman"/>
          <w:sz w:val="20"/>
          <w:szCs w:val="24"/>
        </w:rPr>
        <w:t xml:space="preserve"> (DCN do curso de Educação Física)</w:t>
      </w:r>
      <w:r w:rsidRPr="00324A32">
        <w:rPr>
          <w:rFonts w:ascii="Times New Roman" w:hAnsi="Times New Roman" w:cs="Times New Roman"/>
          <w:sz w:val="20"/>
          <w:szCs w:val="24"/>
        </w:rPr>
        <w:t>; TOT – Total.</w:t>
      </w:r>
    </w:p>
    <w:p w14:paraId="7E264E7D" w14:textId="54015472" w:rsidR="005A07A0" w:rsidRPr="00324A32" w:rsidRDefault="005A07A0" w:rsidP="00324A32">
      <w:pPr>
        <w:pStyle w:val="A-nvel2"/>
        <w:numPr>
          <w:ilvl w:val="2"/>
          <w:numId w:val="18"/>
        </w:numPr>
        <w:tabs>
          <w:tab w:val="clear" w:pos="993"/>
          <w:tab w:val="left" w:pos="567"/>
        </w:tabs>
        <w:ind w:left="0" w:firstLine="0"/>
        <w:rPr>
          <w:rFonts w:ascii="Times New Roman" w:hAnsi="Times New Roman" w:cs="Times New Roman"/>
        </w:rPr>
      </w:pPr>
      <w:bookmarkStart w:id="18" w:name="_Toc508178490"/>
      <w:r w:rsidRPr="00324A32">
        <w:rPr>
          <w:rFonts w:ascii="Times New Roman" w:hAnsi="Times New Roman" w:cs="Times New Roman"/>
        </w:rPr>
        <w:lastRenderedPageBreak/>
        <w:t>Conteúdos curriculares</w:t>
      </w:r>
      <w:bookmarkEnd w:id="18"/>
    </w:p>
    <w:p w14:paraId="52118922" w14:textId="77777777" w:rsidR="005A07A0" w:rsidRPr="00324A32" w:rsidRDefault="005A07A0" w:rsidP="00414A95">
      <w:pPr>
        <w:pStyle w:val="Normal-vermelho"/>
        <w:ind w:firstLine="0"/>
        <w:rPr>
          <w:b/>
        </w:rPr>
      </w:pPr>
      <w:r w:rsidRPr="00324A32">
        <w:rPr>
          <w:b/>
        </w:rPr>
        <w:t>Indicador 1.5 do instrumento de avaliação INEP de 10/2017:</w:t>
      </w:r>
    </w:p>
    <w:p w14:paraId="05C6B087" w14:textId="77777777" w:rsidR="005A07A0" w:rsidRPr="00324A32" w:rsidRDefault="005A07A0" w:rsidP="00414A95">
      <w:pPr>
        <w:pStyle w:val="Normal-vermelho"/>
        <w:ind w:firstLine="0"/>
      </w:pPr>
      <w:r w:rsidRPr="00324A32">
        <w:t>Os conteúdos curriculares devem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diferenciar o curso dentro da área profissional e induzir o contato com conhecimento recente e inovador.</w:t>
      </w:r>
    </w:p>
    <w:p w14:paraId="1C1210AD" w14:textId="7004ABBE" w:rsidR="00C8551C" w:rsidRPr="00324A32" w:rsidRDefault="00DB2CE7" w:rsidP="00324A32">
      <w:pPr>
        <w:pStyle w:val="A-nvel2"/>
        <w:numPr>
          <w:ilvl w:val="2"/>
          <w:numId w:val="18"/>
        </w:numPr>
        <w:tabs>
          <w:tab w:val="clear" w:pos="993"/>
          <w:tab w:val="left" w:pos="567"/>
        </w:tabs>
        <w:ind w:left="0" w:firstLine="0"/>
        <w:rPr>
          <w:rFonts w:ascii="Times New Roman" w:hAnsi="Times New Roman" w:cs="Times New Roman"/>
        </w:rPr>
      </w:pPr>
      <w:bookmarkStart w:id="19" w:name="_Toc508178491"/>
      <w:r w:rsidRPr="00324A32">
        <w:rPr>
          <w:rFonts w:ascii="Times New Roman" w:hAnsi="Times New Roman" w:cs="Times New Roman"/>
        </w:rPr>
        <w:t>Metodologia</w:t>
      </w:r>
      <w:r w:rsidR="00113460" w:rsidRPr="00324A32">
        <w:rPr>
          <w:rFonts w:ascii="Times New Roman" w:hAnsi="Times New Roman" w:cs="Times New Roman"/>
        </w:rPr>
        <w:t xml:space="preserve"> de ensino e aprendizagem</w:t>
      </w:r>
      <w:bookmarkEnd w:id="19"/>
    </w:p>
    <w:p w14:paraId="7AD25255" w14:textId="77777777" w:rsidR="00A27529" w:rsidRPr="00324A32" w:rsidRDefault="00A27529" w:rsidP="00414A95">
      <w:pPr>
        <w:pStyle w:val="Normal-vermelho"/>
        <w:ind w:firstLine="0"/>
        <w:rPr>
          <w:b/>
        </w:rPr>
      </w:pPr>
      <w:r w:rsidRPr="00324A32">
        <w:rPr>
          <w:b/>
        </w:rPr>
        <w:t>Indicador 1.6 do instrumento de avaliação INEP de 10/2017:</w:t>
      </w:r>
    </w:p>
    <w:p w14:paraId="71AD765F" w14:textId="77777777" w:rsidR="00A27529" w:rsidRPr="000E6A16" w:rsidRDefault="00A27529" w:rsidP="00414A95">
      <w:pPr>
        <w:pStyle w:val="Normal-vermelho"/>
        <w:ind w:firstLine="0"/>
      </w:pPr>
      <w:r w:rsidRPr="00324A32">
        <w:t>A metodologia, constante no PPC (e de acordo com as DCN, quando houver), deve atender ao desenvolvimento de conteúdos, às estratégias de aprendizagem, ao contínuo acompanhamento das atividades, à acessibilidade metodológica e à autonomia do discente, coadunar-se com práticas pedagógicas que estimulam a ação discente em uma relação teoria-prática, e é claramente inovadora e embasada em recursos que proporcionam aprendizagens diferenciadas dentro da área.</w:t>
      </w:r>
    </w:p>
    <w:p w14:paraId="35F4A2C4" w14:textId="2DC941F9" w:rsidR="00EC0097" w:rsidRPr="00324A32" w:rsidRDefault="00DB2CE7" w:rsidP="00414A95">
      <w:pPr>
        <w:pStyle w:val="A-nvel1"/>
        <w:numPr>
          <w:ilvl w:val="1"/>
          <w:numId w:val="18"/>
        </w:numPr>
        <w:ind w:left="0" w:firstLine="0"/>
        <w:rPr>
          <w:rFonts w:ascii="Times New Roman" w:hAnsi="Times New Roman" w:cs="Times New Roman"/>
        </w:rPr>
      </w:pPr>
      <w:bookmarkStart w:id="20" w:name="_Toc508178492"/>
      <w:r w:rsidRPr="00324A32">
        <w:rPr>
          <w:rFonts w:ascii="Times New Roman" w:hAnsi="Times New Roman" w:cs="Times New Roman"/>
        </w:rPr>
        <w:t>Operacionalização do curso</w:t>
      </w:r>
      <w:bookmarkEnd w:id="20"/>
    </w:p>
    <w:p w14:paraId="29ABBEA0" w14:textId="3AB873F9" w:rsidR="00113460" w:rsidRPr="00324A32" w:rsidRDefault="00113460" w:rsidP="00414A95">
      <w:pPr>
        <w:pStyle w:val="A-nvel1"/>
        <w:numPr>
          <w:ilvl w:val="2"/>
          <w:numId w:val="19"/>
        </w:numPr>
        <w:ind w:left="0" w:firstLine="0"/>
        <w:outlineLvl w:val="1"/>
        <w:rPr>
          <w:rFonts w:ascii="Times New Roman" w:hAnsi="Times New Roman" w:cs="Times New Roman"/>
        </w:rPr>
      </w:pPr>
      <w:bookmarkStart w:id="21" w:name="_Toc508178493"/>
      <w:r w:rsidRPr="00324A32">
        <w:rPr>
          <w:rFonts w:ascii="Times New Roman" w:hAnsi="Times New Roman" w:cs="Times New Roman"/>
        </w:rPr>
        <w:t>Formas de nivelamento para o ingressante</w:t>
      </w:r>
      <w:bookmarkEnd w:id="21"/>
    </w:p>
    <w:p w14:paraId="3AF8FD09" w14:textId="77777777" w:rsidR="00A3103F" w:rsidRPr="000E6A16" w:rsidRDefault="00A3103F" w:rsidP="00414A95">
      <w:pPr>
        <w:pStyle w:val="A-nvel1"/>
        <w:numPr>
          <w:ilvl w:val="0"/>
          <w:numId w:val="0"/>
        </w:numPr>
        <w:jc w:val="left"/>
        <w:outlineLvl w:val="9"/>
        <w:rPr>
          <w:rFonts w:ascii="Times New Roman" w:hAnsi="Times New Roman" w:cs="Times New Roman"/>
          <w:b w:val="0"/>
          <w:color w:val="FF0000"/>
        </w:rPr>
      </w:pPr>
      <w:r w:rsidRPr="00324A32">
        <w:rPr>
          <w:rFonts w:ascii="Times New Roman" w:hAnsi="Times New Roman" w:cs="Times New Roman"/>
          <w:b w:val="0"/>
          <w:color w:val="FF0000"/>
        </w:rPr>
        <w:t>Propor estratégias de nivelamento que possibilitem ao estudante realizar, efetivamente, estudos de nível acadêmico.</w:t>
      </w:r>
      <w:r w:rsidRPr="000E6A16">
        <w:rPr>
          <w:rFonts w:ascii="Times New Roman" w:hAnsi="Times New Roman" w:cs="Times New Roman"/>
          <w:b w:val="0"/>
          <w:color w:val="FF0000"/>
        </w:rPr>
        <w:t xml:space="preserve"> </w:t>
      </w:r>
    </w:p>
    <w:p w14:paraId="64489DBD" w14:textId="4781C60A" w:rsidR="00113460" w:rsidRPr="00324A32" w:rsidRDefault="00964EA3" w:rsidP="00414A95">
      <w:pPr>
        <w:pStyle w:val="A-nvel1"/>
        <w:numPr>
          <w:ilvl w:val="2"/>
          <w:numId w:val="19"/>
        </w:numPr>
        <w:ind w:left="0" w:firstLine="0"/>
        <w:outlineLvl w:val="1"/>
        <w:rPr>
          <w:rFonts w:ascii="Times New Roman" w:hAnsi="Times New Roman" w:cs="Times New Roman"/>
        </w:rPr>
      </w:pPr>
      <w:bookmarkStart w:id="22" w:name="_Toc508178494"/>
      <w:r w:rsidRPr="00324A32">
        <w:rPr>
          <w:rFonts w:ascii="Times New Roman" w:hAnsi="Times New Roman" w:cs="Times New Roman"/>
        </w:rPr>
        <w:lastRenderedPageBreak/>
        <w:t>O</w:t>
      </w:r>
      <w:r w:rsidR="00D5106F" w:rsidRPr="00324A32">
        <w:rPr>
          <w:rFonts w:ascii="Times New Roman" w:hAnsi="Times New Roman" w:cs="Times New Roman"/>
        </w:rPr>
        <w:t xml:space="preserve"> trabalho acadêmico</w:t>
      </w:r>
      <w:bookmarkEnd w:id="22"/>
    </w:p>
    <w:p w14:paraId="50007C91" w14:textId="77777777" w:rsidR="00964EA3" w:rsidRPr="00324A32" w:rsidRDefault="00964EA3" w:rsidP="00414A95">
      <w:pPr>
        <w:pStyle w:val="A-nvel1"/>
        <w:numPr>
          <w:ilvl w:val="0"/>
          <w:numId w:val="0"/>
        </w:numPr>
        <w:outlineLvl w:val="9"/>
        <w:rPr>
          <w:rFonts w:ascii="Times New Roman" w:hAnsi="Times New Roman" w:cs="Times New Roman"/>
          <w:b w:val="0"/>
          <w:color w:val="FF0000"/>
        </w:rPr>
      </w:pPr>
      <w:r w:rsidRPr="00324A32">
        <w:rPr>
          <w:rFonts w:ascii="Times New Roman" w:hAnsi="Times New Roman" w:cs="Times New Roman"/>
          <w:b w:val="0"/>
          <w:color w:val="FF0000"/>
        </w:rPr>
        <w:t>Sistematizar o que o aluno precisa saber sobre o funcionamento do curso; da matrícula à colação de grau, passando pelo trabalho coletivo em salas de aula, laboratórios, aulas de campo, atendimento por professores em horário diverso ao de aulas. Enfim, como o aluno pode contar com a universidade para se tornar capaz de aprender autonomamente.</w:t>
      </w:r>
    </w:p>
    <w:p w14:paraId="153DD67F" w14:textId="085A0C4B" w:rsidR="00113460" w:rsidRPr="00324A32" w:rsidRDefault="00113460" w:rsidP="00414A95">
      <w:pPr>
        <w:pStyle w:val="A-nvel1"/>
        <w:numPr>
          <w:ilvl w:val="2"/>
          <w:numId w:val="19"/>
        </w:numPr>
        <w:ind w:left="0" w:firstLine="0"/>
        <w:outlineLvl w:val="1"/>
        <w:rPr>
          <w:rFonts w:ascii="Times New Roman" w:hAnsi="Times New Roman" w:cs="Times New Roman"/>
        </w:rPr>
      </w:pPr>
      <w:bookmarkStart w:id="23" w:name="_Toc508178495"/>
      <w:r w:rsidRPr="00324A32">
        <w:rPr>
          <w:rFonts w:ascii="Times New Roman" w:hAnsi="Times New Roman" w:cs="Times New Roman"/>
        </w:rPr>
        <w:t>Estágio curricular supervisionado</w:t>
      </w:r>
      <w:bookmarkEnd w:id="23"/>
    </w:p>
    <w:p w14:paraId="0736D818" w14:textId="77777777" w:rsidR="00ED39CA" w:rsidRPr="00324A32" w:rsidRDefault="00ED39CA" w:rsidP="00414A95">
      <w:pPr>
        <w:pStyle w:val="Normal-vermelho"/>
        <w:ind w:firstLine="0"/>
        <w:rPr>
          <w:b/>
        </w:rPr>
      </w:pPr>
      <w:r w:rsidRPr="00324A32">
        <w:rPr>
          <w:b/>
        </w:rPr>
        <w:t>Indicador 1.7 do instrumento de avaliação INEP de 10/2017:</w:t>
      </w:r>
    </w:p>
    <w:p w14:paraId="5E0CD580" w14:textId="77777777" w:rsidR="00ED39CA" w:rsidRPr="00324A32" w:rsidRDefault="00ED39CA" w:rsidP="00414A95">
      <w:pPr>
        <w:pStyle w:val="Normal-vermelho"/>
        <w:ind w:firstLine="0"/>
      </w:pPr>
      <w:r w:rsidRPr="00324A32">
        <w:t>Obrigatório para cursos cujas DCN preveem o estágio supervisionado. Não se aplica aos cursos que não contemplam estágio no PPC (desde que não esteja previsto nas DCN).</w:t>
      </w:r>
    </w:p>
    <w:p w14:paraId="2FB6347E" w14:textId="77777777" w:rsidR="00947974" w:rsidRPr="00324A32" w:rsidRDefault="00947974" w:rsidP="00414A95">
      <w:pPr>
        <w:pStyle w:val="Normal-vermelho"/>
        <w:ind w:firstLine="0"/>
      </w:pPr>
      <w:r w:rsidRPr="00324A32">
        <w:t>O estágio curricular supervisionado deve estar institucionalizado e contemplar carga horária adequada, orientação cuja relação orientador/aluno seja compatível com as atividades, coordenação e supervisão, existência de convênios, estratégias para gestão da integração entre ensino e mundo do trabalho, considerando as competências previstas no perfil do egresso, e interlocução institucionalizada da IES com o(s) ambiente(s) de estágio, gerando insumos para atualização das práticas do estágio.</w:t>
      </w:r>
    </w:p>
    <w:p w14:paraId="28F928C3" w14:textId="77777777" w:rsidR="00BB021E" w:rsidRDefault="00245538" w:rsidP="00414A95">
      <w:pPr>
        <w:tabs>
          <w:tab w:val="left" w:pos="0"/>
        </w:tabs>
        <w:autoSpaceDE w:val="0"/>
        <w:autoSpaceDN w:val="0"/>
        <w:adjustRightInd w:val="0"/>
        <w:spacing w:after="0"/>
        <w:ind w:firstLine="0"/>
        <w:rPr>
          <w:color w:val="FF0000"/>
        </w:rPr>
      </w:pPr>
      <w:r w:rsidRPr="00324A32">
        <w:t xml:space="preserve"> </w:t>
      </w:r>
      <w:r w:rsidR="00BB021E" w:rsidRPr="002B3AED">
        <w:rPr>
          <w:color w:val="FF0000"/>
        </w:rPr>
        <w:t xml:space="preserve">O estágio conta com </w:t>
      </w:r>
      <w:r w:rsidR="00BB021E">
        <w:rPr>
          <w:color w:val="FF0000"/>
        </w:rPr>
        <w:t>a seguinte legislação que deverá ser consultada:</w:t>
      </w:r>
      <w:r w:rsidR="00BB021E" w:rsidRPr="002B3AED">
        <w:rPr>
          <w:color w:val="FF0000"/>
        </w:rPr>
        <w:t xml:space="preserve"> Lei </w:t>
      </w:r>
      <w:r w:rsidR="00BB021E">
        <w:rPr>
          <w:color w:val="FF0000"/>
        </w:rPr>
        <w:t xml:space="preserve">Federal </w:t>
      </w:r>
      <w:r w:rsidR="00BB021E" w:rsidRPr="002B3AED">
        <w:rPr>
          <w:color w:val="FF0000"/>
        </w:rPr>
        <w:t>nº 11.788, de 25/9/2008</w:t>
      </w:r>
      <w:r w:rsidR="00BB021E">
        <w:rPr>
          <w:color w:val="FF0000"/>
        </w:rPr>
        <w:t>, a Orientação Normativa nº 2 de 24/06/2016 e no âmbito da UFMT a RESOLUÇÃO CONSEPE Nº 117 de 11/08/2009</w:t>
      </w:r>
      <w:r w:rsidR="00BB021E" w:rsidRPr="002B3AED">
        <w:rPr>
          <w:color w:val="FF0000"/>
        </w:rPr>
        <w:t xml:space="preserve">. </w:t>
      </w:r>
    </w:p>
    <w:p w14:paraId="5DE9699D" w14:textId="77777777" w:rsidR="006C19C0" w:rsidRPr="002B3AED" w:rsidRDefault="00245538" w:rsidP="006C19C0">
      <w:pPr>
        <w:tabs>
          <w:tab w:val="left" w:pos="0"/>
        </w:tabs>
        <w:autoSpaceDE w:val="0"/>
        <w:autoSpaceDN w:val="0"/>
        <w:adjustRightInd w:val="0"/>
        <w:spacing w:after="0"/>
        <w:ind w:firstLine="0"/>
        <w:rPr>
          <w:color w:val="FF0000"/>
        </w:rPr>
      </w:pPr>
      <w:r w:rsidRPr="00324A32">
        <w:rPr>
          <w:color w:val="FF0000"/>
        </w:rPr>
        <w:t xml:space="preserve">O regulamento específico do estágio deve ser anexado ao PPC. Portanto, neste subitem, trata-se de explicitar como o estágio supervisionado contribui para a formação profissional do acadêmico, uma vez que o estágio é concebido para o desenvolvimento das competências próprias das atividades profissionais, com o objetivo de desenvolver o educando para a vida cidadã e para o mundo do trabalho. Convém lembrar que o estágio curricular supervisionado pode ser obrigatório e não obrigatório. Ambos devem constar do Regulamento e o PPC deve determinar e justificar a partir de qual etapa do curso o acadêmico pode candidatar-se a estágios curriculares não obrigatórios. A lei não dispensa a supervisão pedagógica do estágio não </w:t>
      </w:r>
      <w:r w:rsidRPr="00324A32">
        <w:rPr>
          <w:color w:val="FF0000"/>
        </w:rPr>
        <w:lastRenderedPageBreak/>
        <w:t xml:space="preserve">obrigatório e o aluno tem o direito de requerer que sua carga horária seja adicionada à carga horária regular e obrigatória. </w:t>
      </w:r>
      <w:r w:rsidR="006C19C0" w:rsidRPr="002B3AED">
        <w:rPr>
          <w:color w:val="FF0000"/>
        </w:rPr>
        <w:t>Isso precisa estar claramente normatizado no regulamento de estágio, tanto quanto a celebração</w:t>
      </w:r>
      <w:r w:rsidR="006C19C0">
        <w:rPr>
          <w:color w:val="FF0000"/>
        </w:rPr>
        <w:t xml:space="preserve"> do Termo de Compromisso de Estágio</w:t>
      </w:r>
      <w:r w:rsidR="006C19C0" w:rsidRPr="002B3AED">
        <w:rPr>
          <w:color w:val="FF0000"/>
        </w:rPr>
        <w:t xml:space="preserve"> </w:t>
      </w:r>
      <w:r w:rsidR="006C19C0">
        <w:rPr>
          <w:color w:val="FF0000"/>
        </w:rPr>
        <w:t>(indispensável) e</w:t>
      </w:r>
      <w:r w:rsidR="006C19C0" w:rsidRPr="002B3AED">
        <w:rPr>
          <w:color w:val="FF0000"/>
        </w:rPr>
        <w:t xml:space="preserve"> convênio</w:t>
      </w:r>
      <w:r w:rsidR="006C19C0">
        <w:rPr>
          <w:color w:val="FF0000"/>
        </w:rPr>
        <w:t xml:space="preserve"> de concessão de estágio</w:t>
      </w:r>
      <w:r w:rsidR="006C19C0" w:rsidRPr="002B3AED">
        <w:rPr>
          <w:color w:val="FF0000"/>
        </w:rPr>
        <w:t xml:space="preserve"> com as instituições/empresas concedentes de estágio, formas de orientação, supervisão, coordenação e apresentação dos relatórios de estágio. </w:t>
      </w:r>
    </w:p>
    <w:p w14:paraId="231F71B6" w14:textId="2107B1DE" w:rsidR="00113460" w:rsidRPr="00324A32" w:rsidRDefault="00113460" w:rsidP="00414A95">
      <w:pPr>
        <w:pStyle w:val="A-nvel1"/>
        <w:numPr>
          <w:ilvl w:val="2"/>
          <w:numId w:val="19"/>
        </w:numPr>
        <w:ind w:left="0" w:firstLine="0"/>
        <w:outlineLvl w:val="1"/>
        <w:rPr>
          <w:rFonts w:ascii="Times New Roman" w:hAnsi="Times New Roman" w:cs="Times New Roman"/>
        </w:rPr>
      </w:pPr>
      <w:bookmarkStart w:id="24" w:name="_Toc508178496"/>
      <w:r w:rsidRPr="00324A32">
        <w:rPr>
          <w:rFonts w:ascii="Times New Roman" w:hAnsi="Times New Roman" w:cs="Times New Roman"/>
        </w:rPr>
        <w:t xml:space="preserve">Atividades </w:t>
      </w:r>
      <w:r w:rsidR="005B6FED" w:rsidRPr="00324A32">
        <w:rPr>
          <w:rFonts w:ascii="Times New Roman" w:hAnsi="Times New Roman" w:cs="Times New Roman"/>
        </w:rPr>
        <w:t>complementares</w:t>
      </w:r>
      <w:bookmarkEnd w:id="24"/>
    </w:p>
    <w:p w14:paraId="6734CF56" w14:textId="77777777" w:rsidR="00ED39CA" w:rsidRPr="00324A32" w:rsidRDefault="00EB5743" w:rsidP="00414A95">
      <w:pPr>
        <w:pStyle w:val="Normal-vermelho"/>
        <w:ind w:firstLine="0"/>
        <w:rPr>
          <w:b/>
        </w:rPr>
      </w:pPr>
      <w:r w:rsidRPr="00324A32">
        <w:rPr>
          <w:b/>
        </w:rPr>
        <w:t xml:space="preserve">Indicador 1.10 </w:t>
      </w:r>
      <w:r w:rsidR="00ED39CA" w:rsidRPr="00324A32">
        <w:rPr>
          <w:b/>
        </w:rPr>
        <w:t>do instrumento de avaliação INEP de 10/2017:</w:t>
      </w:r>
    </w:p>
    <w:p w14:paraId="2B6432D7" w14:textId="3668A2A8" w:rsidR="00EB5743" w:rsidRPr="00324A32" w:rsidRDefault="00EB5743" w:rsidP="00414A95">
      <w:pPr>
        <w:pStyle w:val="Normal-vermelho"/>
        <w:ind w:firstLine="0"/>
      </w:pPr>
      <w:r w:rsidRPr="00324A32">
        <w:t>Obrigatório para cursos cujas DCN preveem atividades complementares. NSA para cursos que não contemplam atividades complementares no PPC (desde que não esteja previsto nas DCN).</w:t>
      </w:r>
    </w:p>
    <w:p w14:paraId="6D94E2A6" w14:textId="190C1836" w:rsidR="00EB5743" w:rsidRPr="00324A32" w:rsidRDefault="00EB5743" w:rsidP="00414A95">
      <w:pPr>
        <w:pStyle w:val="A-nvel1"/>
        <w:numPr>
          <w:ilvl w:val="0"/>
          <w:numId w:val="0"/>
        </w:numPr>
        <w:spacing w:before="0" w:after="240"/>
        <w:outlineLvl w:val="9"/>
        <w:rPr>
          <w:rFonts w:ascii="Times New Roman" w:hAnsi="Times New Roman" w:cs="Times New Roman"/>
          <w:b w:val="0"/>
          <w:color w:val="FF0000"/>
        </w:rPr>
      </w:pPr>
      <w:r w:rsidRPr="00324A32">
        <w:rPr>
          <w:rFonts w:ascii="Times New Roman" w:hAnsi="Times New Roman" w:cs="Times New Roman"/>
          <w:b w:val="0"/>
          <w:color w:val="FF0000"/>
        </w:rPr>
        <w:t xml:space="preserve">As atividades complementares </w:t>
      </w:r>
      <w:r w:rsidR="00ED39CA" w:rsidRPr="00324A32">
        <w:rPr>
          <w:rFonts w:ascii="Times New Roman" w:hAnsi="Times New Roman" w:cs="Times New Roman"/>
          <w:b w:val="0"/>
          <w:color w:val="FF0000"/>
        </w:rPr>
        <w:t>devem estar</w:t>
      </w:r>
      <w:r w:rsidRPr="00324A32">
        <w:rPr>
          <w:rFonts w:ascii="Times New Roman" w:hAnsi="Times New Roman" w:cs="Times New Roman"/>
          <w:b w:val="0"/>
          <w:color w:val="FF0000"/>
        </w:rPr>
        <w:t xml:space="preserve"> institucionalizadas e c</w:t>
      </w:r>
      <w:r w:rsidR="00ED39CA" w:rsidRPr="00324A32">
        <w:rPr>
          <w:rFonts w:ascii="Times New Roman" w:hAnsi="Times New Roman" w:cs="Times New Roman"/>
          <w:b w:val="0"/>
          <w:color w:val="FF0000"/>
        </w:rPr>
        <w:t>onsiderar</w:t>
      </w:r>
      <w:r w:rsidRPr="00324A32">
        <w:rPr>
          <w:rFonts w:ascii="Times New Roman" w:hAnsi="Times New Roman" w:cs="Times New Roman"/>
          <w:b w:val="0"/>
          <w:color w:val="FF0000"/>
        </w:rPr>
        <w:t xml:space="preserve"> a carga horária, a diversidade de atividades e de formas de aproveitamento, a aderência à formação geral e específica do discente, constante no PPC, e a existência de mecanismos comprovadamente exitosos ou inovadores na sua regulação, gestão e aproveitamento.</w:t>
      </w:r>
      <w:r w:rsidR="00482827" w:rsidRPr="00324A32">
        <w:rPr>
          <w:rFonts w:ascii="Times New Roman" w:hAnsi="Times New Roman" w:cs="Times New Roman"/>
          <w:b w:val="0"/>
          <w:color w:val="FF0000"/>
        </w:rPr>
        <w:t xml:space="preserve"> </w:t>
      </w:r>
    </w:p>
    <w:p w14:paraId="5FB0B491" w14:textId="7498F163" w:rsidR="00482827" w:rsidRPr="000E6A16" w:rsidRDefault="00482827" w:rsidP="00414A95">
      <w:pPr>
        <w:autoSpaceDE w:val="0"/>
        <w:autoSpaceDN w:val="0"/>
        <w:adjustRightInd w:val="0"/>
        <w:spacing w:after="0"/>
        <w:ind w:firstLine="0"/>
        <w:rPr>
          <w:color w:val="FF0000"/>
        </w:rPr>
      </w:pPr>
      <w:r w:rsidRPr="00324A32">
        <w:rPr>
          <w:color w:val="FF0000"/>
        </w:rPr>
        <w:t>As atividades complementares que compõem a estrutura curricular do curso constituem-se em metodologia que inicia ou fortalece no aluno a responsabilidade pela própria formação, neste momento inicial, mas como exercício para a formação continuada. Portanto, convém explicitar como são propostas no sentido de favorecer a autonomia da aprendizagem e, por outro lado, para completar ou aprofundar aspectos do curso. Isto exige que o PPC estabeleça as orientações quanto à carga horária, à diversidade de atividades e formas de aproveitamento. O critério de análise do indicador exige que estes componentes curriculares</w:t>
      </w:r>
      <w:r w:rsidR="00324A32" w:rsidRPr="00324A32">
        <w:rPr>
          <w:color w:val="FF0000"/>
        </w:rPr>
        <w:t xml:space="preserve"> </w:t>
      </w:r>
      <w:r w:rsidRPr="00324A32">
        <w:rPr>
          <w:color w:val="FF0000"/>
        </w:rPr>
        <w:t>tenham regulamento próprio, anexado ao PPC.</w:t>
      </w:r>
      <w:r w:rsidR="001172C0" w:rsidRPr="000E6A16">
        <w:rPr>
          <w:color w:val="FF0000"/>
        </w:rPr>
        <w:t xml:space="preserve"> </w:t>
      </w:r>
    </w:p>
    <w:p w14:paraId="342DA665" w14:textId="478511C6" w:rsidR="00B67392" w:rsidRPr="00324A32" w:rsidRDefault="00113460" w:rsidP="00414A95">
      <w:pPr>
        <w:pStyle w:val="A-nvel1"/>
        <w:numPr>
          <w:ilvl w:val="2"/>
          <w:numId w:val="19"/>
        </w:numPr>
        <w:ind w:left="0" w:firstLine="0"/>
        <w:outlineLvl w:val="1"/>
        <w:rPr>
          <w:rFonts w:ascii="Times New Roman" w:hAnsi="Times New Roman" w:cs="Times New Roman"/>
        </w:rPr>
      </w:pPr>
      <w:bookmarkStart w:id="25" w:name="_Toc508178497"/>
      <w:r w:rsidRPr="00324A32">
        <w:rPr>
          <w:rFonts w:ascii="Times New Roman" w:hAnsi="Times New Roman" w:cs="Times New Roman"/>
        </w:rPr>
        <w:t>Trabalho de conclusão de curso</w:t>
      </w:r>
      <w:r w:rsidR="00B67392" w:rsidRPr="00324A32">
        <w:rPr>
          <w:rFonts w:ascii="Times New Roman" w:hAnsi="Times New Roman" w:cs="Times New Roman"/>
        </w:rPr>
        <w:t xml:space="preserve"> (TCC)</w:t>
      </w:r>
      <w:bookmarkEnd w:id="25"/>
    </w:p>
    <w:p w14:paraId="640A5BDF" w14:textId="77777777" w:rsidR="000251DF" w:rsidRPr="00324A32" w:rsidRDefault="000251DF" w:rsidP="00414A95">
      <w:pPr>
        <w:pStyle w:val="Normal-vermelho"/>
        <w:ind w:firstLine="0"/>
        <w:rPr>
          <w:b/>
        </w:rPr>
      </w:pPr>
      <w:r w:rsidRPr="00324A32">
        <w:rPr>
          <w:b/>
        </w:rPr>
        <w:t>Indicador 1.11 do instrumento de avaliação INEP de 10/2017:</w:t>
      </w:r>
    </w:p>
    <w:p w14:paraId="7C735678" w14:textId="77777777" w:rsidR="000251DF" w:rsidRPr="00324A32" w:rsidRDefault="000251DF" w:rsidP="00414A95">
      <w:pPr>
        <w:pStyle w:val="Normal-vermelho"/>
        <w:ind w:firstLine="0"/>
      </w:pPr>
      <w:r w:rsidRPr="00324A32">
        <w:lastRenderedPageBreak/>
        <w:t>Obrigatório para cursos cujas DCN preveem TCC. NSA para cursos que não contemplam TCC no PPC (desde que não esteja previsto nas DCN).</w:t>
      </w:r>
    </w:p>
    <w:p w14:paraId="756E8DA4" w14:textId="75213B8C" w:rsidR="000251DF" w:rsidRPr="00324A32" w:rsidRDefault="000251DF" w:rsidP="00414A95">
      <w:pPr>
        <w:pStyle w:val="Normal-vermelho"/>
        <w:ind w:firstLine="0"/>
      </w:pPr>
      <w:r w:rsidRPr="00324A32">
        <w:t>O Trabalho de Conclusão de Curso deve estar institucionalizado e considerar carga horária, formas de apresentação, orientação e coordenação, a divulgação de manuais atualizados de apoio à produção dos trabalhos e a disponibilização dos TCC em repositórios institucionais próprios, acessíveis pela internet.</w:t>
      </w:r>
    </w:p>
    <w:p w14:paraId="2D3CC584" w14:textId="6C9DDA6D" w:rsidR="000251DF" w:rsidRPr="000E6A16" w:rsidRDefault="000251DF" w:rsidP="00414A95">
      <w:pPr>
        <w:autoSpaceDE w:val="0"/>
        <w:autoSpaceDN w:val="0"/>
        <w:adjustRightInd w:val="0"/>
        <w:spacing w:after="0"/>
        <w:ind w:firstLine="0"/>
        <w:rPr>
          <w:color w:val="FF0000"/>
        </w:rPr>
      </w:pPr>
      <w:r w:rsidRPr="00324A32">
        <w:rPr>
          <w:color w:val="FF0000"/>
        </w:rPr>
        <w:t xml:space="preserve">Trata-se, aqui, de esclarecer como o TCC contribui para a formação da autonomia de aprendizagem, para a iniciação à investigação científica, para o aprofundamento de aspectos específicos do curso e, ainda, justificar sua carga horária, estabelecer as formas de apresentação, orientação e coordenação. </w:t>
      </w:r>
      <w:r w:rsidR="009E507D" w:rsidRPr="00324A32">
        <w:rPr>
          <w:color w:val="FF0000"/>
        </w:rPr>
        <w:t>O</w:t>
      </w:r>
      <w:r w:rsidRPr="00324A32">
        <w:rPr>
          <w:color w:val="FF0000"/>
        </w:rPr>
        <w:t xml:space="preserve"> regulamento próprio</w:t>
      </w:r>
      <w:r w:rsidR="009E507D" w:rsidRPr="00324A32">
        <w:rPr>
          <w:color w:val="FF0000"/>
        </w:rPr>
        <w:t xml:space="preserve"> é um dos apêndices</w:t>
      </w:r>
      <w:r w:rsidRPr="00324A32">
        <w:rPr>
          <w:color w:val="FF0000"/>
        </w:rPr>
        <w:t xml:space="preserve"> </w:t>
      </w:r>
      <w:r w:rsidR="009E507D" w:rsidRPr="00324A32">
        <w:rPr>
          <w:color w:val="FF0000"/>
        </w:rPr>
        <w:t>do</w:t>
      </w:r>
      <w:r w:rsidRPr="00324A32">
        <w:rPr>
          <w:color w:val="FF0000"/>
        </w:rPr>
        <w:t xml:space="preserve"> PPC.</w:t>
      </w:r>
      <w:r w:rsidRPr="000E6A16">
        <w:rPr>
          <w:color w:val="FF0000"/>
        </w:rPr>
        <w:t xml:space="preserve"> </w:t>
      </w:r>
    </w:p>
    <w:p w14:paraId="1700A2A9" w14:textId="77777777" w:rsidR="00210B2E" w:rsidRPr="00324A32" w:rsidRDefault="00210B2E" w:rsidP="00414A95">
      <w:pPr>
        <w:pStyle w:val="A-nvel1"/>
        <w:numPr>
          <w:ilvl w:val="2"/>
          <w:numId w:val="19"/>
        </w:numPr>
        <w:ind w:left="0" w:firstLine="0"/>
        <w:outlineLvl w:val="1"/>
        <w:rPr>
          <w:rFonts w:ascii="Times New Roman" w:hAnsi="Times New Roman" w:cs="Times New Roman"/>
        </w:rPr>
      </w:pPr>
      <w:bookmarkStart w:id="26" w:name="_Toc508178498"/>
      <w:r w:rsidRPr="00324A32">
        <w:rPr>
          <w:rFonts w:ascii="Times New Roman" w:hAnsi="Times New Roman" w:cs="Times New Roman"/>
        </w:rPr>
        <w:t>Apoio ao discente</w:t>
      </w:r>
      <w:bookmarkEnd w:id="26"/>
    </w:p>
    <w:p w14:paraId="0E6CEE10" w14:textId="77777777" w:rsidR="00210B2E" w:rsidRPr="00324A32" w:rsidRDefault="00210B2E" w:rsidP="00414A95">
      <w:pPr>
        <w:pStyle w:val="Normal-vermelho"/>
        <w:ind w:firstLine="0"/>
        <w:rPr>
          <w:b/>
        </w:rPr>
      </w:pPr>
      <w:r w:rsidRPr="00324A32">
        <w:rPr>
          <w:b/>
        </w:rPr>
        <w:t>Indicador 1.12 do instrumento de avaliação INEP de 10/2017:</w:t>
      </w:r>
    </w:p>
    <w:p w14:paraId="6802C226" w14:textId="12017999" w:rsidR="007121D4" w:rsidRPr="000E6A16" w:rsidRDefault="007121D4" w:rsidP="00414A95">
      <w:pPr>
        <w:pStyle w:val="Default"/>
        <w:spacing w:line="360" w:lineRule="auto"/>
        <w:jc w:val="both"/>
        <w:rPr>
          <w:rFonts w:ascii="Times New Roman" w:hAnsi="Times New Roman" w:cs="Times New Roman"/>
          <w:color w:val="FF0000"/>
        </w:rPr>
      </w:pPr>
      <w:r w:rsidRPr="00324A32">
        <w:rPr>
          <w:rFonts w:ascii="Times New Roman" w:hAnsi="Times New Roman" w:cs="Times New Roman"/>
          <w:color w:val="FF0000"/>
        </w:rPr>
        <w:t>O apoio ao discente dar-se-á através do apoio de aprendizagem, que contempla desde programas de nivelamento e tutoria ao apoio à participação em eventos científicos e intercâmbio nacional e internacional, bolsas para iniciação à pesquisa, à participação em grupos de estudo/pesquisa, atividades extraclasse. Apoio psicopedagógico e de saúde, que envolve a possibilidade de que os estudantes possam ter acesso a profissionais especializados dessas áreas e, ainda, seguros para acidentes ou outros. Apoio à permanência, mediante bolsas, RU, Moradia Universitária e de acessibilidade.</w:t>
      </w:r>
    </w:p>
    <w:p w14:paraId="52019B04" w14:textId="27D316F1" w:rsidR="00901D02" w:rsidRPr="00324A32" w:rsidRDefault="00901D02" w:rsidP="00414A95">
      <w:pPr>
        <w:pStyle w:val="A-nvel1"/>
        <w:numPr>
          <w:ilvl w:val="2"/>
          <w:numId w:val="19"/>
        </w:numPr>
        <w:ind w:left="0" w:firstLine="0"/>
        <w:outlineLvl w:val="1"/>
        <w:rPr>
          <w:rFonts w:ascii="Times New Roman" w:hAnsi="Times New Roman" w:cs="Times New Roman"/>
        </w:rPr>
      </w:pPr>
      <w:bookmarkStart w:id="27" w:name="_Toc507072729"/>
      <w:bookmarkStart w:id="28" w:name="_Toc508178499"/>
      <w:r w:rsidRPr="00324A32">
        <w:rPr>
          <w:rFonts w:ascii="Times New Roman" w:hAnsi="Times New Roman" w:cs="Times New Roman"/>
        </w:rPr>
        <w:t>Atividades de Tutoria</w:t>
      </w:r>
      <w:bookmarkEnd w:id="27"/>
      <w:bookmarkEnd w:id="28"/>
    </w:p>
    <w:p w14:paraId="354AC260" w14:textId="77777777" w:rsidR="00801391" w:rsidRPr="00324A32" w:rsidRDefault="00801391" w:rsidP="00414A95">
      <w:pPr>
        <w:pStyle w:val="Normal-vermelho"/>
        <w:ind w:firstLine="0"/>
        <w:rPr>
          <w:b/>
        </w:rPr>
      </w:pPr>
      <w:r w:rsidRPr="00324A32">
        <w:rPr>
          <w:b/>
        </w:rPr>
        <w:t>Indicador 1.14 do instrumento de avaliação INEP de 10/2017:</w:t>
      </w:r>
    </w:p>
    <w:p w14:paraId="100FBA2A" w14:textId="77777777" w:rsidR="00801391" w:rsidRPr="00324A32" w:rsidRDefault="00801391" w:rsidP="00414A95">
      <w:pPr>
        <w:pStyle w:val="Normal-vermelho"/>
        <w:ind w:firstLine="0"/>
      </w:pPr>
      <w:r w:rsidRPr="00324A32">
        <w:t>Exclusivo para cursos na modalidade a distância e para cursos presenciais que ofertam disciplinas (integral ou parcialmente) na modalidade a distância (conforme Portaria nº 1.134, de 10 de outubro de 2016).</w:t>
      </w:r>
    </w:p>
    <w:p w14:paraId="46659634" w14:textId="77777777" w:rsidR="00801391" w:rsidRPr="00324A32" w:rsidRDefault="00801391" w:rsidP="00414A95">
      <w:pPr>
        <w:pStyle w:val="Normal-vermelho"/>
        <w:ind w:firstLine="0"/>
      </w:pPr>
      <w:r w:rsidRPr="00324A32">
        <w:lastRenderedPageBreak/>
        <w:t>Devem atender às demandas didático-pedagógicas da estrutura curricular, compreendendo a mediação pedagógica junto aos discentes, inclusive em momentos presenciais, o domínio do conteúdo, de recursos e dos materiais didáticos e o acompanhamento dos discentes no processo formativo, e são avaliadas periodicamente por estudantes e equipe pedagógica do curso, embasando ações corretivas e de aperfeiçoamento para o planejamento de atividades futuras.</w:t>
      </w:r>
    </w:p>
    <w:p w14:paraId="31C62E81" w14:textId="77777777" w:rsidR="00801391" w:rsidRPr="000E6A16" w:rsidRDefault="00801391" w:rsidP="00414A95">
      <w:pPr>
        <w:pStyle w:val="PargrafodaLista"/>
        <w:autoSpaceDE w:val="0"/>
        <w:autoSpaceDN w:val="0"/>
        <w:adjustRightInd w:val="0"/>
        <w:spacing w:after="0"/>
        <w:ind w:left="0" w:firstLine="0"/>
        <w:rPr>
          <w:color w:val="FF0000"/>
        </w:rPr>
      </w:pPr>
      <w:r w:rsidRPr="00324A32">
        <w:rPr>
          <w:color w:val="FF0000"/>
        </w:rPr>
        <w:t xml:space="preserve">Descrever as atividades que devem desempenhar e como estas se articulam com a totalidade do trabalho pedagógico do curso e, ainda, como os tutores se articulam com os alunos e com o professor responsável pela disciplina. Convém, nessa descrição, apresentar o suporte tecnológico do ambiente virtual de aprendizagem e equipamentos disponíveis ao acadêmico que opte por seu uso no campus. </w:t>
      </w:r>
    </w:p>
    <w:p w14:paraId="6EABDE88" w14:textId="77777777" w:rsidR="00801391" w:rsidRPr="00324A32" w:rsidRDefault="00801391" w:rsidP="00414A95">
      <w:pPr>
        <w:pStyle w:val="A-nvel1"/>
        <w:numPr>
          <w:ilvl w:val="2"/>
          <w:numId w:val="19"/>
        </w:numPr>
        <w:ind w:left="0" w:firstLine="0"/>
        <w:outlineLvl w:val="1"/>
        <w:rPr>
          <w:rFonts w:ascii="Times New Roman" w:hAnsi="Times New Roman" w:cs="Times New Roman"/>
        </w:rPr>
      </w:pPr>
      <w:bookmarkStart w:id="29" w:name="_Toc508178500"/>
      <w:r w:rsidRPr="00324A32">
        <w:rPr>
          <w:rFonts w:ascii="Times New Roman" w:hAnsi="Times New Roman" w:cs="Times New Roman"/>
        </w:rPr>
        <w:t>Conhecimentos, habilidades e atitudes necessárias às tutorias</w:t>
      </w:r>
      <w:bookmarkEnd w:id="29"/>
    </w:p>
    <w:p w14:paraId="5284FC38" w14:textId="77777777" w:rsidR="00801391" w:rsidRPr="00324A32" w:rsidRDefault="00801391" w:rsidP="00414A95">
      <w:pPr>
        <w:pStyle w:val="Normal-vermelho"/>
        <w:ind w:firstLine="0"/>
        <w:rPr>
          <w:b/>
        </w:rPr>
      </w:pPr>
      <w:r w:rsidRPr="00324A32">
        <w:rPr>
          <w:b/>
        </w:rPr>
        <w:t>Indicador 1.15 do instrumento de avaliação INEP de 10/2017:</w:t>
      </w:r>
    </w:p>
    <w:p w14:paraId="52CCD113" w14:textId="77777777" w:rsidR="00801391" w:rsidRPr="00324A32" w:rsidRDefault="00801391" w:rsidP="00414A95">
      <w:pPr>
        <w:pStyle w:val="Normal-vermelho"/>
        <w:ind w:firstLine="0"/>
      </w:pPr>
      <w:r w:rsidRPr="00324A32">
        <w:t>Exclusivo para cursos na modalidade a distância e para cursos presenciais que ofertam disciplinas (integral ou parcialmente) na modalidade a distância (conforme Portaria nº 1.134, de 10 de outubro de 2016).</w:t>
      </w:r>
    </w:p>
    <w:p w14:paraId="167DB2DA" w14:textId="77777777" w:rsidR="00801391" w:rsidRPr="000E6A16" w:rsidRDefault="00801391" w:rsidP="00414A95">
      <w:pPr>
        <w:pStyle w:val="Normal-vermelho"/>
        <w:ind w:firstLine="0"/>
      </w:pPr>
      <w:r w:rsidRPr="00324A32">
        <w:t>Os conhecimentos, habilidades e atitudes da equipe de tutoria são adequados para a realização de suas atividades, e suas ações estão alinhadas ao PPC, às demandas comunicacionais e às tecnologias adotadas no curso, são realizadas avaliações periódicas para identificar necessidade de capacitação dos tutores e há apoio institucional para adoção de práticas criativas e inovadoras para a permanência e êxito dos discentes.</w:t>
      </w:r>
    </w:p>
    <w:p w14:paraId="6CAA7904" w14:textId="77777777" w:rsidR="00D84682" w:rsidRPr="00324A32" w:rsidRDefault="00D84682" w:rsidP="00414A95">
      <w:pPr>
        <w:pStyle w:val="A-nvel1"/>
        <w:numPr>
          <w:ilvl w:val="2"/>
          <w:numId w:val="19"/>
        </w:numPr>
        <w:ind w:left="0" w:firstLine="0"/>
        <w:outlineLvl w:val="1"/>
        <w:rPr>
          <w:rFonts w:ascii="Times New Roman" w:hAnsi="Times New Roman" w:cs="Times New Roman"/>
        </w:rPr>
      </w:pPr>
      <w:bookmarkStart w:id="30" w:name="_Toc505242573"/>
      <w:bookmarkStart w:id="31" w:name="_Toc508178501"/>
      <w:r w:rsidRPr="00324A32">
        <w:rPr>
          <w:rFonts w:ascii="Times New Roman" w:hAnsi="Times New Roman" w:cs="Times New Roman"/>
        </w:rPr>
        <w:t>TIC no processo de ensino-aprendizagem</w:t>
      </w:r>
      <w:bookmarkEnd w:id="30"/>
      <w:bookmarkEnd w:id="31"/>
    </w:p>
    <w:p w14:paraId="62F17A59" w14:textId="77777777" w:rsidR="00D84682" w:rsidRPr="00324A32" w:rsidRDefault="00D84682" w:rsidP="00414A95">
      <w:pPr>
        <w:pStyle w:val="Normal-vermelho"/>
        <w:ind w:firstLine="0"/>
        <w:rPr>
          <w:b/>
        </w:rPr>
      </w:pPr>
      <w:r w:rsidRPr="00324A32">
        <w:rPr>
          <w:b/>
        </w:rPr>
        <w:t>Indicador 1.16 do instrumento de avaliação INEP de 10/2017:</w:t>
      </w:r>
    </w:p>
    <w:p w14:paraId="64EF97C0" w14:textId="77777777" w:rsidR="00D84682" w:rsidRPr="00324A32" w:rsidRDefault="00D84682" w:rsidP="00414A95">
      <w:pPr>
        <w:pStyle w:val="PargrafodaLista"/>
        <w:autoSpaceDE w:val="0"/>
        <w:autoSpaceDN w:val="0"/>
        <w:adjustRightInd w:val="0"/>
        <w:spacing w:after="0"/>
        <w:ind w:left="0" w:firstLine="0"/>
        <w:rPr>
          <w:color w:val="FF0000"/>
        </w:rPr>
      </w:pPr>
      <w:r w:rsidRPr="00324A32">
        <w:rPr>
          <w:color w:val="FF0000"/>
        </w:rPr>
        <w:t xml:space="preserve">As tecnologias de informação e comunicação adotadas no processo de ensino-aprendizagem devem </w:t>
      </w:r>
      <w:r w:rsidRPr="00324A32">
        <w:rPr>
          <w:bCs/>
          <w:color w:val="FF0000"/>
        </w:rPr>
        <w:t xml:space="preserve">permitir </w:t>
      </w:r>
      <w:r w:rsidRPr="00324A32">
        <w:rPr>
          <w:color w:val="FF0000"/>
        </w:rPr>
        <w:t xml:space="preserve">a execução do projeto pedagógico do curso, </w:t>
      </w:r>
      <w:r w:rsidRPr="00324A32">
        <w:rPr>
          <w:bCs/>
          <w:color w:val="FF0000"/>
        </w:rPr>
        <w:t xml:space="preserve">garantir </w:t>
      </w:r>
      <w:r w:rsidRPr="00324A32">
        <w:rPr>
          <w:color w:val="FF0000"/>
        </w:rPr>
        <w:t xml:space="preserve">a acessibilidade digital e </w:t>
      </w:r>
      <w:r w:rsidRPr="00324A32">
        <w:rPr>
          <w:color w:val="FF0000"/>
        </w:rPr>
        <w:lastRenderedPageBreak/>
        <w:t xml:space="preserve">comunicacional, </w:t>
      </w:r>
      <w:r w:rsidRPr="00324A32">
        <w:rPr>
          <w:bCs/>
          <w:color w:val="FF0000"/>
        </w:rPr>
        <w:t xml:space="preserve">promover </w:t>
      </w:r>
      <w:r w:rsidRPr="00324A32">
        <w:rPr>
          <w:color w:val="FF0000"/>
        </w:rPr>
        <w:t xml:space="preserve">a interatividade entre docentes, discentes e tutores (estes últimos, quando for o caso), </w:t>
      </w:r>
      <w:r w:rsidRPr="00324A32">
        <w:rPr>
          <w:bCs/>
          <w:color w:val="FF0000"/>
        </w:rPr>
        <w:t xml:space="preserve">assegurar </w:t>
      </w:r>
      <w:r w:rsidRPr="00324A32">
        <w:rPr>
          <w:color w:val="FF0000"/>
        </w:rPr>
        <w:t xml:space="preserve">o acesso a materiais ou recursos didáticos a qualquer hora e lugar </w:t>
      </w:r>
      <w:r w:rsidRPr="00324A32">
        <w:rPr>
          <w:bCs/>
          <w:color w:val="FF0000"/>
        </w:rPr>
        <w:t xml:space="preserve">e possibilitar </w:t>
      </w:r>
      <w:r w:rsidRPr="00324A32">
        <w:rPr>
          <w:color w:val="FF0000"/>
        </w:rPr>
        <w:t>experiências diferenciadas de aprendizagem baseadas em seu uso.</w:t>
      </w:r>
    </w:p>
    <w:p w14:paraId="7DAF2935" w14:textId="77777777" w:rsidR="00D84682" w:rsidRPr="00324A32" w:rsidRDefault="00D84682" w:rsidP="00414A95">
      <w:pPr>
        <w:pStyle w:val="PargrafodaLista"/>
        <w:autoSpaceDE w:val="0"/>
        <w:autoSpaceDN w:val="0"/>
        <w:adjustRightInd w:val="0"/>
        <w:spacing w:after="0"/>
        <w:ind w:left="0" w:firstLine="0"/>
        <w:rPr>
          <w:color w:val="FF0000"/>
        </w:rPr>
      </w:pPr>
    </w:p>
    <w:p w14:paraId="23F8BC14" w14:textId="43AAE166" w:rsidR="00D84682" w:rsidRPr="00324A32" w:rsidRDefault="00D84682" w:rsidP="00414A95">
      <w:pPr>
        <w:autoSpaceDE w:val="0"/>
        <w:autoSpaceDN w:val="0"/>
        <w:adjustRightInd w:val="0"/>
        <w:spacing w:after="0"/>
        <w:ind w:firstLine="0"/>
        <w:rPr>
          <w:color w:val="FF0000"/>
        </w:rPr>
      </w:pPr>
      <w:r w:rsidRPr="00324A32">
        <w:rPr>
          <w:color w:val="FF0000"/>
        </w:rPr>
        <w:t>Na graduação</w:t>
      </w:r>
      <w:r w:rsidR="001172C0" w:rsidRPr="00324A32">
        <w:rPr>
          <w:color w:val="FF0000"/>
        </w:rPr>
        <w:t>,</w:t>
      </w:r>
      <w:r w:rsidRPr="00324A32">
        <w:rPr>
          <w:color w:val="FF0000"/>
        </w:rPr>
        <w:t xml:space="preserve"> as TICs assumem, basicamente, duas funções: administração da vida acadêmica e objeto/tecnologia de aprendizagem. Em decorrência é conveniente que o subitem explicite como as TIC são utilizadas para que o aluno receba informações sobre sua vida acadêmica, de forma a poder tomar decisões sobre a mesma. Isto envolve desde o Sistema Acadêmico, a Sites, blogs, mídias sociais, serviços de e-mail do curso e, ainda, desde que autorizado, Sites de professores (se, de alguma forma, correlacionados com a vida acadêmica). Como objeto de aprendizagem, o PPC pode explicitar como promove a inclusão do acadêmico ao uso das TICs e como estratégia de aprendizagem, a explicitação do uso como recursos de ensino e da aprendizagem. </w:t>
      </w:r>
    </w:p>
    <w:p w14:paraId="337BA4F8" w14:textId="77777777" w:rsidR="00D84682" w:rsidRPr="00324A32" w:rsidRDefault="00D84682" w:rsidP="00414A95">
      <w:pPr>
        <w:pStyle w:val="A-nvel1"/>
        <w:numPr>
          <w:ilvl w:val="2"/>
          <w:numId w:val="19"/>
        </w:numPr>
        <w:ind w:left="0" w:firstLine="0"/>
        <w:outlineLvl w:val="1"/>
        <w:rPr>
          <w:rFonts w:ascii="Times New Roman" w:hAnsi="Times New Roman" w:cs="Times New Roman"/>
        </w:rPr>
      </w:pPr>
      <w:bookmarkStart w:id="32" w:name="_Toc505242580"/>
      <w:bookmarkStart w:id="33" w:name="_Toc508178502"/>
      <w:r w:rsidRPr="00324A32">
        <w:rPr>
          <w:rFonts w:ascii="Times New Roman" w:hAnsi="Times New Roman" w:cs="Times New Roman"/>
        </w:rPr>
        <w:t>Ambiente Virtual de aprendizagem (AVA)</w:t>
      </w:r>
      <w:bookmarkEnd w:id="32"/>
      <w:bookmarkEnd w:id="33"/>
    </w:p>
    <w:p w14:paraId="2974874D" w14:textId="77777777" w:rsidR="00D84682" w:rsidRPr="00324A32" w:rsidRDefault="00D84682" w:rsidP="00414A95">
      <w:pPr>
        <w:pStyle w:val="Normal-vermelho"/>
        <w:ind w:firstLine="0"/>
        <w:rPr>
          <w:b/>
        </w:rPr>
      </w:pPr>
      <w:r w:rsidRPr="00324A32">
        <w:rPr>
          <w:b/>
        </w:rPr>
        <w:t>Indicador 1.17 do instrumento de avaliação INEP de 10/2017:</w:t>
      </w:r>
    </w:p>
    <w:p w14:paraId="76775A34" w14:textId="77777777" w:rsidR="00D84682" w:rsidRPr="00324A32" w:rsidRDefault="00D84682" w:rsidP="00414A95">
      <w:pPr>
        <w:pStyle w:val="Normal-vermelho"/>
        <w:ind w:firstLine="0"/>
      </w:pPr>
      <w:r w:rsidRPr="00324A32">
        <w:t>Exclusivo para cursos na modalidade a distância e para cursos presenciais que ofertam disciplinas (integral ou parcialmente) na modalidade a distância (conforme Portaria nº 1.134, de 10 de outubro de 2016).</w:t>
      </w:r>
    </w:p>
    <w:p w14:paraId="5BCC76CC" w14:textId="77777777" w:rsidR="00D84682" w:rsidRPr="000E6A16" w:rsidRDefault="00D84682" w:rsidP="00414A95">
      <w:pPr>
        <w:pStyle w:val="Normal-vermelho"/>
        <w:ind w:firstLine="0"/>
      </w:pPr>
      <w:r w:rsidRPr="00324A32">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e passa por avaliações periódicas devidamente documentadas, que resultam em ações de melhoria contínua.</w:t>
      </w:r>
    </w:p>
    <w:p w14:paraId="694B9BC0" w14:textId="77777777" w:rsidR="00D84682" w:rsidRPr="00324A32" w:rsidRDefault="00D84682" w:rsidP="00414A95">
      <w:pPr>
        <w:pStyle w:val="A-nvel1"/>
        <w:numPr>
          <w:ilvl w:val="2"/>
          <w:numId w:val="19"/>
        </w:numPr>
        <w:ind w:left="0" w:firstLine="0"/>
        <w:outlineLvl w:val="1"/>
        <w:rPr>
          <w:rFonts w:ascii="Times New Roman" w:hAnsi="Times New Roman" w:cs="Times New Roman"/>
        </w:rPr>
      </w:pPr>
      <w:bookmarkStart w:id="34" w:name="_Toc508178503"/>
      <w:r w:rsidRPr="00324A32">
        <w:rPr>
          <w:rFonts w:ascii="Times New Roman" w:hAnsi="Times New Roman" w:cs="Times New Roman"/>
        </w:rPr>
        <w:t>Material didático</w:t>
      </w:r>
      <w:bookmarkEnd w:id="34"/>
      <w:r w:rsidRPr="00324A32">
        <w:rPr>
          <w:rFonts w:ascii="Times New Roman" w:hAnsi="Times New Roman" w:cs="Times New Roman"/>
        </w:rPr>
        <w:t xml:space="preserve"> </w:t>
      </w:r>
    </w:p>
    <w:p w14:paraId="14A31568" w14:textId="77777777" w:rsidR="00D84682" w:rsidRPr="00324A32" w:rsidRDefault="00D84682" w:rsidP="00414A95">
      <w:pPr>
        <w:pStyle w:val="Normal-vermelho"/>
        <w:ind w:firstLine="0"/>
        <w:rPr>
          <w:b/>
        </w:rPr>
      </w:pPr>
      <w:r w:rsidRPr="00324A32">
        <w:rPr>
          <w:b/>
        </w:rPr>
        <w:t>Indicador 1.18 do instrumento de avaliação INEP de 10/2017:</w:t>
      </w:r>
    </w:p>
    <w:p w14:paraId="2B891151" w14:textId="77777777" w:rsidR="00912F4F" w:rsidRPr="00324A32" w:rsidRDefault="00912F4F" w:rsidP="00414A95">
      <w:pPr>
        <w:pStyle w:val="A-nvel1"/>
        <w:numPr>
          <w:ilvl w:val="0"/>
          <w:numId w:val="0"/>
        </w:numPr>
        <w:spacing w:before="0" w:after="240"/>
        <w:outlineLvl w:val="9"/>
        <w:rPr>
          <w:rFonts w:ascii="Times New Roman" w:hAnsi="Times New Roman" w:cs="Times New Roman"/>
          <w:b w:val="0"/>
          <w:iCs/>
          <w:color w:val="FF0000"/>
        </w:rPr>
      </w:pPr>
      <w:r w:rsidRPr="00324A32">
        <w:rPr>
          <w:rFonts w:ascii="Times New Roman" w:hAnsi="Times New Roman" w:cs="Times New Roman"/>
          <w:b w:val="0"/>
          <w:iCs/>
          <w:color w:val="FF0000"/>
        </w:rPr>
        <w:lastRenderedPageBreak/>
        <w:t>NSA para cursos presenciais que não contemplam material didático no PPC.</w:t>
      </w:r>
    </w:p>
    <w:p w14:paraId="446A0ADF" w14:textId="546DB3E4" w:rsidR="00912F4F" w:rsidRPr="00324A32" w:rsidRDefault="00912F4F" w:rsidP="00414A95">
      <w:pPr>
        <w:autoSpaceDE w:val="0"/>
        <w:autoSpaceDN w:val="0"/>
        <w:adjustRightInd w:val="0"/>
        <w:ind w:firstLine="0"/>
        <w:rPr>
          <w:color w:val="FF0000"/>
        </w:rPr>
      </w:pPr>
      <w:r w:rsidRPr="00324A32">
        <w:rPr>
          <w:color w:val="FF0000"/>
        </w:rPr>
        <w:t xml:space="preserve">O material didático descrito no PPC, </w:t>
      </w:r>
      <w:r w:rsidRPr="00324A32">
        <w:rPr>
          <w:bCs/>
          <w:color w:val="FF0000"/>
        </w:rPr>
        <w:t xml:space="preserve">elaborado </w:t>
      </w:r>
      <w:r w:rsidRPr="00324A32">
        <w:rPr>
          <w:color w:val="FF0000"/>
        </w:rPr>
        <w:t xml:space="preserve">ou </w:t>
      </w:r>
      <w:r w:rsidRPr="00324A32">
        <w:rPr>
          <w:bCs/>
          <w:color w:val="FF0000"/>
        </w:rPr>
        <w:t xml:space="preserve">validado </w:t>
      </w:r>
      <w:r w:rsidRPr="00324A32">
        <w:rPr>
          <w:color w:val="FF0000"/>
        </w:rPr>
        <w:t xml:space="preserve">pela equipe multidisciplinar (no caso de EAD) ou equivalente (no caso presencial), deve </w:t>
      </w:r>
      <w:r w:rsidRPr="00324A32">
        <w:rPr>
          <w:bCs/>
          <w:color w:val="FF0000"/>
        </w:rPr>
        <w:t xml:space="preserve">permitir </w:t>
      </w:r>
      <w:r w:rsidRPr="00324A32">
        <w:rPr>
          <w:color w:val="FF0000"/>
        </w:rPr>
        <w:t xml:space="preserve">a formação definida no projeto pedagógico, </w:t>
      </w:r>
      <w:r w:rsidRPr="00324A32">
        <w:rPr>
          <w:bCs/>
          <w:color w:val="FF0000"/>
        </w:rPr>
        <w:t xml:space="preserve">considerar </w:t>
      </w:r>
      <w:r w:rsidRPr="00324A32">
        <w:rPr>
          <w:color w:val="FF0000"/>
        </w:rPr>
        <w:t xml:space="preserve">sua abrangência, aprofundamento e coerência teórica, sua acessibilidade metodológica e instrumental </w:t>
      </w:r>
      <w:r w:rsidRPr="00324A32">
        <w:rPr>
          <w:bCs/>
          <w:color w:val="FF0000"/>
        </w:rPr>
        <w:t xml:space="preserve">e </w:t>
      </w:r>
      <w:r w:rsidRPr="00324A32">
        <w:rPr>
          <w:color w:val="FF0000"/>
        </w:rPr>
        <w:t xml:space="preserve">a adequação da bibliografia às exigências da formação, </w:t>
      </w:r>
      <w:r w:rsidRPr="00324A32">
        <w:rPr>
          <w:bCs/>
          <w:color w:val="FF0000"/>
        </w:rPr>
        <w:t xml:space="preserve">e apresenta </w:t>
      </w:r>
      <w:r w:rsidRPr="00324A32">
        <w:rPr>
          <w:color w:val="FF0000"/>
        </w:rPr>
        <w:t xml:space="preserve">linguagem inclusiva e acessível, </w:t>
      </w:r>
      <w:r w:rsidRPr="00324A32">
        <w:rPr>
          <w:bCs/>
          <w:color w:val="FF0000"/>
        </w:rPr>
        <w:t xml:space="preserve">com </w:t>
      </w:r>
      <w:r w:rsidRPr="00324A32">
        <w:rPr>
          <w:color w:val="FF0000"/>
        </w:rPr>
        <w:t>recursos comprovadamente inovadores.</w:t>
      </w:r>
    </w:p>
    <w:p w14:paraId="332FDA90" w14:textId="77777777" w:rsidR="00912F4F" w:rsidRPr="00324A32" w:rsidRDefault="00912F4F" w:rsidP="00414A95">
      <w:pPr>
        <w:pStyle w:val="PargrafodaLista"/>
        <w:ind w:left="0" w:firstLine="0"/>
        <w:rPr>
          <w:color w:val="FF0000"/>
        </w:rPr>
      </w:pPr>
      <w:r w:rsidRPr="00324A32">
        <w:rPr>
          <w:color w:val="FF0000"/>
        </w:rPr>
        <w:t>O material didático deve possibilitar, de maneira excelente, a formação prevista no PPC, deve ser disponibilizado a cada estudante e atender a: abrangência, acessibilidade, bibliografia adequada às exigências da formação, aprofundamento e coerência teórica.</w:t>
      </w:r>
    </w:p>
    <w:p w14:paraId="0F438A6C" w14:textId="688BC25E" w:rsidR="00527621" w:rsidRPr="00324A32" w:rsidRDefault="00527621" w:rsidP="00414A95">
      <w:pPr>
        <w:pStyle w:val="A-nvel1"/>
        <w:numPr>
          <w:ilvl w:val="2"/>
          <w:numId w:val="19"/>
        </w:numPr>
        <w:ind w:left="0" w:firstLine="0"/>
        <w:outlineLvl w:val="1"/>
        <w:rPr>
          <w:rFonts w:ascii="Times New Roman" w:hAnsi="Times New Roman" w:cs="Times New Roman"/>
        </w:rPr>
      </w:pPr>
      <w:bookmarkStart w:id="35" w:name="_Toc507144227"/>
      <w:bookmarkStart w:id="36" w:name="_Toc508178504"/>
      <w:r w:rsidRPr="00324A32">
        <w:rPr>
          <w:rFonts w:ascii="Times New Roman" w:hAnsi="Times New Roman" w:cs="Times New Roman"/>
        </w:rPr>
        <w:t>Integração com as redes públicas de ensino</w:t>
      </w:r>
      <w:bookmarkEnd w:id="35"/>
      <w:bookmarkEnd w:id="36"/>
    </w:p>
    <w:p w14:paraId="2D22186B" w14:textId="77777777" w:rsidR="00527621" w:rsidRPr="00324A32" w:rsidRDefault="00527621" w:rsidP="00414A95">
      <w:pPr>
        <w:pStyle w:val="Normal-vermelho"/>
        <w:ind w:firstLine="0"/>
        <w:rPr>
          <w:b/>
        </w:rPr>
      </w:pPr>
      <w:r w:rsidRPr="00324A32">
        <w:rPr>
          <w:b/>
        </w:rPr>
        <w:t>Indicador 1.21 do instrumento de avaliação INEP de 10/2017:</w:t>
      </w:r>
    </w:p>
    <w:p w14:paraId="6789844A" w14:textId="466F34F5" w:rsidR="00527621" w:rsidRPr="00324A32" w:rsidRDefault="00527621" w:rsidP="00414A95">
      <w:pPr>
        <w:autoSpaceDE w:val="0"/>
        <w:autoSpaceDN w:val="0"/>
        <w:adjustRightInd w:val="0"/>
        <w:spacing w:after="0" w:line="240" w:lineRule="auto"/>
        <w:ind w:firstLine="0"/>
        <w:jc w:val="left"/>
        <w:rPr>
          <w:color w:val="FF0000"/>
          <w:lang w:val="it-IT"/>
        </w:rPr>
      </w:pPr>
      <w:r w:rsidRPr="00324A32">
        <w:rPr>
          <w:color w:val="FF0000"/>
          <w:lang w:val="it-IT"/>
        </w:rPr>
        <w:t>NSA para os cursos que não contemplam integração com as redes públicas de ensino</w:t>
      </w:r>
    </w:p>
    <w:p w14:paraId="41F77E16" w14:textId="77777777" w:rsidR="00527621" w:rsidRPr="00324A32" w:rsidRDefault="00527621" w:rsidP="00414A95">
      <w:pPr>
        <w:pStyle w:val="Normal-vermelho"/>
        <w:ind w:firstLine="0"/>
      </w:pPr>
      <w:r w:rsidRPr="00324A32">
        <w:t>no PPC.</w:t>
      </w:r>
    </w:p>
    <w:p w14:paraId="3F256704" w14:textId="4EACDFB1" w:rsidR="00527621" w:rsidRPr="00324A32" w:rsidRDefault="00527621" w:rsidP="00414A95">
      <w:pPr>
        <w:pStyle w:val="Normal-vermelho"/>
        <w:ind w:firstLine="0"/>
      </w:pPr>
      <w:r w:rsidRPr="00324A32">
        <w:t>Os convênios e ações devem promover a integração com a rede pública de ensino e permitir o desenvolvimento, a testagem, a execução e a avaliação de estratégias didático-pedagógicas, inclusive com o uso de tecnologias educacionais, sendo as experiências documentadas, abrangentes e consolidadas, com resultados relevantes para os discentes e para as escolas de educação básica, havendo ações comprovadamente exitosas ou inovadoras.</w:t>
      </w:r>
    </w:p>
    <w:p w14:paraId="79C62E66" w14:textId="67AAD5D8" w:rsidR="00527621" w:rsidRPr="00324A32" w:rsidRDefault="00527621" w:rsidP="00414A95">
      <w:pPr>
        <w:pStyle w:val="PargrafodaLista"/>
        <w:ind w:left="0" w:firstLine="0"/>
        <w:rPr>
          <w:color w:val="FF0000"/>
        </w:rPr>
      </w:pPr>
      <w:r w:rsidRPr="00324A32">
        <w:rPr>
          <w:color w:val="FF0000"/>
        </w:rPr>
        <w:t>É conveniente alusão explícita aos convênios assinados entre a Uni</w:t>
      </w:r>
      <w:r w:rsidR="007066A4" w:rsidRPr="00324A32">
        <w:rPr>
          <w:color w:val="FF0000"/>
        </w:rPr>
        <w:t>versidade ou curso e as redes pública de ensino</w:t>
      </w:r>
      <w:r w:rsidRPr="00324A32">
        <w:rPr>
          <w:color w:val="FF0000"/>
        </w:rPr>
        <w:t>.</w:t>
      </w:r>
    </w:p>
    <w:p w14:paraId="327AD356" w14:textId="77777777" w:rsidR="00527621" w:rsidRPr="00876B51" w:rsidRDefault="00527621" w:rsidP="00414A95">
      <w:pPr>
        <w:pStyle w:val="A-nvel1"/>
        <w:numPr>
          <w:ilvl w:val="2"/>
          <w:numId w:val="19"/>
        </w:numPr>
        <w:ind w:left="0" w:firstLine="0"/>
        <w:outlineLvl w:val="1"/>
        <w:rPr>
          <w:rFonts w:ascii="Times New Roman" w:hAnsi="Times New Roman" w:cs="Times New Roman"/>
        </w:rPr>
      </w:pPr>
      <w:bookmarkStart w:id="37" w:name="_Toc508178505"/>
      <w:r w:rsidRPr="00876B51">
        <w:rPr>
          <w:rFonts w:ascii="Times New Roman" w:hAnsi="Times New Roman" w:cs="Times New Roman"/>
        </w:rPr>
        <w:t>Integração com o sistema local e regional de saúde (SUS)</w:t>
      </w:r>
      <w:bookmarkEnd w:id="37"/>
    </w:p>
    <w:p w14:paraId="2D0A6222" w14:textId="77777777" w:rsidR="00527621" w:rsidRPr="00876B51" w:rsidRDefault="00527621" w:rsidP="00414A95">
      <w:pPr>
        <w:pStyle w:val="Normal-vermelho"/>
        <w:ind w:firstLine="0"/>
        <w:rPr>
          <w:b/>
        </w:rPr>
      </w:pPr>
      <w:r w:rsidRPr="00876B51">
        <w:rPr>
          <w:b/>
        </w:rPr>
        <w:t>Indicador 1.22 do instrumento de avaliação INEP de 10/2017:</w:t>
      </w:r>
    </w:p>
    <w:p w14:paraId="02638EAB" w14:textId="77777777" w:rsidR="00527621" w:rsidRPr="00876B51" w:rsidRDefault="00527621" w:rsidP="00414A95">
      <w:pPr>
        <w:pStyle w:val="Normal-vermelho"/>
        <w:ind w:firstLine="0"/>
      </w:pPr>
      <w:r w:rsidRPr="00876B51">
        <w:lastRenderedPageBreak/>
        <w:t>Obrigatório para cursos da área da saúde que contemplam, nas DCN e/ou no PPC, a integração com o sistema local e regional de saúde/SUS.</w:t>
      </w:r>
    </w:p>
    <w:p w14:paraId="4064E135" w14:textId="77777777" w:rsidR="00527621" w:rsidRPr="00876B51" w:rsidRDefault="00527621" w:rsidP="00414A95">
      <w:pPr>
        <w:pStyle w:val="Normal-vermelho"/>
        <w:ind w:firstLine="0"/>
      </w:pPr>
      <w:r w:rsidRPr="00876B51">
        <w:t>A integração do curso com o sistema de saúde local e regional (SUS) deverá estar formalizada por meio de convênio, conforme as DCN e/ou o PPC, viabilizar a formação do discente em serviço e permitir sua inserção em equipes multidisciplinares e multiprofissionais, considerando diferentes cenários do Sistema, com nível de complexidade crescente.</w:t>
      </w:r>
    </w:p>
    <w:p w14:paraId="792072BD" w14:textId="77777777" w:rsidR="00527621" w:rsidRPr="000E6A16" w:rsidRDefault="00527621" w:rsidP="00414A95">
      <w:pPr>
        <w:autoSpaceDE w:val="0"/>
        <w:autoSpaceDN w:val="0"/>
        <w:adjustRightInd w:val="0"/>
        <w:ind w:firstLine="0"/>
        <w:rPr>
          <w:color w:val="FF0000"/>
        </w:rPr>
      </w:pPr>
      <w:r w:rsidRPr="00876B51">
        <w:rPr>
          <w:color w:val="FF0000"/>
        </w:rPr>
        <w:t>Os cursos de bacharelado da área da saúde, de acordo com a Resolução CNS n° 287 de 8/10/1998, são: Assistência Social; Biologia; Biomedicina; Educação Física; Enfermagem; Farmácia; Fisioterapia; Fonoaudiologia; Medicina; Medicina Veterinária; Nutrição; Odontologia; Psicologia; Terapia Ocupacional. Os cursos superiores de tecnologia na área da saúde constam no Catálogo Nacional de Cursos Superiores de Tecnologia.</w:t>
      </w:r>
    </w:p>
    <w:p w14:paraId="28D8D975" w14:textId="77777777" w:rsidR="00527621" w:rsidRPr="00876B51" w:rsidRDefault="00527621" w:rsidP="00414A95">
      <w:pPr>
        <w:pStyle w:val="A-nvel1"/>
        <w:numPr>
          <w:ilvl w:val="2"/>
          <w:numId w:val="19"/>
        </w:numPr>
        <w:ind w:left="0" w:firstLine="0"/>
        <w:outlineLvl w:val="1"/>
        <w:rPr>
          <w:rFonts w:ascii="Times New Roman" w:hAnsi="Times New Roman" w:cs="Times New Roman"/>
        </w:rPr>
      </w:pPr>
      <w:bookmarkStart w:id="38" w:name="_Toc508178506"/>
      <w:r w:rsidRPr="00876B51">
        <w:rPr>
          <w:rFonts w:ascii="Times New Roman" w:hAnsi="Times New Roman" w:cs="Times New Roman"/>
        </w:rPr>
        <w:t>Atividades práticas de ensino para áreas da saúde</w:t>
      </w:r>
      <w:bookmarkEnd w:id="38"/>
      <w:r w:rsidRPr="00876B51">
        <w:rPr>
          <w:rFonts w:ascii="Times New Roman" w:hAnsi="Times New Roman" w:cs="Times New Roman"/>
        </w:rPr>
        <w:t xml:space="preserve"> </w:t>
      </w:r>
    </w:p>
    <w:p w14:paraId="221B2A62" w14:textId="77777777" w:rsidR="00527621" w:rsidRPr="00876B51" w:rsidRDefault="00527621" w:rsidP="00414A95">
      <w:pPr>
        <w:pStyle w:val="Normal-vermelho"/>
        <w:ind w:firstLine="0"/>
        <w:rPr>
          <w:b/>
        </w:rPr>
      </w:pPr>
      <w:r w:rsidRPr="00876B51">
        <w:rPr>
          <w:b/>
        </w:rPr>
        <w:t>Indicador 1.23 do instrumento de avaliação INEP de 10/2017:</w:t>
      </w:r>
    </w:p>
    <w:p w14:paraId="0735B305" w14:textId="77777777" w:rsidR="00527621" w:rsidRPr="00876B51" w:rsidRDefault="00527621" w:rsidP="00414A95">
      <w:pPr>
        <w:autoSpaceDE w:val="0"/>
        <w:autoSpaceDN w:val="0"/>
        <w:adjustRightInd w:val="0"/>
        <w:ind w:firstLine="0"/>
        <w:rPr>
          <w:iCs/>
          <w:color w:val="FF0000"/>
        </w:rPr>
      </w:pPr>
      <w:r w:rsidRPr="00876B51">
        <w:rPr>
          <w:iCs/>
          <w:color w:val="FF0000"/>
        </w:rPr>
        <w:t>Obrigatório para cursos da área da saúde que contemplam, nas DCN e/ou no PPC, a integração com o sistema local e regional de saúde/SUS.</w:t>
      </w:r>
    </w:p>
    <w:p w14:paraId="322169E2" w14:textId="77777777" w:rsidR="00527621" w:rsidRPr="000E6A16" w:rsidRDefault="00527621" w:rsidP="00414A95">
      <w:pPr>
        <w:autoSpaceDE w:val="0"/>
        <w:autoSpaceDN w:val="0"/>
        <w:adjustRightInd w:val="0"/>
        <w:ind w:firstLine="0"/>
        <w:rPr>
          <w:color w:val="FF0000"/>
        </w:rPr>
      </w:pPr>
      <w:r w:rsidRPr="00876B51">
        <w:rPr>
          <w:color w:val="FF0000"/>
        </w:rPr>
        <w:t xml:space="preserve">As atividades práticas de ensino devem </w:t>
      </w:r>
      <w:r w:rsidRPr="00876B51">
        <w:rPr>
          <w:bCs/>
          <w:color w:val="FF0000"/>
        </w:rPr>
        <w:t xml:space="preserve">apresentar </w:t>
      </w:r>
      <w:r w:rsidRPr="00876B51">
        <w:rPr>
          <w:color w:val="FF0000"/>
        </w:rPr>
        <w:t xml:space="preserve">conformidade com as Diretrizes Curriculares Nacionais do curso, </w:t>
      </w:r>
      <w:r w:rsidRPr="00876B51">
        <w:rPr>
          <w:bCs/>
          <w:color w:val="FF0000"/>
        </w:rPr>
        <w:t xml:space="preserve">com regulamentação </w:t>
      </w:r>
      <w:r w:rsidRPr="00876B51">
        <w:rPr>
          <w:color w:val="FF0000"/>
        </w:rPr>
        <w:t xml:space="preserve">para a orientação, supervisão e responsabilidade docente, </w:t>
      </w:r>
      <w:r w:rsidRPr="00876B51">
        <w:rPr>
          <w:bCs/>
          <w:color w:val="FF0000"/>
        </w:rPr>
        <w:t xml:space="preserve">permitindo </w:t>
      </w:r>
      <w:r w:rsidRPr="00876B51">
        <w:rPr>
          <w:color w:val="FF0000"/>
        </w:rPr>
        <w:t xml:space="preserve">a inserção nos cenários do SUS </w:t>
      </w:r>
      <w:r w:rsidRPr="00876B51">
        <w:rPr>
          <w:bCs/>
          <w:color w:val="FF0000"/>
        </w:rPr>
        <w:t xml:space="preserve">e </w:t>
      </w:r>
      <w:r w:rsidRPr="00876B51">
        <w:rPr>
          <w:color w:val="FF0000"/>
        </w:rPr>
        <w:t xml:space="preserve">em outros ambientes (laboratórios ou espaços de ensino), </w:t>
      </w:r>
      <w:r w:rsidRPr="00876B51">
        <w:rPr>
          <w:bCs/>
          <w:color w:val="FF0000"/>
        </w:rPr>
        <w:t xml:space="preserve">resultando </w:t>
      </w:r>
      <w:r w:rsidRPr="00876B51">
        <w:rPr>
          <w:color w:val="FF0000"/>
        </w:rPr>
        <w:t xml:space="preserve">no desenvolvimento de competências específicas da profissão, e </w:t>
      </w:r>
      <w:r w:rsidRPr="00876B51">
        <w:rPr>
          <w:bCs/>
          <w:color w:val="FF0000"/>
        </w:rPr>
        <w:t>estando</w:t>
      </w:r>
      <w:r w:rsidRPr="00876B51">
        <w:rPr>
          <w:color w:val="FF0000"/>
        </w:rPr>
        <w:t xml:space="preserve">, ainda, </w:t>
      </w:r>
      <w:r w:rsidRPr="00876B51">
        <w:rPr>
          <w:bCs/>
          <w:color w:val="FF0000"/>
        </w:rPr>
        <w:t xml:space="preserve">relacionadas </w:t>
      </w:r>
      <w:r w:rsidRPr="00876B51">
        <w:rPr>
          <w:color w:val="FF0000"/>
        </w:rPr>
        <w:t>ao contexto de saúde da região.</w:t>
      </w:r>
    </w:p>
    <w:p w14:paraId="636009E3" w14:textId="2970FE83" w:rsidR="00113460" w:rsidRPr="00876B51" w:rsidRDefault="00113460" w:rsidP="00414A95">
      <w:pPr>
        <w:pStyle w:val="A-nvel1"/>
        <w:numPr>
          <w:ilvl w:val="2"/>
          <w:numId w:val="19"/>
        </w:numPr>
        <w:ind w:left="0" w:firstLine="0"/>
        <w:outlineLvl w:val="1"/>
        <w:rPr>
          <w:rFonts w:ascii="Times New Roman" w:hAnsi="Times New Roman" w:cs="Times New Roman"/>
        </w:rPr>
      </w:pPr>
      <w:bookmarkStart w:id="39" w:name="_Toc508178507"/>
      <w:r w:rsidRPr="00876B51">
        <w:rPr>
          <w:rFonts w:ascii="Times New Roman" w:hAnsi="Times New Roman" w:cs="Times New Roman"/>
        </w:rPr>
        <w:t>Relação com a pós-graduação</w:t>
      </w:r>
      <w:bookmarkEnd w:id="39"/>
    </w:p>
    <w:p w14:paraId="0BCC44F3" w14:textId="77777777" w:rsidR="00DA64C8" w:rsidRPr="00876B51" w:rsidRDefault="00DA64C8" w:rsidP="00414A95">
      <w:pPr>
        <w:pStyle w:val="PargrafodaLista"/>
        <w:autoSpaceDE w:val="0"/>
        <w:autoSpaceDN w:val="0"/>
        <w:adjustRightInd w:val="0"/>
        <w:spacing w:after="0"/>
        <w:ind w:left="0" w:firstLine="0"/>
        <w:rPr>
          <w:color w:val="FF0000"/>
        </w:rPr>
      </w:pPr>
      <w:r w:rsidRPr="00876B51">
        <w:rPr>
          <w:color w:val="FF0000"/>
        </w:rPr>
        <w:t xml:space="preserve">Quando a unidade acadêmica tem programa de pós-graduação é relevante que o PPC explicite quais as formas de interação entre o ensino de graduação e o programa de pós-graduação com o intuito de potencializar o ensino e a iniciação científica na graduação, bem como a </w:t>
      </w:r>
      <w:r w:rsidRPr="00876B51">
        <w:rPr>
          <w:color w:val="FF0000"/>
        </w:rPr>
        <w:lastRenderedPageBreak/>
        <w:t xml:space="preserve">possibilidade de realização de estágio, no curso de graduação, por parte dos alunos de pós-graduação, além de outras iniciativas realizadas em conjunto. Enfim, trata-se de projetar interações que permitam ganhos mútuos em relação ao ensino, pesquisa e extensão. </w:t>
      </w:r>
    </w:p>
    <w:p w14:paraId="690564A5" w14:textId="5C8CD387" w:rsidR="00EB5743" w:rsidRPr="00876B51" w:rsidRDefault="00113460" w:rsidP="00414A95">
      <w:pPr>
        <w:pStyle w:val="A-nvel1"/>
        <w:numPr>
          <w:ilvl w:val="2"/>
          <w:numId w:val="19"/>
        </w:numPr>
        <w:ind w:left="0" w:firstLine="0"/>
        <w:outlineLvl w:val="1"/>
        <w:rPr>
          <w:rFonts w:ascii="Times New Roman" w:hAnsi="Times New Roman" w:cs="Times New Roman"/>
        </w:rPr>
      </w:pPr>
      <w:bookmarkStart w:id="40" w:name="_Toc508178508"/>
      <w:r w:rsidRPr="00876B51">
        <w:rPr>
          <w:rFonts w:ascii="Times New Roman" w:hAnsi="Times New Roman" w:cs="Times New Roman"/>
        </w:rPr>
        <w:t>Iniciação à pesquisa e a extensão</w:t>
      </w:r>
      <w:bookmarkEnd w:id="40"/>
    </w:p>
    <w:p w14:paraId="219BD6DC" w14:textId="4788FA6A" w:rsidR="00EA74D2" w:rsidRPr="000E6A16" w:rsidRDefault="00EA74D2" w:rsidP="00414A95">
      <w:pPr>
        <w:pStyle w:val="PargrafodaLista"/>
        <w:autoSpaceDE w:val="0"/>
        <w:autoSpaceDN w:val="0"/>
        <w:adjustRightInd w:val="0"/>
        <w:spacing w:after="0"/>
        <w:ind w:left="0" w:firstLine="0"/>
        <w:rPr>
          <w:color w:val="FF0000"/>
          <w:highlight w:val="yellow"/>
        </w:rPr>
      </w:pPr>
      <w:r w:rsidRPr="00876B51">
        <w:rPr>
          <w:color w:val="FF0000"/>
        </w:rPr>
        <w:t xml:space="preserve">É conveniente que o PPC preveja como esses dois pilares do tripé universitário se realizam no curso, de modo a, efetivamente, envolver os estudantes. A iniciação à pesquisa e a extensão devem ser previstas, pois são finalidades da educação superior, conforme LDB, art. 43. Quanto à extensão, o PPC deve prever as áreas de extensão em que o curso atuará. Para tal, é conveniente a consulta à página do Programa de Extensão Universitária – PROEXT, no portal do MEC. A Pró-reitoria de Extensão pode, igualmente, prestar informações relevantes à redação do que se refere à extensão. </w:t>
      </w:r>
    </w:p>
    <w:p w14:paraId="2F6725A5" w14:textId="457A5928" w:rsidR="007E1CBF" w:rsidRPr="00876B51" w:rsidRDefault="007E1CBF" w:rsidP="00414A95">
      <w:pPr>
        <w:pStyle w:val="A-nvel1"/>
        <w:numPr>
          <w:ilvl w:val="2"/>
          <w:numId w:val="19"/>
        </w:numPr>
        <w:ind w:left="0" w:firstLine="0"/>
        <w:outlineLvl w:val="1"/>
        <w:rPr>
          <w:rFonts w:ascii="Times New Roman" w:hAnsi="Times New Roman" w:cs="Times New Roman"/>
        </w:rPr>
      </w:pPr>
      <w:bookmarkStart w:id="41" w:name="_Toc508178509"/>
      <w:r w:rsidRPr="00876B51">
        <w:rPr>
          <w:rFonts w:ascii="Times New Roman" w:hAnsi="Times New Roman" w:cs="Times New Roman"/>
        </w:rPr>
        <w:t>Avaliação de ensino e aprendizagem</w:t>
      </w:r>
      <w:bookmarkEnd w:id="41"/>
    </w:p>
    <w:p w14:paraId="0BF5F924" w14:textId="77777777" w:rsidR="005A30F9" w:rsidRPr="00876B51" w:rsidRDefault="005A30F9" w:rsidP="00414A95">
      <w:pPr>
        <w:pStyle w:val="PargrafodaLista"/>
        <w:autoSpaceDE w:val="0"/>
        <w:autoSpaceDN w:val="0"/>
        <w:adjustRightInd w:val="0"/>
        <w:spacing w:after="0"/>
        <w:ind w:left="0" w:firstLine="0"/>
        <w:rPr>
          <w:color w:val="FF0000"/>
        </w:rPr>
      </w:pPr>
      <w:r w:rsidRPr="00876B51">
        <w:rPr>
          <w:color w:val="FF0000"/>
        </w:rPr>
        <w:t>Trata-se de explicitar a concepção de avaliação adotada, supostamente compreendida como momento de aprendizagem. Convém, portanto, transitar pelas principais compreensões dos papeis da avaliação – diagnóstica, formativa, somativa – para que o texto sirva de base aos docentes na elaboração de seus planos de ensino e plano de aula. Evidentemente, esta concepção de avaliação deve se correlacionar e estar em harmonia com a concepção de ensino e de aprendizagem enunciadas no tópico sobre a metodologia. No aspecto somativo, a avaliação deve deixar claro o sistema de aprovação no componente curricular, sendo necessário, para tanto, consultar as resoluções da Universidade que normatizam essa matéria.</w:t>
      </w:r>
    </w:p>
    <w:p w14:paraId="627426B1" w14:textId="77777777" w:rsidR="005A30F9" w:rsidRPr="00876B51" w:rsidRDefault="005A30F9" w:rsidP="00414A95">
      <w:pPr>
        <w:pStyle w:val="PargrafodaLista"/>
        <w:autoSpaceDE w:val="0"/>
        <w:autoSpaceDN w:val="0"/>
        <w:adjustRightInd w:val="0"/>
        <w:spacing w:after="0"/>
        <w:ind w:left="0" w:firstLine="0"/>
        <w:rPr>
          <w:color w:val="FF0000"/>
        </w:rPr>
      </w:pPr>
    </w:p>
    <w:p w14:paraId="5025F0CC" w14:textId="6BC14BB9" w:rsidR="005A30F9" w:rsidRPr="00876B51" w:rsidRDefault="005A30F9" w:rsidP="00414A95">
      <w:pPr>
        <w:pStyle w:val="Normal-vermelho"/>
        <w:tabs>
          <w:tab w:val="left" w:pos="0"/>
        </w:tabs>
        <w:ind w:firstLine="0"/>
        <w:rPr>
          <w:b/>
        </w:rPr>
      </w:pPr>
      <w:r w:rsidRPr="00876B51">
        <w:t xml:space="preserve">De acordo com </w:t>
      </w:r>
      <w:r w:rsidRPr="00876B51">
        <w:rPr>
          <w:b/>
        </w:rPr>
        <w:t>o instrumento de avaliação INEP de 10/2017, entende-se por:</w:t>
      </w:r>
    </w:p>
    <w:p w14:paraId="27F0BFAF" w14:textId="3C0969A0" w:rsidR="005A30F9" w:rsidRPr="00876B51" w:rsidRDefault="005A30F9" w:rsidP="00414A95">
      <w:pPr>
        <w:pStyle w:val="PargrafodaLista"/>
        <w:autoSpaceDE w:val="0"/>
        <w:autoSpaceDN w:val="0"/>
        <w:adjustRightInd w:val="0"/>
        <w:spacing w:after="0"/>
        <w:ind w:left="0" w:firstLine="0"/>
        <w:rPr>
          <w:b/>
          <w:bCs/>
          <w:color w:val="FF0000"/>
        </w:rPr>
      </w:pPr>
      <w:r w:rsidRPr="00876B51">
        <w:rPr>
          <w:b/>
          <w:bCs/>
          <w:color w:val="FF0000"/>
        </w:rPr>
        <w:t xml:space="preserve"> Avaliação diagnóstica</w:t>
      </w:r>
    </w:p>
    <w:p w14:paraId="0E63E1C1" w14:textId="30DF8D94" w:rsidR="005A30F9" w:rsidRPr="00876B51" w:rsidRDefault="005A30F9" w:rsidP="00414A95">
      <w:pPr>
        <w:autoSpaceDE w:val="0"/>
        <w:autoSpaceDN w:val="0"/>
        <w:adjustRightInd w:val="0"/>
        <w:spacing w:after="0"/>
        <w:ind w:firstLine="0"/>
        <w:rPr>
          <w:color w:val="FF0000"/>
        </w:rPr>
      </w:pPr>
      <w:r w:rsidRPr="00876B51">
        <w:rPr>
          <w:color w:val="FF0000"/>
        </w:rPr>
        <w:t>Avaliação de uma determinada realidade, em certo momento, para melhor desenvolver um</w:t>
      </w:r>
      <w:r w:rsidR="006464EB" w:rsidRPr="00876B51">
        <w:rPr>
          <w:color w:val="FF0000"/>
        </w:rPr>
        <w:t xml:space="preserve"> projeto</w:t>
      </w:r>
      <w:r w:rsidRPr="00876B51">
        <w:rPr>
          <w:color w:val="FF0000"/>
        </w:rPr>
        <w:t xml:space="preserve"> ou processo. Na educação, tem por objetivo compreender o estágio de aprendizagem </w:t>
      </w:r>
      <w:r w:rsidRPr="00876B51">
        <w:rPr>
          <w:color w:val="FF0000"/>
        </w:rPr>
        <w:lastRenderedPageBreak/>
        <w:t>em</w:t>
      </w:r>
      <w:r w:rsidR="006464EB" w:rsidRPr="00876B51">
        <w:rPr>
          <w:color w:val="FF0000"/>
        </w:rPr>
        <w:t xml:space="preserve"> </w:t>
      </w:r>
      <w:r w:rsidRPr="00876B51">
        <w:rPr>
          <w:color w:val="FF0000"/>
        </w:rPr>
        <w:t>que se encontra o discente para ajustar e adequar o projeto/processo do ensino – aprendizagem.</w:t>
      </w:r>
    </w:p>
    <w:p w14:paraId="28D85386" w14:textId="56A234DC" w:rsidR="005A30F9" w:rsidRPr="00876B51" w:rsidRDefault="005A30F9" w:rsidP="00414A95">
      <w:pPr>
        <w:autoSpaceDE w:val="0"/>
        <w:autoSpaceDN w:val="0"/>
        <w:adjustRightInd w:val="0"/>
        <w:spacing w:after="0"/>
        <w:ind w:firstLine="0"/>
        <w:rPr>
          <w:b/>
          <w:bCs/>
          <w:color w:val="FF0000"/>
        </w:rPr>
      </w:pPr>
      <w:r w:rsidRPr="00876B51">
        <w:rPr>
          <w:b/>
          <w:bCs/>
          <w:color w:val="FF0000"/>
        </w:rPr>
        <w:t xml:space="preserve"> Avaliação formativa</w:t>
      </w:r>
    </w:p>
    <w:p w14:paraId="0C71ADAA" w14:textId="46F69272" w:rsidR="005A30F9" w:rsidRPr="00876B51" w:rsidRDefault="005A30F9" w:rsidP="00414A95">
      <w:pPr>
        <w:autoSpaceDE w:val="0"/>
        <w:autoSpaceDN w:val="0"/>
        <w:adjustRightInd w:val="0"/>
        <w:spacing w:after="0"/>
        <w:ind w:firstLine="0"/>
        <w:rPr>
          <w:color w:val="FF0000"/>
        </w:rPr>
      </w:pPr>
      <w:r w:rsidRPr="00876B51">
        <w:rPr>
          <w:color w:val="FF0000"/>
        </w:rPr>
        <w:t>Entendida como uma prática de avaliação contínua, que objetiva fornecer feedback, a fim de</w:t>
      </w:r>
      <w:r w:rsidR="006464EB" w:rsidRPr="00876B51">
        <w:rPr>
          <w:color w:val="FF0000"/>
        </w:rPr>
        <w:t xml:space="preserve"> </w:t>
      </w:r>
      <w:r w:rsidRPr="00876B51">
        <w:rPr>
          <w:color w:val="FF0000"/>
        </w:rPr>
        <w:t>ajustar o processo de ensino-aprendizagem.</w:t>
      </w:r>
    </w:p>
    <w:p w14:paraId="00201A05" w14:textId="480110EA" w:rsidR="005A30F9" w:rsidRPr="00876B51" w:rsidRDefault="005A30F9" w:rsidP="00414A95">
      <w:pPr>
        <w:autoSpaceDE w:val="0"/>
        <w:autoSpaceDN w:val="0"/>
        <w:adjustRightInd w:val="0"/>
        <w:spacing w:after="0"/>
        <w:ind w:firstLine="0"/>
        <w:rPr>
          <w:b/>
          <w:bCs/>
          <w:color w:val="FF0000"/>
        </w:rPr>
      </w:pPr>
      <w:r w:rsidRPr="00876B51">
        <w:rPr>
          <w:b/>
          <w:bCs/>
          <w:color w:val="FF0000"/>
        </w:rPr>
        <w:t xml:space="preserve"> Avaliação somativa</w:t>
      </w:r>
    </w:p>
    <w:p w14:paraId="20049A37" w14:textId="422B46EC" w:rsidR="005A30F9" w:rsidRPr="006464EB" w:rsidRDefault="005A30F9" w:rsidP="00414A95">
      <w:pPr>
        <w:autoSpaceDE w:val="0"/>
        <w:autoSpaceDN w:val="0"/>
        <w:adjustRightInd w:val="0"/>
        <w:spacing w:after="0"/>
        <w:ind w:firstLine="0"/>
        <w:rPr>
          <w:color w:val="FF0000"/>
        </w:rPr>
      </w:pPr>
      <w:r w:rsidRPr="00876B51">
        <w:rPr>
          <w:color w:val="FF0000"/>
        </w:rPr>
        <w:t>Realizada após processo finalizado, para verificar se os objetivos foram alcançados. Na educação,</w:t>
      </w:r>
      <w:r w:rsidR="006464EB" w:rsidRPr="00876B51">
        <w:rPr>
          <w:color w:val="FF0000"/>
        </w:rPr>
        <w:t xml:space="preserve"> </w:t>
      </w:r>
      <w:r w:rsidRPr="00876B51">
        <w:rPr>
          <w:color w:val="FF0000"/>
        </w:rPr>
        <w:t>considerar a avaliação de um discente após o processo de ensino-aprendizado vivenciado e</w:t>
      </w:r>
      <w:r w:rsidR="006464EB" w:rsidRPr="00876B51">
        <w:rPr>
          <w:color w:val="FF0000"/>
        </w:rPr>
        <w:t xml:space="preserve"> </w:t>
      </w:r>
      <w:r w:rsidRPr="00876B51">
        <w:rPr>
          <w:color w:val="FF0000"/>
        </w:rPr>
        <w:t>finalizado.</w:t>
      </w:r>
      <w:r w:rsidRPr="006464EB">
        <w:rPr>
          <w:color w:val="FF0000"/>
        </w:rPr>
        <w:t xml:space="preserve"> </w:t>
      </w:r>
    </w:p>
    <w:p w14:paraId="5CA5F81E" w14:textId="7BD9A1D0" w:rsidR="00D5587E" w:rsidRPr="00876B51" w:rsidRDefault="00D5587E" w:rsidP="00414A95">
      <w:pPr>
        <w:pStyle w:val="A-nvel1"/>
        <w:numPr>
          <w:ilvl w:val="2"/>
          <w:numId w:val="19"/>
        </w:numPr>
        <w:tabs>
          <w:tab w:val="left" w:pos="0"/>
        </w:tabs>
        <w:ind w:left="0" w:firstLine="0"/>
        <w:outlineLvl w:val="1"/>
        <w:rPr>
          <w:rFonts w:ascii="Times New Roman" w:hAnsi="Times New Roman" w:cs="Times New Roman"/>
        </w:rPr>
      </w:pPr>
      <w:bookmarkStart w:id="42" w:name="_Toc508178510"/>
      <w:bookmarkStart w:id="43" w:name="_Toc507401040"/>
      <w:r w:rsidRPr="00876B51">
        <w:rPr>
          <w:rFonts w:ascii="Times New Roman" w:hAnsi="Times New Roman" w:cs="Times New Roman"/>
        </w:rPr>
        <w:t>Interação entre tutores, docentes e coordenadores</w:t>
      </w:r>
      <w:bookmarkEnd w:id="42"/>
    </w:p>
    <w:bookmarkEnd w:id="43"/>
    <w:p w14:paraId="69769EBA" w14:textId="77777777" w:rsidR="00EF24CA" w:rsidRPr="00876B51" w:rsidRDefault="00EF24CA" w:rsidP="00414A95">
      <w:pPr>
        <w:pStyle w:val="Normal-vermelho"/>
        <w:ind w:firstLine="0"/>
        <w:rPr>
          <w:b/>
        </w:rPr>
      </w:pPr>
      <w:r w:rsidRPr="00876B51">
        <w:rPr>
          <w:b/>
        </w:rPr>
        <w:t>Indicador 2.15 do instrumento de avaliação INEP de 10/2017:</w:t>
      </w:r>
    </w:p>
    <w:p w14:paraId="445B841D" w14:textId="5F4F6F3A" w:rsidR="00EF24CA" w:rsidRDefault="00EF24CA" w:rsidP="00414A95">
      <w:pPr>
        <w:pStyle w:val="PargrafodaLista"/>
        <w:autoSpaceDE w:val="0"/>
        <w:autoSpaceDN w:val="0"/>
        <w:adjustRightInd w:val="0"/>
        <w:ind w:left="0" w:firstLine="0"/>
        <w:rPr>
          <w:color w:val="FF0000"/>
        </w:rPr>
      </w:pPr>
      <w:r w:rsidRPr="00876B51">
        <w:rPr>
          <w:color w:val="FF0000"/>
        </w:rPr>
        <w:t>Interação entre tutores (presenciais – quando for o caso – e a distância), docentes e coordenadores de curso a distância.</w:t>
      </w:r>
    </w:p>
    <w:p w14:paraId="7D37AAF0" w14:textId="77777777" w:rsidR="00876B51" w:rsidRPr="00876B51" w:rsidRDefault="00876B51" w:rsidP="00414A95">
      <w:pPr>
        <w:pStyle w:val="PargrafodaLista"/>
        <w:autoSpaceDE w:val="0"/>
        <w:autoSpaceDN w:val="0"/>
        <w:adjustRightInd w:val="0"/>
        <w:ind w:left="0" w:firstLine="0"/>
        <w:rPr>
          <w:color w:val="FF0000"/>
        </w:rPr>
      </w:pPr>
    </w:p>
    <w:p w14:paraId="05E81931" w14:textId="056AF07F" w:rsidR="00EF24CA" w:rsidRDefault="00EF24CA" w:rsidP="00414A95">
      <w:pPr>
        <w:pStyle w:val="PargrafodaLista"/>
        <w:autoSpaceDE w:val="0"/>
        <w:autoSpaceDN w:val="0"/>
        <w:adjustRightInd w:val="0"/>
        <w:ind w:left="0" w:firstLine="0"/>
        <w:rPr>
          <w:iCs/>
          <w:color w:val="FF0000"/>
        </w:rPr>
      </w:pPr>
      <w:r w:rsidRPr="00876B51">
        <w:rPr>
          <w:iCs/>
          <w:color w:val="FF0000"/>
        </w:rPr>
        <w:t>Exclusivo para cursos na modalidade a distância e para cursos presenciais que ofertam disciplinas (integral ou parcialmente) na modalidade a distância (conforme Portaria nº 1.134, de 10 de outubro de 2016).</w:t>
      </w:r>
    </w:p>
    <w:p w14:paraId="5BA5A322" w14:textId="77777777" w:rsidR="00876B51" w:rsidRPr="00876B51" w:rsidRDefault="00876B51" w:rsidP="00414A95">
      <w:pPr>
        <w:pStyle w:val="PargrafodaLista"/>
        <w:autoSpaceDE w:val="0"/>
        <w:autoSpaceDN w:val="0"/>
        <w:adjustRightInd w:val="0"/>
        <w:ind w:left="0" w:firstLine="0"/>
        <w:rPr>
          <w:iCs/>
          <w:color w:val="FF0000"/>
        </w:rPr>
      </w:pPr>
    </w:p>
    <w:p w14:paraId="19AF9E1A" w14:textId="77777777" w:rsidR="00EF24CA" w:rsidRPr="00876B51" w:rsidRDefault="00EF24CA" w:rsidP="00414A95">
      <w:pPr>
        <w:pStyle w:val="PargrafodaLista"/>
        <w:autoSpaceDE w:val="0"/>
        <w:autoSpaceDN w:val="0"/>
        <w:adjustRightInd w:val="0"/>
        <w:ind w:left="0" w:firstLine="0"/>
        <w:rPr>
          <w:i/>
          <w:iCs/>
          <w:color w:val="FF0000"/>
        </w:rPr>
      </w:pPr>
      <w:r w:rsidRPr="00876B51">
        <w:rPr>
          <w:bCs/>
          <w:color w:val="FF0000"/>
        </w:rPr>
        <w:t>I</w:t>
      </w:r>
      <w:r w:rsidRPr="00876B51">
        <w:rPr>
          <w:color w:val="FF0000"/>
        </w:rPr>
        <w:t xml:space="preserve">nteração, explicitada no PPC, que </w:t>
      </w:r>
      <w:r w:rsidRPr="00876B51">
        <w:rPr>
          <w:bCs/>
          <w:color w:val="FF0000"/>
        </w:rPr>
        <w:t xml:space="preserve">garanta </w:t>
      </w:r>
      <w:r w:rsidRPr="00876B51">
        <w:rPr>
          <w:color w:val="FF0000"/>
        </w:rPr>
        <w:t xml:space="preserve">a mediação </w:t>
      </w:r>
      <w:r w:rsidRPr="00876B51">
        <w:rPr>
          <w:bCs/>
          <w:color w:val="FF0000"/>
        </w:rPr>
        <w:t xml:space="preserve">e </w:t>
      </w:r>
      <w:r w:rsidRPr="00876B51">
        <w:rPr>
          <w:color w:val="FF0000"/>
        </w:rPr>
        <w:t xml:space="preserve">a articulação entre tutores, docentes e coordenador do curso (e, quando for o caso, coordenador do polo), planejamento devidamente documentado de interação para encaminhamento de questões do curso, </w:t>
      </w:r>
      <w:r w:rsidRPr="00876B51">
        <w:rPr>
          <w:bCs/>
          <w:color w:val="FF0000"/>
        </w:rPr>
        <w:t xml:space="preserve">e realização de </w:t>
      </w:r>
      <w:r w:rsidRPr="00876B51">
        <w:rPr>
          <w:color w:val="FF0000"/>
        </w:rPr>
        <w:t>avaliações periódicas para a identificação de problemas ou incremento na interação entre os interlocutores.</w:t>
      </w:r>
    </w:p>
    <w:p w14:paraId="16FB6B42" w14:textId="77777777" w:rsidR="00EF24CA" w:rsidRPr="00876B51" w:rsidRDefault="00EF24CA" w:rsidP="00414A95">
      <w:pPr>
        <w:pStyle w:val="A-nvel1"/>
        <w:numPr>
          <w:ilvl w:val="2"/>
          <w:numId w:val="19"/>
        </w:numPr>
        <w:ind w:left="0" w:firstLine="0"/>
        <w:outlineLvl w:val="1"/>
        <w:rPr>
          <w:rFonts w:ascii="Times New Roman" w:hAnsi="Times New Roman" w:cs="Times New Roman"/>
        </w:rPr>
      </w:pPr>
      <w:bookmarkStart w:id="44" w:name="_Toc508178511"/>
      <w:r w:rsidRPr="00876B51">
        <w:rPr>
          <w:rFonts w:ascii="Times New Roman" w:hAnsi="Times New Roman" w:cs="Times New Roman"/>
        </w:rPr>
        <w:t>Produção científica, cultural, artística ou tecnológica</w:t>
      </w:r>
      <w:bookmarkEnd w:id="44"/>
    </w:p>
    <w:p w14:paraId="464E751B" w14:textId="77777777" w:rsidR="00EF24CA" w:rsidRPr="00876B51" w:rsidRDefault="00EF24CA" w:rsidP="00414A95">
      <w:pPr>
        <w:pStyle w:val="Normal-vermelho"/>
        <w:ind w:firstLine="0"/>
        <w:rPr>
          <w:b/>
        </w:rPr>
      </w:pPr>
      <w:r w:rsidRPr="00876B51">
        <w:rPr>
          <w:b/>
        </w:rPr>
        <w:t>Indicador 2.26 do instrumento de avaliação INEP de 10/2017:</w:t>
      </w:r>
    </w:p>
    <w:p w14:paraId="47800834" w14:textId="6155AF35" w:rsidR="007E1CBF" w:rsidRDefault="00EF24CA" w:rsidP="00414A95">
      <w:pPr>
        <w:autoSpaceDE w:val="0"/>
        <w:autoSpaceDN w:val="0"/>
        <w:adjustRightInd w:val="0"/>
        <w:ind w:firstLine="0"/>
        <w:jc w:val="left"/>
        <w:rPr>
          <w:color w:val="FF0000"/>
        </w:rPr>
      </w:pPr>
      <w:r w:rsidRPr="00876B51">
        <w:rPr>
          <w:color w:val="FF0000"/>
        </w:rPr>
        <w:lastRenderedPageBreak/>
        <w:t xml:space="preserve">Recomenda-se que </w:t>
      </w:r>
      <w:r w:rsidRPr="00876B51">
        <w:rPr>
          <w:bCs/>
          <w:color w:val="FF0000"/>
        </w:rPr>
        <w:t xml:space="preserve">pelo menos </w:t>
      </w:r>
      <w:r w:rsidRPr="00876B51">
        <w:rPr>
          <w:color w:val="FF0000"/>
        </w:rPr>
        <w:t xml:space="preserve">50% dos docentes possuam, </w:t>
      </w:r>
      <w:r w:rsidRPr="00876B51">
        <w:rPr>
          <w:bCs/>
          <w:color w:val="FF0000"/>
        </w:rPr>
        <w:t xml:space="preserve">no mínimo, 9 </w:t>
      </w:r>
      <w:r w:rsidRPr="00876B51">
        <w:rPr>
          <w:color w:val="FF0000"/>
        </w:rPr>
        <w:t>produções nos últimos 3 anos.</w:t>
      </w:r>
      <w:r w:rsidR="00E7746A" w:rsidRPr="000E6A16">
        <w:rPr>
          <w:color w:val="FF0000"/>
        </w:rPr>
        <w:t xml:space="preserve"> </w:t>
      </w:r>
    </w:p>
    <w:p w14:paraId="0D3A9075" w14:textId="7C70498E" w:rsidR="001C2BCF" w:rsidRDefault="001C2BCF" w:rsidP="00C36397">
      <w:pPr>
        <w:pStyle w:val="A-nvel1"/>
        <w:numPr>
          <w:ilvl w:val="2"/>
          <w:numId w:val="19"/>
        </w:numPr>
        <w:ind w:left="0" w:firstLine="0"/>
        <w:outlineLvl w:val="1"/>
        <w:rPr>
          <w:rFonts w:ascii="Times New Roman" w:hAnsi="Times New Roman" w:cs="Times New Roman"/>
        </w:rPr>
      </w:pPr>
      <w:bookmarkStart w:id="45" w:name="_Toc508178512"/>
      <w:r w:rsidRPr="00CA5C15">
        <w:rPr>
          <w:rFonts w:ascii="Times New Roman" w:hAnsi="Times New Roman" w:cs="Times New Roman"/>
        </w:rPr>
        <w:t>Aula de campo</w:t>
      </w:r>
      <w:bookmarkEnd w:id="45"/>
    </w:p>
    <w:p w14:paraId="7C5B43D2" w14:textId="22ABA603" w:rsidR="00CA5C15" w:rsidRPr="004B66FA" w:rsidRDefault="004B66FA" w:rsidP="004B66FA">
      <w:pPr>
        <w:pStyle w:val="A-nvel1"/>
        <w:numPr>
          <w:ilvl w:val="0"/>
          <w:numId w:val="0"/>
        </w:numPr>
        <w:outlineLvl w:val="9"/>
        <w:rPr>
          <w:rFonts w:ascii="Times New Roman" w:hAnsi="Times New Roman" w:cs="Times New Roman"/>
          <w:b w:val="0"/>
          <w:color w:val="FF0000"/>
        </w:rPr>
      </w:pPr>
      <w:r w:rsidRPr="004B66FA">
        <w:rPr>
          <w:rFonts w:ascii="Times New Roman" w:hAnsi="Times New Roman" w:cs="Times New Roman"/>
          <w:b w:val="0"/>
          <w:color w:val="FF0000"/>
        </w:rPr>
        <w:t xml:space="preserve">As </w:t>
      </w:r>
      <w:r>
        <w:rPr>
          <w:rFonts w:ascii="Times New Roman" w:hAnsi="Times New Roman" w:cs="Times New Roman"/>
          <w:b w:val="0"/>
          <w:color w:val="FF0000"/>
        </w:rPr>
        <w:t>aulas de campo</w:t>
      </w:r>
      <w:r w:rsidRPr="004B66FA">
        <w:rPr>
          <w:rFonts w:ascii="Times New Roman" w:hAnsi="Times New Roman" w:cs="Times New Roman"/>
          <w:b w:val="0"/>
          <w:color w:val="FF0000"/>
        </w:rPr>
        <w:t xml:space="preserve"> devem apresentar conformidade com </w:t>
      </w:r>
      <w:r>
        <w:rPr>
          <w:rFonts w:ascii="Times New Roman" w:hAnsi="Times New Roman" w:cs="Times New Roman"/>
          <w:b w:val="0"/>
          <w:color w:val="FF0000"/>
        </w:rPr>
        <w:t>a Resolução Consepe nº 117 de 02 de outubro de 2014</w:t>
      </w:r>
      <w:r w:rsidRPr="004B66FA">
        <w:rPr>
          <w:rFonts w:ascii="Times New Roman" w:hAnsi="Times New Roman" w:cs="Times New Roman"/>
          <w:b w:val="0"/>
          <w:color w:val="FF0000"/>
        </w:rPr>
        <w:t xml:space="preserve">, com regulamentação </w:t>
      </w:r>
      <w:r>
        <w:rPr>
          <w:rFonts w:ascii="Times New Roman" w:hAnsi="Times New Roman" w:cs="Times New Roman"/>
          <w:b w:val="0"/>
          <w:color w:val="FF0000"/>
        </w:rPr>
        <w:t>apresentada no apêndice correspondente.</w:t>
      </w:r>
    </w:p>
    <w:p w14:paraId="1A496A47" w14:textId="77777777" w:rsidR="00CA5C15" w:rsidRPr="00D57655" w:rsidRDefault="00CA5C15" w:rsidP="00CA5C15">
      <w:pPr>
        <w:pStyle w:val="A-nvel1"/>
        <w:numPr>
          <w:ilvl w:val="2"/>
          <w:numId w:val="19"/>
        </w:numPr>
        <w:outlineLvl w:val="1"/>
        <w:rPr>
          <w:rFonts w:ascii="Times New Roman" w:hAnsi="Times New Roman" w:cs="Times New Roman"/>
        </w:rPr>
      </w:pPr>
      <w:bookmarkStart w:id="46" w:name="_Toc508178513"/>
      <w:r>
        <w:rPr>
          <w:rFonts w:ascii="Times New Roman" w:hAnsi="Times New Roman" w:cs="Times New Roman"/>
        </w:rPr>
        <w:t>Quebra ou dispensa de pré-requisitos</w:t>
      </w:r>
      <w:bookmarkEnd w:id="46"/>
    </w:p>
    <w:p w14:paraId="60E4ECA8" w14:textId="570E75FA" w:rsidR="00CA5C15" w:rsidRDefault="00CA5C15">
      <w:pPr>
        <w:spacing w:after="200" w:line="276" w:lineRule="auto"/>
        <w:ind w:firstLine="0"/>
        <w:jc w:val="left"/>
        <w:rPr>
          <w:b/>
          <w:highlight w:val="yellow"/>
        </w:rPr>
      </w:pPr>
      <w:r>
        <w:rPr>
          <w:highlight w:val="yellow"/>
        </w:rPr>
        <w:br w:type="page"/>
      </w:r>
    </w:p>
    <w:tbl>
      <w:tblPr>
        <w:tblStyle w:val="Tabelacomgrade"/>
        <w:tblW w:w="0" w:type="auto"/>
        <w:tblLook w:val="04A0" w:firstRow="1" w:lastRow="0" w:firstColumn="1" w:lastColumn="0" w:noHBand="0" w:noVBand="1"/>
      </w:tblPr>
      <w:tblGrid>
        <w:gridCol w:w="9061"/>
      </w:tblGrid>
      <w:tr w:rsidR="00A02CC4" w:rsidRPr="00876B51" w14:paraId="730B4C01" w14:textId="77777777" w:rsidTr="00A02CC4">
        <w:tc>
          <w:tcPr>
            <w:tcW w:w="9061" w:type="dxa"/>
            <w:shd w:val="clear" w:color="auto" w:fill="BFBFBF" w:themeFill="background1" w:themeFillShade="BF"/>
          </w:tcPr>
          <w:p w14:paraId="7966AD17" w14:textId="62D83367" w:rsidR="00A02CC4" w:rsidRPr="00876B51" w:rsidRDefault="00457B48" w:rsidP="00414A95">
            <w:pPr>
              <w:pStyle w:val="Subttulo"/>
              <w:rPr>
                <w:sz w:val="24"/>
                <w:szCs w:val="24"/>
              </w:rPr>
            </w:pPr>
            <w:bookmarkStart w:id="47" w:name="_Toc508178514"/>
            <w:r w:rsidRPr="00876B51">
              <w:rPr>
                <w:sz w:val="24"/>
                <w:szCs w:val="24"/>
              </w:rPr>
              <w:lastRenderedPageBreak/>
              <w:t>II</w:t>
            </w:r>
            <w:r w:rsidR="007E1CBF" w:rsidRPr="00876B51">
              <w:rPr>
                <w:sz w:val="24"/>
                <w:szCs w:val="24"/>
              </w:rPr>
              <w:t xml:space="preserve"> – CORPO DOCENTE,</w:t>
            </w:r>
            <w:r w:rsidR="00A02CC4" w:rsidRPr="00876B51">
              <w:rPr>
                <w:sz w:val="24"/>
                <w:szCs w:val="24"/>
              </w:rPr>
              <w:t xml:space="preserve"> </w:t>
            </w:r>
            <w:r w:rsidR="007E1CBF" w:rsidRPr="00876B51">
              <w:rPr>
                <w:sz w:val="24"/>
                <w:szCs w:val="24"/>
              </w:rPr>
              <w:t>ADMINISTRATIVO E TUTORIAL</w:t>
            </w:r>
            <w:bookmarkEnd w:id="47"/>
          </w:p>
        </w:tc>
      </w:tr>
    </w:tbl>
    <w:p w14:paraId="10D2A568" w14:textId="7A4A2527" w:rsidR="00A02CC4" w:rsidRPr="00876B51" w:rsidRDefault="00A02CC4" w:rsidP="00414A95">
      <w:pPr>
        <w:pStyle w:val="B-nvel1"/>
        <w:numPr>
          <w:ilvl w:val="1"/>
          <w:numId w:val="13"/>
        </w:numPr>
        <w:ind w:left="0" w:firstLine="0"/>
        <w:rPr>
          <w:rFonts w:ascii="Times New Roman" w:hAnsi="Times New Roman" w:cs="Times New Roman"/>
        </w:rPr>
      </w:pPr>
      <w:bookmarkStart w:id="48" w:name="_Toc508178515"/>
      <w:r w:rsidRPr="00876B51">
        <w:rPr>
          <w:rFonts w:ascii="Times New Roman" w:hAnsi="Times New Roman" w:cs="Times New Roman"/>
        </w:rPr>
        <w:t>Corpo docente</w:t>
      </w:r>
      <w:bookmarkEnd w:id="48"/>
      <w:r w:rsidR="00A8142F" w:rsidRPr="00876B51">
        <w:rPr>
          <w:rFonts w:ascii="Times New Roman" w:hAnsi="Times New Roman" w:cs="Times New Roman"/>
        </w:rPr>
        <w:t xml:space="preserve">  </w:t>
      </w:r>
    </w:p>
    <w:p w14:paraId="41C9FD2D" w14:textId="77777777" w:rsidR="00190AAC" w:rsidRPr="00876B51" w:rsidRDefault="00190AAC" w:rsidP="00414A95">
      <w:pPr>
        <w:pStyle w:val="Normal-vermelho"/>
        <w:ind w:firstLine="0"/>
        <w:rPr>
          <w:b/>
        </w:rPr>
      </w:pPr>
      <w:r w:rsidRPr="00876B51">
        <w:rPr>
          <w:b/>
        </w:rPr>
        <w:t>Indicador 2.5 do instrumento de avaliação INEP de 10/2017:</w:t>
      </w:r>
    </w:p>
    <w:p w14:paraId="7E76CE1A" w14:textId="77777777" w:rsidR="00190AAC" w:rsidRPr="00876B51" w:rsidRDefault="00190AAC" w:rsidP="00414A95">
      <w:pPr>
        <w:pStyle w:val="Normal-vermelho"/>
        <w:ind w:firstLine="0"/>
      </w:pPr>
      <w:r w:rsidRPr="00876B51">
        <w:rPr>
          <w:u w:val="single"/>
        </w:rPr>
        <w:t>Titulação</w:t>
      </w:r>
      <w:r w:rsidRPr="00876B51">
        <w:t xml:space="preserve"> - O corpo docente </w:t>
      </w:r>
      <w:r w:rsidRPr="00876B51">
        <w:rPr>
          <w:bCs/>
        </w:rPr>
        <w:t xml:space="preserve">analisa </w:t>
      </w:r>
      <w:r w:rsidRPr="00876B51">
        <w:t xml:space="preserve">os conteúdos dos componentes curriculares, </w:t>
      </w:r>
      <w:r w:rsidRPr="00876B51">
        <w:rPr>
          <w:bCs/>
        </w:rPr>
        <w:t xml:space="preserve">abordando </w:t>
      </w:r>
      <w:r w:rsidRPr="00876B51">
        <w:t xml:space="preserve">a sua relevância para a atuação profissional e acadêmica do discente, </w:t>
      </w:r>
      <w:r w:rsidRPr="00876B51">
        <w:rPr>
          <w:bCs/>
        </w:rPr>
        <w:t xml:space="preserve">fomenta </w:t>
      </w:r>
      <w:r w:rsidRPr="00876B51">
        <w:t xml:space="preserve">o raciocínio crítico com base em literatura atualizada, para além da bibliografia proposta, </w:t>
      </w:r>
      <w:r w:rsidRPr="00876B51">
        <w:rPr>
          <w:bCs/>
        </w:rPr>
        <w:t xml:space="preserve">proporciona </w:t>
      </w:r>
      <w:r w:rsidRPr="00876B51">
        <w:t xml:space="preserve">o acesso a conteúdos de pesquisa de ponta, </w:t>
      </w:r>
      <w:r w:rsidRPr="00876B51">
        <w:rPr>
          <w:bCs/>
        </w:rPr>
        <w:t xml:space="preserve">relacionando-os </w:t>
      </w:r>
      <w:r w:rsidRPr="00876B51">
        <w:t xml:space="preserve">aos objetivos das disciplinas e ao perfil do egresso, </w:t>
      </w:r>
      <w:r w:rsidRPr="00876B51">
        <w:rPr>
          <w:bCs/>
        </w:rPr>
        <w:t xml:space="preserve">e incentiva </w:t>
      </w:r>
      <w:r w:rsidRPr="00876B51">
        <w:t xml:space="preserve">a produção do conhecimento, por meio de </w:t>
      </w:r>
      <w:r w:rsidRPr="00876B51">
        <w:rPr>
          <w:bCs/>
        </w:rPr>
        <w:t xml:space="preserve">grupos de estudo ou de pesquisa </w:t>
      </w:r>
      <w:r w:rsidRPr="00876B51">
        <w:t xml:space="preserve">e da </w:t>
      </w:r>
      <w:r w:rsidRPr="00876B51">
        <w:rPr>
          <w:bCs/>
        </w:rPr>
        <w:t>publicação</w:t>
      </w:r>
      <w:r w:rsidRPr="00876B51">
        <w:t>.</w:t>
      </w:r>
    </w:p>
    <w:p w14:paraId="30027486" w14:textId="77777777" w:rsidR="00190AAC" w:rsidRPr="00876B51" w:rsidRDefault="00190AAC" w:rsidP="00414A95">
      <w:pPr>
        <w:pStyle w:val="Normal-vermelho"/>
        <w:ind w:firstLine="0"/>
        <w:rPr>
          <w:b/>
        </w:rPr>
      </w:pPr>
      <w:r w:rsidRPr="00876B51">
        <w:rPr>
          <w:b/>
        </w:rPr>
        <w:t>Indicador 2.6 do instrumento de avaliação INEP de 10/2017:</w:t>
      </w:r>
    </w:p>
    <w:p w14:paraId="55EE82C6" w14:textId="693D0FF8" w:rsidR="00190AAC" w:rsidRPr="00876B51" w:rsidRDefault="00190AAC" w:rsidP="00414A95">
      <w:pPr>
        <w:pStyle w:val="Normal-vermelho"/>
        <w:ind w:firstLine="0"/>
      </w:pPr>
      <w:r w:rsidRPr="00876B51">
        <w:rPr>
          <w:u w:val="single"/>
        </w:rPr>
        <w:t>Regime de trabalho</w:t>
      </w:r>
      <w:r w:rsidRPr="00876B51">
        <w:t xml:space="preserve"> - O regime de trabalho do corpo docente </w:t>
      </w:r>
      <w:r w:rsidRPr="00876B51">
        <w:rPr>
          <w:bCs/>
        </w:rPr>
        <w:t xml:space="preserve">permite </w:t>
      </w:r>
      <w:r w:rsidRPr="00876B51">
        <w:t xml:space="preserve">o atendimento </w:t>
      </w:r>
      <w:r w:rsidRPr="00876B51">
        <w:rPr>
          <w:bCs/>
        </w:rPr>
        <w:t xml:space="preserve">integral </w:t>
      </w:r>
      <w:r w:rsidRPr="00876B51">
        <w:t xml:space="preserve">da demanda existente, </w:t>
      </w:r>
      <w:r w:rsidRPr="00876B51">
        <w:rPr>
          <w:bCs/>
        </w:rPr>
        <w:t xml:space="preserve">considerando </w:t>
      </w:r>
      <w:r w:rsidRPr="00876B51">
        <w:t xml:space="preserve">a dedicação à docência, o atendimento aos discentes, a participação no colegiado, o planejamento didático </w:t>
      </w:r>
      <w:r w:rsidRPr="00876B51">
        <w:rPr>
          <w:bCs/>
        </w:rPr>
        <w:t xml:space="preserve">e </w:t>
      </w:r>
      <w:r w:rsidRPr="00876B51">
        <w:t xml:space="preserve">a preparação e correção das avaliações de aprendizagem, </w:t>
      </w:r>
      <w:r w:rsidRPr="00876B51">
        <w:rPr>
          <w:bCs/>
        </w:rPr>
        <w:t xml:space="preserve">havendo </w:t>
      </w:r>
      <w:r w:rsidRPr="00876B51">
        <w:t xml:space="preserve">documentação sobre as atividades dos professores em registros individuais de atividade docente, </w:t>
      </w:r>
      <w:r w:rsidRPr="00876B51">
        <w:rPr>
          <w:bCs/>
        </w:rPr>
        <w:t xml:space="preserve">utilizados </w:t>
      </w:r>
      <w:r w:rsidRPr="00876B51">
        <w:t>no planejamento e gestão para melhoria contínua.</w:t>
      </w:r>
    </w:p>
    <w:p w14:paraId="3CE8AEBB" w14:textId="77777777" w:rsidR="00252F70" w:rsidRPr="00876B51" w:rsidRDefault="00252F70" w:rsidP="00414A95">
      <w:pPr>
        <w:pStyle w:val="Normal-vermelho"/>
        <w:ind w:firstLine="0"/>
        <w:rPr>
          <w:b/>
        </w:rPr>
      </w:pPr>
      <w:r w:rsidRPr="00876B51">
        <w:rPr>
          <w:b/>
        </w:rPr>
        <w:t>Indicador 2.7 do instrumento de avaliação INEP de 10/2017:</w:t>
      </w:r>
    </w:p>
    <w:p w14:paraId="74CBBB0D" w14:textId="2C36C811" w:rsidR="00252F70" w:rsidRPr="00876B51" w:rsidRDefault="00252F70" w:rsidP="00414A95">
      <w:pPr>
        <w:autoSpaceDE w:val="0"/>
        <w:autoSpaceDN w:val="0"/>
        <w:adjustRightInd w:val="0"/>
        <w:ind w:firstLine="0"/>
        <w:rPr>
          <w:iCs/>
          <w:color w:val="FF0000"/>
        </w:rPr>
      </w:pPr>
      <w:r w:rsidRPr="00876B51">
        <w:rPr>
          <w:color w:val="FF0000"/>
          <w:u w:val="single"/>
        </w:rPr>
        <w:t>Experiência profissional</w:t>
      </w:r>
      <w:r w:rsidRPr="00876B51">
        <w:rPr>
          <w:color w:val="FF0000"/>
        </w:rPr>
        <w:t xml:space="preserve"> - </w:t>
      </w:r>
      <w:r w:rsidR="006464EB" w:rsidRPr="00876B51">
        <w:rPr>
          <w:color w:val="FF0000"/>
        </w:rPr>
        <w:t>E</w:t>
      </w:r>
      <w:r w:rsidR="006464EB" w:rsidRPr="00876B51">
        <w:rPr>
          <w:iCs/>
          <w:color w:val="FF0000"/>
        </w:rPr>
        <w:t>xcluída</w:t>
      </w:r>
      <w:r w:rsidRPr="00876B51">
        <w:rPr>
          <w:iCs/>
          <w:color w:val="FF0000"/>
        </w:rPr>
        <w:t xml:space="preserve"> a experiência no exercício da docência superior. NSA para cursos de licenciatura.</w:t>
      </w:r>
    </w:p>
    <w:p w14:paraId="6F9EB3A0" w14:textId="2BDEDE24" w:rsidR="00190AAC" w:rsidRPr="00876B51" w:rsidRDefault="00252F70" w:rsidP="00414A95">
      <w:pPr>
        <w:autoSpaceDE w:val="0"/>
        <w:autoSpaceDN w:val="0"/>
        <w:adjustRightInd w:val="0"/>
        <w:ind w:firstLine="0"/>
        <w:rPr>
          <w:color w:val="FF0000"/>
        </w:rPr>
      </w:pPr>
      <w:r w:rsidRPr="00876B51">
        <w:rPr>
          <w:color w:val="FF0000"/>
        </w:rPr>
        <w:t xml:space="preserve">Experiência profissional no mundo do trabalho, que </w:t>
      </w:r>
      <w:r w:rsidRPr="00876B51">
        <w:rPr>
          <w:bCs/>
          <w:color w:val="FF0000"/>
        </w:rPr>
        <w:t xml:space="preserve">permite apresentar </w:t>
      </w:r>
      <w:r w:rsidRPr="00876B51">
        <w:rPr>
          <w:color w:val="FF0000"/>
        </w:rPr>
        <w:t xml:space="preserve">exemplos contextualizados com relação a problemas práticos, de aplicação da teoria ministrada em diferentes unidades curriculares em relação ao fazer profissional, </w:t>
      </w:r>
      <w:r w:rsidRPr="00876B51">
        <w:rPr>
          <w:bCs/>
          <w:color w:val="FF0000"/>
        </w:rPr>
        <w:t xml:space="preserve">atualizar-se </w:t>
      </w:r>
      <w:r w:rsidRPr="00876B51">
        <w:rPr>
          <w:color w:val="FF0000"/>
        </w:rPr>
        <w:t xml:space="preserve">com relação à interação conteúdo e prática, </w:t>
      </w:r>
      <w:r w:rsidRPr="00876B51">
        <w:rPr>
          <w:bCs/>
          <w:color w:val="FF0000"/>
        </w:rPr>
        <w:t xml:space="preserve">promover </w:t>
      </w:r>
      <w:r w:rsidRPr="00876B51">
        <w:rPr>
          <w:color w:val="FF0000"/>
        </w:rPr>
        <w:t xml:space="preserve">compreensão da aplicação da interdisciplinaridade no contexto laboral </w:t>
      </w:r>
      <w:r w:rsidRPr="00876B51">
        <w:rPr>
          <w:bCs/>
          <w:color w:val="FF0000"/>
        </w:rPr>
        <w:t xml:space="preserve">e analisar </w:t>
      </w:r>
      <w:r w:rsidRPr="00876B51">
        <w:rPr>
          <w:color w:val="FF0000"/>
        </w:rPr>
        <w:t>as competências previstas no PPC considerando o conteúdo abordado e a profissão.</w:t>
      </w:r>
    </w:p>
    <w:p w14:paraId="7BA0FB3D" w14:textId="77777777" w:rsidR="00804795" w:rsidRPr="00876B51" w:rsidRDefault="00804795" w:rsidP="00414A95">
      <w:pPr>
        <w:autoSpaceDE w:val="0"/>
        <w:autoSpaceDN w:val="0"/>
        <w:adjustRightInd w:val="0"/>
        <w:ind w:firstLine="0"/>
        <w:rPr>
          <w:b/>
          <w:color w:val="FF0000"/>
        </w:rPr>
      </w:pPr>
      <w:r w:rsidRPr="00876B51">
        <w:rPr>
          <w:b/>
          <w:color w:val="FF0000"/>
        </w:rPr>
        <w:t>Indicador 2.9 do instrumento de avaliação INEP de 10/2017:</w:t>
      </w:r>
    </w:p>
    <w:p w14:paraId="69D3547C" w14:textId="77777777" w:rsidR="00804795" w:rsidRPr="00876B51" w:rsidRDefault="00804795" w:rsidP="00414A95">
      <w:pPr>
        <w:autoSpaceDE w:val="0"/>
        <w:autoSpaceDN w:val="0"/>
        <w:adjustRightInd w:val="0"/>
        <w:ind w:firstLine="0"/>
        <w:rPr>
          <w:color w:val="FF0000"/>
        </w:rPr>
      </w:pPr>
      <w:r w:rsidRPr="00876B51">
        <w:rPr>
          <w:color w:val="FF0000"/>
          <w:u w:val="single"/>
        </w:rPr>
        <w:lastRenderedPageBreak/>
        <w:t>Experiência no exercício da docência superior</w:t>
      </w:r>
      <w:r w:rsidRPr="00876B51">
        <w:rPr>
          <w:color w:val="FF0000"/>
        </w:rPr>
        <w:t xml:space="preserve"> -  Experiência na docência superior para </w:t>
      </w:r>
      <w:r w:rsidRPr="00876B51">
        <w:rPr>
          <w:bCs/>
          <w:color w:val="FF0000"/>
        </w:rPr>
        <w:t xml:space="preserve">promover </w:t>
      </w:r>
      <w:r w:rsidRPr="00876B51">
        <w:rPr>
          <w:color w:val="FF0000"/>
        </w:rPr>
        <w:t xml:space="preserve">ações que </w:t>
      </w:r>
      <w:r w:rsidRPr="00876B51">
        <w:rPr>
          <w:bCs/>
          <w:color w:val="FF0000"/>
        </w:rPr>
        <w:t xml:space="preserve">permitem identificar </w:t>
      </w:r>
      <w:r w:rsidRPr="00876B51">
        <w:rPr>
          <w:color w:val="FF0000"/>
        </w:rPr>
        <w:t xml:space="preserve">as dificuldades dos discentes, </w:t>
      </w:r>
      <w:r w:rsidRPr="00876B51">
        <w:rPr>
          <w:bCs/>
          <w:color w:val="FF0000"/>
        </w:rPr>
        <w:t xml:space="preserve">expor </w:t>
      </w:r>
      <w:r w:rsidRPr="00876B51">
        <w:rPr>
          <w:color w:val="FF0000"/>
        </w:rPr>
        <w:t xml:space="preserve">o conteúdo em linguagem aderente às características da turma, </w:t>
      </w:r>
      <w:r w:rsidRPr="00876B51">
        <w:rPr>
          <w:bCs/>
          <w:color w:val="FF0000"/>
        </w:rPr>
        <w:t xml:space="preserve">apresentar </w:t>
      </w:r>
      <w:r w:rsidRPr="00876B51">
        <w:rPr>
          <w:color w:val="FF0000"/>
        </w:rPr>
        <w:t xml:space="preserve">exemplos contextualizados com os conteúdos dos componentes curriculares, </w:t>
      </w:r>
      <w:r w:rsidRPr="00876B51">
        <w:rPr>
          <w:bCs/>
          <w:color w:val="FF0000"/>
        </w:rPr>
        <w:t xml:space="preserve">e elaborar </w:t>
      </w:r>
      <w:r w:rsidRPr="00876B51">
        <w:rPr>
          <w:color w:val="FF0000"/>
        </w:rPr>
        <w:t xml:space="preserve">atividades específicas para a promoção da aprendizagem de discentes com dificuldades </w:t>
      </w:r>
      <w:r w:rsidRPr="00876B51">
        <w:rPr>
          <w:bCs/>
          <w:color w:val="FF0000"/>
        </w:rPr>
        <w:t xml:space="preserve">e </w:t>
      </w:r>
      <w:r w:rsidRPr="00876B51">
        <w:rPr>
          <w:color w:val="FF0000"/>
        </w:rPr>
        <w:t xml:space="preserve">avaliações diagnósticas, formativas e somativas, </w:t>
      </w:r>
      <w:r w:rsidRPr="00876B51">
        <w:rPr>
          <w:bCs/>
          <w:color w:val="FF0000"/>
        </w:rPr>
        <w:t xml:space="preserve">utilizando </w:t>
      </w:r>
      <w:r w:rsidRPr="00876B51">
        <w:rPr>
          <w:color w:val="FF0000"/>
        </w:rPr>
        <w:t xml:space="preserve">os resultados para redefinição de sua prática docente no período, </w:t>
      </w:r>
      <w:r w:rsidRPr="00876B51">
        <w:rPr>
          <w:bCs/>
          <w:color w:val="FF0000"/>
        </w:rPr>
        <w:t xml:space="preserve">exerce </w:t>
      </w:r>
      <w:r w:rsidRPr="00876B51">
        <w:rPr>
          <w:color w:val="FF0000"/>
        </w:rPr>
        <w:t xml:space="preserve">liderança </w:t>
      </w:r>
      <w:r w:rsidRPr="00876B51">
        <w:rPr>
          <w:bCs/>
          <w:color w:val="FF0000"/>
        </w:rPr>
        <w:t xml:space="preserve">e é reconhecido </w:t>
      </w:r>
      <w:r w:rsidRPr="00876B51">
        <w:rPr>
          <w:color w:val="FF0000"/>
        </w:rPr>
        <w:t>pela sua produção.</w:t>
      </w:r>
    </w:p>
    <w:p w14:paraId="08FF5B54" w14:textId="77777777" w:rsidR="005B66EC" w:rsidRPr="00876B51" w:rsidRDefault="005B66EC" w:rsidP="00414A95">
      <w:pPr>
        <w:autoSpaceDE w:val="0"/>
        <w:autoSpaceDN w:val="0"/>
        <w:adjustRightInd w:val="0"/>
        <w:ind w:firstLine="0"/>
        <w:rPr>
          <w:b/>
          <w:color w:val="FF0000"/>
        </w:rPr>
      </w:pPr>
      <w:r w:rsidRPr="00876B51">
        <w:rPr>
          <w:b/>
          <w:color w:val="FF0000"/>
        </w:rPr>
        <w:t>Indicador 2.10 do instrumento de avaliação INEP de 10/2017:</w:t>
      </w:r>
    </w:p>
    <w:p w14:paraId="475F4F8D" w14:textId="77777777" w:rsidR="005B66EC" w:rsidRPr="00876B51" w:rsidRDefault="005B66EC" w:rsidP="00414A95">
      <w:pPr>
        <w:autoSpaceDE w:val="0"/>
        <w:autoSpaceDN w:val="0"/>
        <w:adjustRightInd w:val="0"/>
        <w:ind w:firstLine="0"/>
        <w:rPr>
          <w:iCs/>
          <w:color w:val="FF0000"/>
        </w:rPr>
      </w:pPr>
      <w:r w:rsidRPr="00876B51">
        <w:rPr>
          <w:color w:val="FF0000"/>
          <w:u w:val="single"/>
        </w:rPr>
        <w:t>Experiência no exercício da docência na educação a distância</w:t>
      </w:r>
      <w:r w:rsidRPr="00876B51">
        <w:rPr>
          <w:color w:val="FF0000"/>
        </w:rPr>
        <w:t xml:space="preserve"> -  </w:t>
      </w:r>
      <w:r w:rsidRPr="00876B51">
        <w:rPr>
          <w:iCs/>
          <w:color w:val="FF0000"/>
        </w:rPr>
        <w:t>NSA para cursos totalmente presenciais.</w:t>
      </w:r>
    </w:p>
    <w:p w14:paraId="7936C724" w14:textId="1161387C" w:rsidR="005B66EC" w:rsidRDefault="005B66EC" w:rsidP="00414A95">
      <w:pPr>
        <w:autoSpaceDE w:val="0"/>
        <w:autoSpaceDN w:val="0"/>
        <w:adjustRightInd w:val="0"/>
        <w:ind w:firstLine="0"/>
        <w:rPr>
          <w:color w:val="FF0000"/>
        </w:rPr>
      </w:pPr>
      <w:r w:rsidRPr="00876B51">
        <w:rPr>
          <w:color w:val="FF0000"/>
        </w:rPr>
        <w:t xml:space="preserve">A experiência do corpo docente no exercício da docência na educação a distância </w:t>
      </w:r>
      <w:r w:rsidRPr="00876B51">
        <w:rPr>
          <w:bCs/>
          <w:color w:val="FF0000"/>
        </w:rPr>
        <w:t xml:space="preserve">permite identificar </w:t>
      </w:r>
      <w:r w:rsidRPr="00876B51">
        <w:rPr>
          <w:color w:val="FF0000"/>
        </w:rPr>
        <w:t xml:space="preserve">as dificuldades dos discentes, </w:t>
      </w:r>
      <w:r w:rsidRPr="00876B51">
        <w:rPr>
          <w:bCs/>
          <w:color w:val="FF0000"/>
        </w:rPr>
        <w:t xml:space="preserve">expor </w:t>
      </w:r>
      <w:r w:rsidRPr="00876B51">
        <w:rPr>
          <w:color w:val="FF0000"/>
        </w:rPr>
        <w:t xml:space="preserve">o conteúdo em linguagem aderente às características da turma, </w:t>
      </w:r>
      <w:r w:rsidRPr="00876B51">
        <w:rPr>
          <w:bCs/>
          <w:color w:val="FF0000"/>
        </w:rPr>
        <w:t xml:space="preserve">apresentar </w:t>
      </w:r>
      <w:r w:rsidRPr="00876B51">
        <w:rPr>
          <w:color w:val="FF0000"/>
        </w:rPr>
        <w:t xml:space="preserve">exemplos contextualizados com os conteúdos dos componentes curriculares, </w:t>
      </w:r>
      <w:r w:rsidRPr="00876B51">
        <w:rPr>
          <w:bCs/>
          <w:color w:val="FF0000"/>
        </w:rPr>
        <w:t xml:space="preserve">e elaborar </w:t>
      </w:r>
      <w:r w:rsidRPr="00876B51">
        <w:rPr>
          <w:color w:val="FF0000"/>
        </w:rPr>
        <w:t xml:space="preserve">atividades específicas para a promoção da aprendizagem de discentes com dificuldades </w:t>
      </w:r>
      <w:r w:rsidRPr="00876B51">
        <w:rPr>
          <w:bCs/>
          <w:color w:val="FF0000"/>
        </w:rPr>
        <w:t xml:space="preserve">e </w:t>
      </w:r>
      <w:r w:rsidRPr="00876B51">
        <w:rPr>
          <w:color w:val="FF0000"/>
        </w:rPr>
        <w:t xml:space="preserve">avaliações diagnósticas, formativas e somativas, </w:t>
      </w:r>
      <w:r w:rsidRPr="00876B51">
        <w:rPr>
          <w:bCs/>
          <w:color w:val="FF0000"/>
        </w:rPr>
        <w:t xml:space="preserve">utilizando </w:t>
      </w:r>
      <w:r w:rsidRPr="00876B51">
        <w:rPr>
          <w:color w:val="FF0000"/>
        </w:rPr>
        <w:t xml:space="preserve">os resultados para redefinição de sua prática docente no período, </w:t>
      </w:r>
      <w:r w:rsidRPr="00876B51">
        <w:rPr>
          <w:bCs/>
          <w:color w:val="FF0000"/>
        </w:rPr>
        <w:t xml:space="preserve">exerce </w:t>
      </w:r>
      <w:r w:rsidRPr="00876B51">
        <w:rPr>
          <w:color w:val="FF0000"/>
        </w:rPr>
        <w:t xml:space="preserve">liderança </w:t>
      </w:r>
      <w:r w:rsidRPr="00876B51">
        <w:rPr>
          <w:bCs/>
          <w:color w:val="FF0000"/>
        </w:rPr>
        <w:t xml:space="preserve">e é reconhecido </w:t>
      </w:r>
      <w:r w:rsidRPr="00876B51">
        <w:rPr>
          <w:color w:val="FF0000"/>
        </w:rPr>
        <w:t>pela sua produção.</w:t>
      </w:r>
    </w:p>
    <w:p w14:paraId="05AE691A" w14:textId="77777777" w:rsidR="002C495F" w:rsidRDefault="002C495F" w:rsidP="00414A95">
      <w:pPr>
        <w:autoSpaceDE w:val="0"/>
        <w:autoSpaceDN w:val="0"/>
        <w:adjustRightInd w:val="0"/>
        <w:ind w:firstLine="0"/>
        <w:rPr>
          <w:color w:val="FF0000"/>
        </w:rPr>
      </w:pPr>
    </w:p>
    <w:p w14:paraId="4EECD6E3" w14:textId="77777777" w:rsidR="002C495F" w:rsidRDefault="002C495F" w:rsidP="00414A95">
      <w:pPr>
        <w:autoSpaceDE w:val="0"/>
        <w:autoSpaceDN w:val="0"/>
        <w:adjustRightInd w:val="0"/>
        <w:ind w:firstLine="0"/>
        <w:rPr>
          <w:color w:val="FF0000"/>
        </w:rPr>
      </w:pPr>
    </w:p>
    <w:p w14:paraId="6EFCAA63" w14:textId="77777777" w:rsidR="002C495F" w:rsidRDefault="002C495F" w:rsidP="00414A95">
      <w:pPr>
        <w:autoSpaceDE w:val="0"/>
        <w:autoSpaceDN w:val="0"/>
        <w:adjustRightInd w:val="0"/>
        <w:ind w:firstLine="0"/>
        <w:rPr>
          <w:color w:val="FF0000"/>
        </w:rPr>
      </w:pPr>
    </w:p>
    <w:p w14:paraId="6E2195B1" w14:textId="77777777" w:rsidR="002C495F" w:rsidRDefault="002C495F" w:rsidP="00414A95">
      <w:pPr>
        <w:autoSpaceDE w:val="0"/>
        <w:autoSpaceDN w:val="0"/>
        <w:adjustRightInd w:val="0"/>
        <w:ind w:firstLine="0"/>
        <w:rPr>
          <w:color w:val="FF0000"/>
        </w:rPr>
      </w:pPr>
    </w:p>
    <w:p w14:paraId="19789FB7" w14:textId="77777777" w:rsidR="002C495F" w:rsidRDefault="002C495F" w:rsidP="00414A95">
      <w:pPr>
        <w:autoSpaceDE w:val="0"/>
        <w:autoSpaceDN w:val="0"/>
        <w:adjustRightInd w:val="0"/>
        <w:ind w:firstLine="0"/>
        <w:rPr>
          <w:color w:val="FF0000"/>
        </w:rPr>
      </w:pPr>
    </w:p>
    <w:p w14:paraId="4393DF0F" w14:textId="77777777" w:rsidR="002C495F" w:rsidRDefault="002C495F" w:rsidP="00414A95">
      <w:pPr>
        <w:autoSpaceDE w:val="0"/>
        <w:autoSpaceDN w:val="0"/>
        <w:adjustRightInd w:val="0"/>
        <w:ind w:firstLine="0"/>
        <w:rPr>
          <w:color w:val="FF0000"/>
        </w:rPr>
      </w:pPr>
    </w:p>
    <w:p w14:paraId="1AE12967" w14:textId="77777777" w:rsidR="002C495F" w:rsidRDefault="002C495F" w:rsidP="00414A95">
      <w:pPr>
        <w:autoSpaceDE w:val="0"/>
        <w:autoSpaceDN w:val="0"/>
        <w:adjustRightInd w:val="0"/>
        <w:ind w:firstLine="0"/>
        <w:rPr>
          <w:color w:val="FF0000"/>
        </w:rPr>
      </w:pPr>
    </w:p>
    <w:p w14:paraId="4738ECB2" w14:textId="77777777" w:rsidR="002C495F" w:rsidRDefault="002C495F" w:rsidP="00414A95">
      <w:pPr>
        <w:spacing w:after="200" w:line="276" w:lineRule="auto"/>
        <w:ind w:firstLine="0"/>
        <w:jc w:val="left"/>
        <w:rPr>
          <w:color w:val="FF0000"/>
          <w:highlight w:val="yellow"/>
        </w:rPr>
        <w:sectPr w:rsidR="002C495F" w:rsidSect="00AE2100">
          <w:headerReference w:type="default" r:id="rId10"/>
          <w:footerReference w:type="default" r:id="rId11"/>
          <w:headerReference w:type="first" r:id="rId12"/>
          <w:footerReference w:type="first" r:id="rId13"/>
          <w:pgSz w:w="11906" w:h="16838"/>
          <w:pgMar w:top="1701" w:right="1133" w:bottom="1701" w:left="1701" w:header="709" w:footer="709" w:gutter="0"/>
          <w:cols w:space="708"/>
          <w:docGrid w:linePitch="360"/>
        </w:sectPr>
      </w:pPr>
      <w:r>
        <w:rPr>
          <w:color w:val="FF0000"/>
          <w:highlight w:val="yellow"/>
        </w:rPr>
        <w:br w:type="page"/>
      </w:r>
    </w:p>
    <w:p w14:paraId="613CCBE8" w14:textId="54D25BD4" w:rsidR="004D0252" w:rsidRPr="00876B51" w:rsidRDefault="00CE20F8" w:rsidP="00414A95">
      <w:pPr>
        <w:pStyle w:val="Ttuloquadro"/>
        <w:outlineLvl w:val="1"/>
        <w:rPr>
          <w:rFonts w:ascii="Times New Roman" w:hAnsi="Times New Roman" w:cs="Times New Roman"/>
          <w:sz w:val="24"/>
          <w:szCs w:val="24"/>
        </w:rPr>
      </w:pPr>
      <w:bookmarkStart w:id="49" w:name="_Toc508178516"/>
      <w:r w:rsidRPr="00876B51">
        <w:rPr>
          <w:rFonts w:ascii="Times New Roman" w:hAnsi="Times New Roman" w:cs="Times New Roman"/>
          <w:sz w:val="24"/>
          <w:szCs w:val="24"/>
        </w:rPr>
        <w:lastRenderedPageBreak/>
        <w:t xml:space="preserve">2.1.1 </w:t>
      </w:r>
      <w:r w:rsidR="004D0252" w:rsidRPr="00876B51">
        <w:rPr>
          <w:rFonts w:ascii="Times New Roman" w:hAnsi="Times New Roman" w:cs="Times New Roman"/>
          <w:sz w:val="24"/>
          <w:szCs w:val="24"/>
        </w:rPr>
        <w:t xml:space="preserve">Quadro </w:t>
      </w:r>
      <w:r w:rsidRPr="00876B51">
        <w:rPr>
          <w:rFonts w:ascii="Times New Roman" w:hAnsi="Times New Roman" w:cs="Times New Roman"/>
          <w:sz w:val="24"/>
          <w:szCs w:val="24"/>
        </w:rPr>
        <w:t>descritivo do corpo docente</w:t>
      </w:r>
      <w:bookmarkEnd w:id="49"/>
    </w:p>
    <w:tbl>
      <w:tblPr>
        <w:tblStyle w:val="Tabelacomgrade"/>
        <w:tblW w:w="14455" w:type="dxa"/>
        <w:tblBorders>
          <w:bottom w:val="none" w:sz="0" w:space="0" w:color="auto"/>
        </w:tblBorders>
        <w:tblLayout w:type="fixed"/>
        <w:tblLook w:val="04A0" w:firstRow="1" w:lastRow="0" w:firstColumn="1" w:lastColumn="0" w:noHBand="0" w:noVBand="1"/>
      </w:tblPr>
      <w:tblGrid>
        <w:gridCol w:w="510"/>
        <w:gridCol w:w="3171"/>
        <w:gridCol w:w="1134"/>
        <w:gridCol w:w="2268"/>
        <w:gridCol w:w="1134"/>
        <w:gridCol w:w="1276"/>
        <w:gridCol w:w="1842"/>
        <w:gridCol w:w="1560"/>
        <w:gridCol w:w="1560"/>
      </w:tblGrid>
      <w:tr w:rsidR="007739DD" w:rsidRPr="00876B51" w14:paraId="01ED6050" w14:textId="0C0414C7" w:rsidTr="007739DD">
        <w:trPr>
          <w:cantSplit/>
          <w:trHeight w:val="1134"/>
        </w:trPr>
        <w:tc>
          <w:tcPr>
            <w:tcW w:w="510" w:type="dxa"/>
            <w:vAlign w:val="center"/>
          </w:tcPr>
          <w:p w14:paraId="336074BF" w14:textId="77777777" w:rsidR="007739DD" w:rsidRPr="00876B51" w:rsidRDefault="007739DD" w:rsidP="00414A95">
            <w:pPr>
              <w:ind w:firstLine="0"/>
              <w:rPr>
                <w:sz w:val="18"/>
                <w:szCs w:val="18"/>
              </w:rPr>
            </w:pPr>
          </w:p>
          <w:p w14:paraId="166B9C08" w14:textId="77777777" w:rsidR="007739DD" w:rsidRPr="00876B51" w:rsidRDefault="007739DD" w:rsidP="00414A95">
            <w:pPr>
              <w:ind w:firstLine="0"/>
              <w:rPr>
                <w:sz w:val="18"/>
                <w:szCs w:val="18"/>
              </w:rPr>
            </w:pPr>
          </w:p>
        </w:tc>
        <w:tc>
          <w:tcPr>
            <w:tcW w:w="3171" w:type="dxa"/>
            <w:vAlign w:val="center"/>
          </w:tcPr>
          <w:p w14:paraId="394D8DD0" w14:textId="77777777" w:rsidR="007739DD" w:rsidRPr="00876B51" w:rsidRDefault="007739DD" w:rsidP="00414A95">
            <w:pPr>
              <w:pStyle w:val="Quadro-ttulo"/>
              <w:ind w:left="0" w:right="0"/>
              <w:rPr>
                <w:rFonts w:cs="Times New Roman"/>
              </w:rPr>
            </w:pPr>
            <w:r w:rsidRPr="00876B51">
              <w:rPr>
                <w:rFonts w:cs="Times New Roman"/>
              </w:rPr>
              <w:t>Docente</w:t>
            </w:r>
          </w:p>
        </w:tc>
        <w:tc>
          <w:tcPr>
            <w:tcW w:w="1134" w:type="dxa"/>
            <w:vAlign w:val="center"/>
          </w:tcPr>
          <w:p w14:paraId="6F463329" w14:textId="77777777" w:rsidR="007739DD" w:rsidRPr="00876B51" w:rsidRDefault="007739DD" w:rsidP="00414A95">
            <w:pPr>
              <w:pStyle w:val="Quadro-ttulo"/>
              <w:ind w:left="0" w:right="0"/>
              <w:jc w:val="left"/>
              <w:rPr>
                <w:rFonts w:cs="Times New Roman"/>
              </w:rPr>
            </w:pPr>
            <w:r w:rsidRPr="00876B51">
              <w:rPr>
                <w:rFonts w:cs="Times New Roman"/>
              </w:rPr>
              <w:t>Titulação</w:t>
            </w:r>
          </w:p>
        </w:tc>
        <w:tc>
          <w:tcPr>
            <w:tcW w:w="2268" w:type="dxa"/>
            <w:vAlign w:val="center"/>
          </w:tcPr>
          <w:p w14:paraId="73259A7C" w14:textId="77777777" w:rsidR="007739DD" w:rsidRPr="00876B51" w:rsidRDefault="007739DD" w:rsidP="00414A95">
            <w:pPr>
              <w:pStyle w:val="Quadro-ttulo"/>
              <w:ind w:left="0" w:right="0"/>
              <w:rPr>
                <w:rFonts w:cs="Times New Roman"/>
              </w:rPr>
            </w:pPr>
            <w:r w:rsidRPr="00876B51">
              <w:rPr>
                <w:rFonts w:cs="Times New Roman"/>
              </w:rPr>
              <w:t xml:space="preserve">Área de formação </w:t>
            </w:r>
          </w:p>
        </w:tc>
        <w:tc>
          <w:tcPr>
            <w:tcW w:w="1134" w:type="dxa"/>
            <w:vAlign w:val="center"/>
          </w:tcPr>
          <w:p w14:paraId="04A48B26" w14:textId="77777777" w:rsidR="007739DD" w:rsidRPr="00876B51" w:rsidRDefault="007739DD" w:rsidP="00414A95">
            <w:pPr>
              <w:pStyle w:val="Quadro-ttulo"/>
              <w:ind w:left="0" w:right="0"/>
              <w:rPr>
                <w:rFonts w:cs="Times New Roman"/>
              </w:rPr>
            </w:pPr>
            <w:r w:rsidRPr="00876B51">
              <w:rPr>
                <w:rFonts w:cs="Times New Roman"/>
              </w:rPr>
              <w:t>Regime de trabalho</w:t>
            </w:r>
          </w:p>
        </w:tc>
        <w:tc>
          <w:tcPr>
            <w:tcW w:w="1276" w:type="dxa"/>
            <w:vAlign w:val="center"/>
          </w:tcPr>
          <w:p w14:paraId="377AED46" w14:textId="77777777" w:rsidR="007739DD" w:rsidRPr="00876B51" w:rsidRDefault="007739DD" w:rsidP="00414A95">
            <w:pPr>
              <w:pStyle w:val="Quadro-ttulo"/>
              <w:ind w:left="0" w:right="0"/>
              <w:rPr>
                <w:rFonts w:cs="Times New Roman"/>
              </w:rPr>
            </w:pPr>
            <w:r w:rsidRPr="00876B51">
              <w:rPr>
                <w:rFonts w:cs="Times New Roman"/>
              </w:rPr>
              <w:t>Unidade acadêmica de origem</w:t>
            </w:r>
          </w:p>
        </w:tc>
        <w:tc>
          <w:tcPr>
            <w:tcW w:w="1842" w:type="dxa"/>
            <w:vAlign w:val="center"/>
          </w:tcPr>
          <w:p w14:paraId="21C7F9C3" w14:textId="5E6E395C" w:rsidR="007739DD" w:rsidRPr="00876B51" w:rsidRDefault="007739DD" w:rsidP="00414A95">
            <w:pPr>
              <w:pStyle w:val="Quadro-ttulo"/>
              <w:ind w:left="0" w:right="0"/>
              <w:rPr>
                <w:rFonts w:cs="Times New Roman"/>
              </w:rPr>
            </w:pPr>
            <w:r w:rsidRPr="00876B51">
              <w:rPr>
                <w:rFonts w:cs="Times New Roman"/>
              </w:rPr>
              <w:t>Experiência profissional no mundo do trabalho</w:t>
            </w:r>
          </w:p>
        </w:tc>
        <w:tc>
          <w:tcPr>
            <w:tcW w:w="1560" w:type="dxa"/>
            <w:vAlign w:val="center"/>
          </w:tcPr>
          <w:p w14:paraId="4ED30920" w14:textId="623666C9" w:rsidR="007739DD" w:rsidRPr="00876B51" w:rsidRDefault="007739DD" w:rsidP="00414A95">
            <w:pPr>
              <w:pStyle w:val="Quadro-ttulo"/>
              <w:ind w:left="0" w:right="0"/>
              <w:rPr>
                <w:rFonts w:cs="Times New Roman"/>
              </w:rPr>
            </w:pPr>
            <w:r w:rsidRPr="00876B51">
              <w:rPr>
                <w:rFonts w:cs="Times New Roman"/>
              </w:rPr>
              <w:t>Experiência no exercício da docência superior</w:t>
            </w:r>
          </w:p>
        </w:tc>
        <w:tc>
          <w:tcPr>
            <w:tcW w:w="1560" w:type="dxa"/>
          </w:tcPr>
          <w:p w14:paraId="139DC44D" w14:textId="3208ED17" w:rsidR="007739DD" w:rsidRPr="00876B51" w:rsidRDefault="007739DD" w:rsidP="00414A95">
            <w:pPr>
              <w:pStyle w:val="Quadro-ttulo"/>
              <w:ind w:left="0" w:right="0"/>
              <w:rPr>
                <w:rFonts w:cs="Times New Roman"/>
              </w:rPr>
            </w:pPr>
            <w:r w:rsidRPr="00876B51">
              <w:rPr>
                <w:rFonts w:cs="Times New Roman"/>
              </w:rPr>
              <w:t xml:space="preserve">Experiência no exercício da </w:t>
            </w:r>
            <w:r w:rsidR="00876B51" w:rsidRPr="00876B51">
              <w:rPr>
                <w:rFonts w:cs="Times New Roman"/>
              </w:rPr>
              <w:t>docência na</w:t>
            </w:r>
            <w:r w:rsidRPr="00876B51">
              <w:rPr>
                <w:rFonts w:cs="Times New Roman"/>
              </w:rPr>
              <w:t xml:space="preserve"> EaD*</w:t>
            </w:r>
          </w:p>
        </w:tc>
      </w:tr>
      <w:tr w:rsidR="007739DD" w:rsidRPr="00876B51" w14:paraId="0B710F51" w14:textId="268085AE" w:rsidTr="007739DD">
        <w:tc>
          <w:tcPr>
            <w:tcW w:w="510" w:type="dxa"/>
            <w:vAlign w:val="center"/>
          </w:tcPr>
          <w:p w14:paraId="0A94944A" w14:textId="77777777" w:rsidR="007739DD" w:rsidRPr="00876B51" w:rsidRDefault="007739DD" w:rsidP="00414A95">
            <w:pPr>
              <w:pStyle w:val="Normal-contedo-quadro"/>
              <w:rPr>
                <w:sz w:val="18"/>
                <w:szCs w:val="18"/>
              </w:rPr>
            </w:pPr>
            <w:r w:rsidRPr="00876B51">
              <w:rPr>
                <w:sz w:val="18"/>
                <w:szCs w:val="18"/>
              </w:rPr>
              <w:t>1</w:t>
            </w:r>
          </w:p>
        </w:tc>
        <w:tc>
          <w:tcPr>
            <w:tcW w:w="3171" w:type="dxa"/>
            <w:vAlign w:val="center"/>
          </w:tcPr>
          <w:p w14:paraId="01098958" w14:textId="77777777" w:rsidR="007739DD" w:rsidRPr="00876B51" w:rsidRDefault="007739DD" w:rsidP="00414A95">
            <w:pPr>
              <w:pStyle w:val="Normal-contedo-quadro"/>
              <w:rPr>
                <w:sz w:val="18"/>
                <w:szCs w:val="18"/>
              </w:rPr>
            </w:pPr>
          </w:p>
        </w:tc>
        <w:tc>
          <w:tcPr>
            <w:tcW w:w="1134" w:type="dxa"/>
          </w:tcPr>
          <w:p w14:paraId="65E6B0C0" w14:textId="77777777" w:rsidR="007739DD" w:rsidRPr="00876B51" w:rsidRDefault="007739DD" w:rsidP="00414A95">
            <w:pPr>
              <w:pStyle w:val="Normal-contedo-quadro"/>
              <w:rPr>
                <w:sz w:val="18"/>
                <w:szCs w:val="18"/>
              </w:rPr>
            </w:pPr>
          </w:p>
        </w:tc>
        <w:tc>
          <w:tcPr>
            <w:tcW w:w="2268" w:type="dxa"/>
            <w:vAlign w:val="center"/>
          </w:tcPr>
          <w:p w14:paraId="5E17A4BF" w14:textId="77777777" w:rsidR="007739DD" w:rsidRPr="00876B51" w:rsidRDefault="007739DD" w:rsidP="00414A95">
            <w:pPr>
              <w:pStyle w:val="Normal-contedo-quadro"/>
              <w:rPr>
                <w:sz w:val="18"/>
                <w:szCs w:val="18"/>
              </w:rPr>
            </w:pPr>
          </w:p>
        </w:tc>
        <w:tc>
          <w:tcPr>
            <w:tcW w:w="1134" w:type="dxa"/>
            <w:vAlign w:val="center"/>
          </w:tcPr>
          <w:p w14:paraId="4C18207B" w14:textId="77777777" w:rsidR="007739DD" w:rsidRPr="00876B51" w:rsidRDefault="007739DD" w:rsidP="00414A95">
            <w:pPr>
              <w:pStyle w:val="Normal-contedo-quadro"/>
              <w:rPr>
                <w:sz w:val="18"/>
                <w:szCs w:val="18"/>
              </w:rPr>
            </w:pPr>
          </w:p>
        </w:tc>
        <w:tc>
          <w:tcPr>
            <w:tcW w:w="1276" w:type="dxa"/>
            <w:vAlign w:val="center"/>
          </w:tcPr>
          <w:p w14:paraId="54A2FA81" w14:textId="77777777" w:rsidR="007739DD" w:rsidRPr="00876B51" w:rsidRDefault="007739DD" w:rsidP="00414A95">
            <w:pPr>
              <w:pStyle w:val="Normal-contedo-quadro"/>
              <w:rPr>
                <w:sz w:val="18"/>
                <w:szCs w:val="18"/>
              </w:rPr>
            </w:pPr>
          </w:p>
        </w:tc>
        <w:tc>
          <w:tcPr>
            <w:tcW w:w="1842" w:type="dxa"/>
          </w:tcPr>
          <w:p w14:paraId="2726D911" w14:textId="77777777" w:rsidR="007739DD" w:rsidRPr="00876B51" w:rsidRDefault="007739DD" w:rsidP="00414A95">
            <w:pPr>
              <w:pStyle w:val="Normal-contedo-quadro"/>
              <w:rPr>
                <w:sz w:val="18"/>
                <w:szCs w:val="18"/>
              </w:rPr>
            </w:pPr>
          </w:p>
        </w:tc>
        <w:tc>
          <w:tcPr>
            <w:tcW w:w="1560" w:type="dxa"/>
          </w:tcPr>
          <w:p w14:paraId="76CA0F7F" w14:textId="77777777" w:rsidR="007739DD" w:rsidRPr="00876B51" w:rsidRDefault="007739DD" w:rsidP="00414A95">
            <w:pPr>
              <w:pStyle w:val="Normal-contedo-quadro"/>
              <w:rPr>
                <w:sz w:val="18"/>
                <w:szCs w:val="18"/>
              </w:rPr>
            </w:pPr>
          </w:p>
        </w:tc>
        <w:tc>
          <w:tcPr>
            <w:tcW w:w="1560" w:type="dxa"/>
          </w:tcPr>
          <w:p w14:paraId="2B953788" w14:textId="77777777" w:rsidR="007739DD" w:rsidRPr="00876B51" w:rsidRDefault="007739DD" w:rsidP="00414A95">
            <w:pPr>
              <w:pStyle w:val="Normal-contedo-quadro"/>
              <w:rPr>
                <w:sz w:val="18"/>
                <w:szCs w:val="18"/>
              </w:rPr>
            </w:pPr>
          </w:p>
        </w:tc>
      </w:tr>
      <w:tr w:rsidR="007739DD" w:rsidRPr="00876B51" w14:paraId="045D802E" w14:textId="168035A6" w:rsidTr="007739DD">
        <w:tc>
          <w:tcPr>
            <w:tcW w:w="510" w:type="dxa"/>
            <w:vAlign w:val="center"/>
          </w:tcPr>
          <w:p w14:paraId="0B6551D9" w14:textId="77777777" w:rsidR="007739DD" w:rsidRPr="00876B51" w:rsidRDefault="007739DD" w:rsidP="00414A95">
            <w:pPr>
              <w:pStyle w:val="Normal-contedo-quadro"/>
              <w:rPr>
                <w:sz w:val="18"/>
                <w:szCs w:val="18"/>
              </w:rPr>
            </w:pPr>
            <w:r w:rsidRPr="00876B51">
              <w:rPr>
                <w:sz w:val="18"/>
                <w:szCs w:val="18"/>
              </w:rPr>
              <w:t>2</w:t>
            </w:r>
          </w:p>
        </w:tc>
        <w:tc>
          <w:tcPr>
            <w:tcW w:w="3171" w:type="dxa"/>
            <w:vAlign w:val="center"/>
          </w:tcPr>
          <w:p w14:paraId="4901A6E2" w14:textId="77777777" w:rsidR="007739DD" w:rsidRPr="00876B51" w:rsidRDefault="007739DD" w:rsidP="00414A95">
            <w:pPr>
              <w:pStyle w:val="Normal-contedo-quadro"/>
              <w:rPr>
                <w:sz w:val="18"/>
                <w:szCs w:val="18"/>
              </w:rPr>
            </w:pPr>
          </w:p>
        </w:tc>
        <w:tc>
          <w:tcPr>
            <w:tcW w:w="1134" w:type="dxa"/>
          </w:tcPr>
          <w:p w14:paraId="5F6BF6A7" w14:textId="77777777" w:rsidR="007739DD" w:rsidRPr="00876B51" w:rsidRDefault="007739DD" w:rsidP="00414A95">
            <w:pPr>
              <w:pStyle w:val="Normal-contedo-quadro"/>
              <w:rPr>
                <w:sz w:val="18"/>
                <w:szCs w:val="18"/>
              </w:rPr>
            </w:pPr>
          </w:p>
        </w:tc>
        <w:tc>
          <w:tcPr>
            <w:tcW w:w="2268" w:type="dxa"/>
            <w:vAlign w:val="center"/>
          </w:tcPr>
          <w:p w14:paraId="4BE25A9B" w14:textId="77777777" w:rsidR="007739DD" w:rsidRPr="00876B51" w:rsidRDefault="007739DD" w:rsidP="00414A95">
            <w:pPr>
              <w:pStyle w:val="Normal-contedo-quadro"/>
              <w:rPr>
                <w:sz w:val="18"/>
                <w:szCs w:val="18"/>
              </w:rPr>
            </w:pPr>
          </w:p>
        </w:tc>
        <w:tc>
          <w:tcPr>
            <w:tcW w:w="1134" w:type="dxa"/>
            <w:vAlign w:val="center"/>
          </w:tcPr>
          <w:p w14:paraId="45BAC267" w14:textId="77777777" w:rsidR="007739DD" w:rsidRPr="00876B51" w:rsidRDefault="007739DD" w:rsidP="00414A95">
            <w:pPr>
              <w:pStyle w:val="Normal-contedo-quadro"/>
              <w:rPr>
                <w:sz w:val="18"/>
                <w:szCs w:val="18"/>
              </w:rPr>
            </w:pPr>
          </w:p>
        </w:tc>
        <w:tc>
          <w:tcPr>
            <w:tcW w:w="1276" w:type="dxa"/>
            <w:vAlign w:val="center"/>
          </w:tcPr>
          <w:p w14:paraId="28C0B7F2" w14:textId="77777777" w:rsidR="007739DD" w:rsidRPr="00876B51" w:rsidRDefault="007739DD" w:rsidP="00414A95">
            <w:pPr>
              <w:pStyle w:val="Normal-contedo-quadro"/>
              <w:rPr>
                <w:sz w:val="18"/>
                <w:szCs w:val="18"/>
              </w:rPr>
            </w:pPr>
          </w:p>
        </w:tc>
        <w:tc>
          <w:tcPr>
            <w:tcW w:w="1842" w:type="dxa"/>
          </w:tcPr>
          <w:p w14:paraId="0948939B" w14:textId="77777777" w:rsidR="007739DD" w:rsidRPr="00876B51" w:rsidRDefault="007739DD" w:rsidP="00414A95">
            <w:pPr>
              <w:pStyle w:val="Normal-contedo-quadro"/>
              <w:rPr>
                <w:sz w:val="18"/>
                <w:szCs w:val="18"/>
              </w:rPr>
            </w:pPr>
          </w:p>
        </w:tc>
        <w:tc>
          <w:tcPr>
            <w:tcW w:w="1560" w:type="dxa"/>
          </w:tcPr>
          <w:p w14:paraId="5694CDBB" w14:textId="77777777" w:rsidR="007739DD" w:rsidRPr="00876B51" w:rsidRDefault="007739DD" w:rsidP="00414A95">
            <w:pPr>
              <w:pStyle w:val="Normal-contedo-quadro"/>
              <w:rPr>
                <w:sz w:val="18"/>
                <w:szCs w:val="18"/>
              </w:rPr>
            </w:pPr>
          </w:p>
        </w:tc>
        <w:tc>
          <w:tcPr>
            <w:tcW w:w="1560" w:type="dxa"/>
          </w:tcPr>
          <w:p w14:paraId="4F96E198" w14:textId="77777777" w:rsidR="007739DD" w:rsidRPr="00876B51" w:rsidRDefault="007739DD" w:rsidP="00414A95">
            <w:pPr>
              <w:pStyle w:val="Normal-contedo-quadro"/>
              <w:rPr>
                <w:sz w:val="18"/>
                <w:szCs w:val="18"/>
              </w:rPr>
            </w:pPr>
          </w:p>
        </w:tc>
      </w:tr>
      <w:tr w:rsidR="007739DD" w:rsidRPr="00876B51" w14:paraId="35317534" w14:textId="6A595836" w:rsidTr="007739DD">
        <w:tc>
          <w:tcPr>
            <w:tcW w:w="510" w:type="dxa"/>
            <w:vAlign w:val="center"/>
          </w:tcPr>
          <w:p w14:paraId="120B2035" w14:textId="77777777" w:rsidR="007739DD" w:rsidRPr="00876B51" w:rsidRDefault="007739DD" w:rsidP="00414A95">
            <w:pPr>
              <w:pStyle w:val="Normal-contedo-quadro"/>
              <w:rPr>
                <w:sz w:val="18"/>
                <w:szCs w:val="18"/>
              </w:rPr>
            </w:pPr>
            <w:r w:rsidRPr="00876B51">
              <w:rPr>
                <w:sz w:val="18"/>
                <w:szCs w:val="18"/>
              </w:rPr>
              <w:t>3</w:t>
            </w:r>
          </w:p>
        </w:tc>
        <w:tc>
          <w:tcPr>
            <w:tcW w:w="3171" w:type="dxa"/>
            <w:vAlign w:val="center"/>
          </w:tcPr>
          <w:p w14:paraId="4FDF4D45" w14:textId="77777777" w:rsidR="007739DD" w:rsidRPr="00876B51" w:rsidRDefault="007739DD" w:rsidP="00414A95">
            <w:pPr>
              <w:pStyle w:val="Normal-contedo-quadro"/>
              <w:rPr>
                <w:sz w:val="18"/>
                <w:szCs w:val="18"/>
              </w:rPr>
            </w:pPr>
          </w:p>
        </w:tc>
        <w:tc>
          <w:tcPr>
            <w:tcW w:w="1134" w:type="dxa"/>
          </w:tcPr>
          <w:p w14:paraId="44A43CDD" w14:textId="77777777" w:rsidR="007739DD" w:rsidRPr="00876B51" w:rsidRDefault="007739DD" w:rsidP="00414A95">
            <w:pPr>
              <w:pStyle w:val="Normal-contedo-quadro"/>
              <w:rPr>
                <w:sz w:val="18"/>
                <w:szCs w:val="18"/>
              </w:rPr>
            </w:pPr>
          </w:p>
        </w:tc>
        <w:tc>
          <w:tcPr>
            <w:tcW w:w="2268" w:type="dxa"/>
            <w:vAlign w:val="center"/>
          </w:tcPr>
          <w:p w14:paraId="6BBFBA3B" w14:textId="77777777" w:rsidR="007739DD" w:rsidRPr="00876B51" w:rsidRDefault="007739DD" w:rsidP="00414A95">
            <w:pPr>
              <w:pStyle w:val="Normal-contedo-quadro"/>
              <w:rPr>
                <w:sz w:val="18"/>
                <w:szCs w:val="18"/>
              </w:rPr>
            </w:pPr>
          </w:p>
        </w:tc>
        <w:tc>
          <w:tcPr>
            <w:tcW w:w="1134" w:type="dxa"/>
            <w:vAlign w:val="center"/>
          </w:tcPr>
          <w:p w14:paraId="3558625E" w14:textId="77777777" w:rsidR="007739DD" w:rsidRPr="00876B51" w:rsidRDefault="007739DD" w:rsidP="00414A95">
            <w:pPr>
              <w:pStyle w:val="Normal-contedo-quadro"/>
              <w:rPr>
                <w:sz w:val="18"/>
                <w:szCs w:val="18"/>
              </w:rPr>
            </w:pPr>
          </w:p>
        </w:tc>
        <w:tc>
          <w:tcPr>
            <w:tcW w:w="1276" w:type="dxa"/>
            <w:vAlign w:val="center"/>
          </w:tcPr>
          <w:p w14:paraId="1AC29095" w14:textId="77777777" w:rsidR="007739DD" w:rsidRPr="00876B51" w:rsidRDefault="007739DD" w:rsidP="00414A95">
            <w:pPr>
              <w:pStyle w:val="Normal-contedo-quadro"/>
              <w:rPr>
                <w:sz w:val="18"/>
                <w:szCs w:val="18"/>
              </w:rPr>
            </w:pPr>
          </w:p>
        </w:tc>
        <w:tc>
          <w:tcPr>
            <w:tcW w:w="1842" w:type="dxa"/>
          </w:tcPr>
          <w:p w14:paraId="58C5CABB" w14:textId="77777777" w:rsidR="007739DD" w:rsidRPr="00876B51" w:rsidRDefault="007739DD" w:rsidP="00414A95">
            <w:pPr>
              <w:pStyle w:val="Normal-contedo-quadro"/>
              <w:rPr>
                <w:sz w:val="18"/>
                <w:szCs w:val="18"/>
              </w:rPr>
            </w:pPr>
          </w:p>
        </w:tc>
        <w:tc>
          <w:tcPr>
            <w:tcW w:w="1560" w:type="dxa"/>
          </w:tcPr>
          <w:p w14:paraId="5730E8B9" w14:textId="77777777" w:rsidR="007739DD" w:rsidRPr="00876B51" w:rsidRDefault="007739DD" w:rsidP="00414A95">
            <w:pPr>
              <w:pStyle w:val="Normal-contedo-quadro"/>
              <w:rPr>
                <w:sz w:val="18"/>
                <w:szCs w:val="18"/>
              </w:rPr>
            </w:pPr>
          </w:p>
        </w:tc>
        <w:tc>
          <w:tcPr>
            <w:tcW w:w="1560" w:type="dxa"/>
          </w:tcPr>
          <w:p w14:paraId="009A0136" w14:textId="77777777" w:rsidR="007739DD" w:rsidRPr="00876B51" w:rsidRDefault="007739DD" w:rsidP="00414A95">
            <w:pPr>
              <w:pStyle w:val="Normal-contedo-quadro"/>
              <w:rPr>
                <w:sz w:val="18"/>
                <w:szCs w:val="18"/>
              </w:rPr>
            </w:pPr>
          </w:p>
        </w:tc>
      </w:tr>
      <w:tr w:rsidR="007739DD" w:rsidRPr="00876B51" w14:paraId="3F44B679" w14:textId="2F2D362E" w:rsidTr="007739DD">
        <w:tc>
          <w:tcPr>
            <w:tcW w:w="510" w:type="dxa"/>
            <w:vAlign w:val="center"/>
          </w:tcPr>
          <w:p w14:paraId="456A13E6" w14:textId="77777777" w:rsidR="007739DD" w:rsidRPr="00876B51" w:rsidRDefault="007739DD" w:rsidP="00414A95">
            <w:pPr>
              <w:pStyle w:val="Normal-contedo-quadro"/>
              <w:rPr>
                <w:sz w:val="18"/>
                <w:szCs w:val="18"/>
              </w:rPr>
            </w:pPr>
            <w:r w:rsidRPr="00876B51">
              <w:rPr>
                <w:sz w:val="18"/>
                <w:szCs w:val="18"/>
              </w:rPr>
              <w:t>4</w:t>
            </w:r>
          </w:p>
        </w:tc>
        <w:tc>
          <w:tcPr>
            <w:tcW w:w="3171" w:type="dxa"/>
            <w:vAlign w:val="center"/>
          </w:tcPr>
          <w:p w14:paraId="118A2763" w14:textId="77777777" w:rsidR="007739DD" w:rsidRPr="00876B51" w:rsidRDefault="007739DD" w:rsidP="00414A95">
            <w:pPr>
              <w:pStyle w:val="Normal-contedo-quadro"/>
              <w:rPr>
                <w:sz w:val="18"/>
                <w:szCs w:val="18"/>
              </w:rPr>
            </w:pPr>
          </w:p>
        </w:tc>
        <w:tc>
          <w:tcPr>
            <w:tcW w:w="1134" w:type="dxa"/>
          </w:tcPr>
          <w:p w14:paraId="7C15C9B8" w14:textId="77777777" w:rsidR="007739DD" w:rsidRPr="00876B51" w:rsidRDefault="007739DD" w:rsidP="00414A95">
            <w:pPr>
              <w:pStyle w:val="Normal-contedo-quadro"/>
              <w:rPr>
                <w:sz w:val="18"/>
                <w:szCs w:val="18"/>
              </w:rPr>
            </w:pPr>
          </w:p>
        </w:tc>
        <w:tc>
          <w:tcPr>
            <w:tcW w:w="2268" w:type="dxa"/>
            <w:vAlign w:val="center"/>
          </w:tcPr>
          <w:p w14:paraId="6AE87FFE" w14:textId="77777777" w:rsidR="007739DD" w:rsidRPr="00876B51" w:rsidRDefault="007739DD" w:rsidP="00414A95">
            <w:pPr>
              <w:pStyle w:val="Normal-contedo-quadro"/>
              <w:rPr>
                <w:sz w:val="18"/>
                <w:szCs w:val="18"/>
              </w:rPr>
            </w:pPr>
          </w:p>
        </w:tc>
        <w:tc>
          <w:tcPr>
            <w:tcW w:w="1134" w:type="dxa"/>
            <w:vAlign w:val="center"/>
          </w:tcPr>
          <w:p w14:paraId="74831FB1" w14:textId="77777777" w:rsidR="007739DD" w:rsidRPr="00876B51" w:rsidRDefault="007739DD" w:rsidP="00414A95">
            <w:pPr>
              <w:pStyle w:val="Normal-contedo-quadro"/>
              <w:rPr>
                <w:sz w:val="18"/>
                <w:szCs w:val="18"/>
              </w:rPr>
            </w:pPr>
          </w:p>
        </w:tc>
        <w:tc>
          <w:tcPr>
            <w:tcW w:w="1276" w:type="dxa"/>
            <w:vAlign w:val="center"/>
          </w:tcPr>
          <w:p w14:paraId="6563C335" w14:textId="77777777" w:rsidR="007739DD" w:rsidRPr="00876B51" w:rsidRDefault="007739DD" w:rsidP="00414A95">
            <w:pPr>
              <w:pStyle w:val="Normal-contedo-quadro"/>
              <w:rPr>
                <w:sz w:val="18"/>
                <w:szCs w:val="18"/>
              </w:rPr>
            </w:pPr>
          </w:p>
        </w:tc>
        <w:tc>
          <w:tcPr>
            <w:tcW w:w="1842" w:type="dxa"/>
          </w:tcPr>
          <w:p w14:paraId="7DAA0B23" w14:textId="77777777" w:rsidR="007739DD" w:rsidRPr="00876B51" w:rsidRDefault="007739DD" w:rsidP="00414A95">
            <w:pPr>
              <w:pStyle w:val="Normal-contedo-quadro"/>
              <w:rPr>
                <w:sz w:val="18"/>
                <w:szCs w:val="18"/>
              </w:rPr>
            </w:pPr>
          </w:p>
        </w:tc>
        <w:tc>
          <w:tcPr>
            <w:tcW w:w="1560" w:type="dxa"/>
          </w:tcPr>
          <w:p w14:paraId="2B655DD4" w14:textId="77777777" w:rsidR="007739DD" w:rsidRPr="00876B51" w:rsidRDefault="007739DD" w:rsidP="00414A95">
            <w:pPr>
              <w:pStyle w:val="Normal-contedo-quadro"/>
              <w:rPr>
                <w:sz w:val="18"/>
                <w:szCs w:val="18"/>
              </w:rPr>
            </w:pPr>
          </w:p>
        </w:tc>
        <w:tc>
          <w:tcPr>
            <w:tcW w:w="1560" w:type="dxa"/>
          </w:tcPr>
          <w:p w14:paraId="74845A13" w14:textId="77777777" w:rsidR="007739DD" w:rsidRPr="00876B51" w:rsidRDefault="007739DD" w:rsidP="00414A95">
            <w:pPr>
              <w:pStyle w:val="Normal-contedo-quadro"/>
              <w:rPr>
                <w:sz w:val="18"/>
                <w:szCs w:val="18"/>
              </w:rPr>
            </w:pPr>
          </w:p>
        </w:tc>
      </w:tr>
      <w:tr w:rsidR="007739DD" w:rsidRPr="00876B51" w14:paraId="4B87E638" w14:textId="14808EAB" w:rsidTr="007739DD">
        <w:tc>
          <w:tcPr>
            <w:tcW w:w="510" w:type="dxa"/>
            <w:vAlign w:val="center"/>
          </w:tcPr>
          <w:p w14:paraId="4A192137" w14:textId="77777777" w:rsidR="007739DD" w:rsidRPr="00876B51" w:rsidRDefault="007739DD" w:rsidP="00414A95">
            <w:pPr>
              <w:pStyle w:val="Normal-contedo-quadro"/>
              <w:rPr>
                <w:sz w:val="18"/>
                <w:szCs w:val="18"/>
              </w:rPr>
            </w:pPr>
            <w:r w:rsidRPr="00876B51">
              <w:rPr>
                <w:sz w:val="18"/>
                <w:szCs w:val="18"/>
              </w:rPr>
              <w:t>5</w:t>
            </w:r>
          </w:p>
        </w:tc>
        <w:tc>
          <w:tcPr>
            <w:tcW w:w="3171" w:type="dxa"/>
            <w:vAlign w:val="center"/>
          </w:tcPr>
          <w:p w14:paraId="411C0BFA" w14:textId="77777777" w:rsidR="007739DD" w:rsidRPr="00876B51" w:rsidRDefault="007739DD" w:rsidP="00414A95">
            <w:pPr>
              <w:pStyle w:val="Normal-contedo-quadro"/>
              <w:rPr>
                <w:sz w:val="18"/>
                <w:szCs w:val="18"/>
              </w:rPr>
            </w:pPr>
          </w:p>
        </w:tc>
        <w:tc>
          <w:tcPr>
            <w:tcW w:w="1134" w:type="dxa"/>
          </w:tcPr>
          <w:p w14:paraId="6C045D38" w14:textId="77777777" w:rsidR="007739DD" w:rsidRPr="00876B51" w:rsidRDefault="007739DD" w:rsidP="00414A95">
            <w:pPr>
              <w:pStyle w:val="Normal-contedo-quadro"/>
              <w:rPr>
                <w:sz w:val="18"/>
                <w:szCs w:val="18"/>
              </w:rPr>
            </w:pPr>
          </w:p>
        </w:tc>
        <w:tc>
          <w:tcPr>
            <w:tcW w:w="2268" w:type="dxa"/>
            <w:vAlign w:val="center"/>
          </w:tcPr>
          <w:p w14:paraId="7E7920A8" w14:textId="77777777" w:rsidR="007739DD" w:rsidRPr="00876B51" w:rsidRDefault="007739DD" w:rsidP="00414A95">
            <w:pPr>
              <w:pStyle w:val="Normal-contedo-quadro"/>
              <w:rPr>
                <w:sz w:val="18"/>
                <w:szCs w:val="18"/>
              </w:rPr>
            </w:pPr>
          </w:p>
        </w:tc>
        <w:tc>
          <w:tcPr>
            <w:tcW w:w="1134" w:type="dxa"/>
            <w:vAlign w:val="center"/>
          </w:tcPr>
          <w:p w14:paraId="07E6BBDB" w14:textId="77777777" w:rsidR="007739DD" w:rsidRPr="00876B51" w:rsidRDefault="007739DD" w:rsidP="00414A95">
            <w:pPr>
              <w:pStyle w:val="Normal-contedo-quadro"/>
              <w:rPr>
                <w:sz w:val="18"/>
                <w:szCs w:val="18"/>
              </w:rPr>
            </w:pPr>
          </w:p>
        </w:tc>
        <w:tc>
          <w:tcPr>
            <w:tcW w:w="1276" w:type="dxa"/>
            <w:vAlign w:val="center"/>
          </w:tcPr>
          <w:p w14:paraId="39C1668C" w14:textId="77777777" w:rsidR="007739DD" w:rsidRPr="00876B51" w:rsidRDefault="007739DD" w:rsidP="00414A95">
            <w:pPr>
              <w:pStyle w:val="Normal-contedo-quadro"/>
              <w:rPr>
                <w:sz w:val="18"/>
                <w:szCs w:val="18"/>
              </w:rPr>
            </w:pPr>
          </w:p>
        </w:tc>
        <w:tc>
          <w:tcPr>
            <w:tcW w:w="1842" w:type="dxa"/>
          </w:tcPr>
          <w:p w14:paraId="0D252EE3" w14:textId="77777777" w:rsidR="007739DD" w:rsidRPr="00876B51" w:rsidRDefault="007739DD" w:rsidP="00414A95">
            <w:pPr>
              <w:pStyle w:val="Normal-contedo-quadro"/>
              <w:rPr>
                <w:sz w:val="18"/>
                <w:szCs w:val="18"/>
              </w:rPr>
            </w:pPr>
          </w:p>
        </w:tc>
        <w:tc>
          <w:tcPr>
            <w:tcW w:w="1560" w:type="dxa"/>
          </w:tcPr>
          <w:p w14:paraId="63D13CD8" w14:textId="77777777" w:rsidR="007739DD" w:rsidRPr="00876B51" w:rsidRDefault="007739DD" w:rsidP="00414A95">
            <w:pPr>
              <w:pStyle w:val="Normal-contedo-quadro"/>
              <w:rPr>
                <w:sz w:val="18"/>
                <w:szCs w:val="18"/>
              </w:rPr>
            </w:pPr>
          </w:p>
        </w:tc>
        <w:tc>
          <w:tcPr>
            <w:tcW w:w="1560" w:type="dxa"/>
          </w:tcPr>
          <w:p w14:paraId="22EDE674" w14:textId="77777777" w:rsidR="007739DD" w:rsidRPr="00876B51" w:rsidRDefault="007739DD" w:rsidP="00414A95">
            <w:pPr>
              <w:pStyle w:val="Normal-contedo-quadro"/>
              <w:rPr>
                <w:sz w:val="18"/>
                <w:szCs w:val="18"/>
              </w:rPr>
            </w:pPr>
          </w:p>
        </w:tc>
      </w:tr>
      <w:tr w:rsidR="007739DD" w:rsidRPr="00876B51" w14:paraId="476BC27A" w14:textId="1BAEA9B0" w:rsidTr="007739DD">
        <w:tc>
          <w:tcPr>
            <w:tcW w:w="510" w:type="dxa"/>
            <w:vAlign w:val="center"/>
          </w:tcPr>
          <w:p w14:paraId="3797D89F" w14:textId="77777777" w:rsidR="007739DD" w:rsidRPr="00876B51" w:rsidRDefault="007739DD" w:rsidP="00414A95">
            <w:pPr>
              <w:pStyle w:val="Normal-contedo-quadro"/>
              <w:rPr>
                <w:sz w:val="18"/>
                <w:szCs w:val="18"/>
              </w:rPr>
            </w:pPr>
            <w:r w:rsidRPr="00876B51">
              <w:rPr>
                <w:sz w:val="18"/>
                <w:szCs w:val="18"/>
              </w:rPr>
              <w:t>6</w:t>
            </w:r>
          </w:p>
        </w:tc>
        <w:tc>
          <w:tcPr>
            <w:tcW w:w="3171" w:type="dxa"/>
            <w:vAlign w:val="center"/>
          </w:tcPr>
          <w:p w14:paraId="575E2347" w14:textId="77777777" w:rsidR="007739DD" w:rsidRPr="00876B51" w:rsidRDefault="007739DD" w:rsidP="00414A95">
            <w:pPr>
              <w:pStyle w:val="Normal-contedo-quadro"/>
              <w:rPr>
                <w:sz w:val="18"/>
                <w:szCs w:val="18"/>
              </w:rPr>
            </w:pPr>
          </w:p>
        </w:tc>
        <w:tc>
          <w:tcPr>
            <w:tcW w:w="1134" w:type="dxa"/>
          </w:tcPr>
          <w:p w14:paraId="517C3AA0" w14:textId="77777777" w:rsidR="007739DD" w:rsidRPr="00876B51" w:rsidRDefault="007739DD" w:rsidP="00414A95">
            <w:pPr>
              <w:pStyle w:val="Normal-contedo-quadro"/>
              <w:rPr>
                <w:sz w:val="18"/>
                <w:szCs w:val="18"/>
              </w:rPr>
            </w:pPr>
          </w:p>
        </w:tc>
        <w:tc>
          <w:tcPr>
            <w:tcW w:w="2268" w:type="dxa"/>
            <w:vAlign w:val="center"/>
          </w:tcPr>
          <w:p w14:paraId="25E1F22E" w14:textId="77777777" w:rsidR="007739DD" w:rsidRPr="00876B51" w:rsidRDefault="007739DD" w:rsidP="00414A95">
            <w:pPr>
              <w:pStyle w:val="Normal-contedo-quadro"/>
              <w:rPr>
                <w:sz w:val="18"/>
                <w:szCs w:val="18"/>
              </w:rPr>
            </w:pPr>
          </w:p>
        </w:tc>
        <w:tc>
          <w:tcPr>
            <w:tcW w:w="1134" w:type="dxa"/>
            <w:vAlign w:val="center"/>
          </w:tcPr>
          <w:p w14:paraId="68149152" w14:textId="77777777" w:rsidR="007739DD" w:rsidRPr="00876B51" w:rsidRDefault="007739DD" w:rsidP="00414A95">
            <w:pPr>
              <w:pStyle w:val="Normal-contedo-quadro"/>
              <w:rPr>
                <w:sz w:val="18"/>
                <w:szCs w:val="18"/>
              </w:rPr>
            </w:pPr>
          </w:p>
        </w:tc>
        <w:tc>
          <w:tcPr>
            <w:tcW w:w="1276" w:type="dxa"/>
            <w:vAlign w:val="center"/>
          </w:tcPr>
          <w:p w14:paraId="7817E2FB" w14:textId="77777777" w:rsidR="007739DD" w:rsidRPr="00876B51" w:rsidRDefault="007739DD" w:rsidP="00414A95">
            <w:pPr>
              <w:pStyle w:val="Normal-contedo-quadro"/>
              <w:rPr>
                <w:sz w:val="18"/>
                <w:szCs w:val="18"/>
              </w:rPr>
            </w:pPr>
          </w:p>
        </w:tc>
        <w:tc>
          <w:tcPr>
            <w:tcW w:w="1842" w:type="dxa"/>
          </w:tcPr>
          <w:p w14:paraId="012A0BD9" w14:textId="77777777" w:rsidR="007739DD" w:rsidRPr="00876B51" w:rsidRDefault="007739DD" w:rsidP="00414A95">
            <w:pPr>
              <w:pStyle w:val="Normal-contedo-quadro"/>
              <w:rPr>
                <w:sz w:val="18"/>
                <w:szCs w:val="18"/>
              </w:rPr>
            </w:pPr>
          </w:p>
        </w:tc>
        <w:tc>
          <w:tcPr>
            <w:tcW w:w="1560" w:type="dxa"/>
          </w:tcPr>
          <w:p w14:paraId="4E27D3D6" w14:textId="77777777" w:rsidR="007739DD" w:rsidRPr="00876B51" w:rsidRDefault="007739DD" w:rsidP="00414A95">
            <w:pPr>
              <w:pStyle w:val="Normal-contedo-quadro"/>
              <w:rPr>
                <w:sz w:val="18"/>
                <w:szCs w:val="18"/>
              </w:rPr>
            </w:pPr>
          </w:p>
        </w:tc>
        <w:tc>
          <w:tcPr>
            <w:tcW w:w="1560" w:type="dxa"/>
          </w:tcPr>
          <w:p w14:paraId="16B08B99" w14:textId="77777777" w:rsidR="007739DD" w:rsidRPr="00876B51" w:rsidRDefault="007739DD" w:rsidP="00414A95">
            <w:pPr>
              <w:pStyle w:val="Normal-contedo-quadro"/>
              <w:rPr>
                <w:sz w:val="18"/>
                <w:szCs w:val="18"/>
              </w:rPr>
            </w:pPr>
          </w:p>
        </w:tc>
      </w:tr>
      <w:tr w:rsidR="007739DD" w:rsidRPr="00876B51" w14:paraId="634ECE80" w14:textId="0DE82B13" w:rsidTr="007739DD">
        <w:tc>
          <w:tcPr>
            <w:tcW w:w="510" w:type="dxa"/>
            <w:vAlign w:val="center"/>
          </w:tcPr>
          <w:p w14:paraId="0C108F93" w14:textId="77777777" w:rsidR="007739DD" w:rsidRPr="00876B51" w:rsidRDefault="007739DD" w:rsidP="00414A95">
            <w:pPr>
              <w:pStyle w:val="Normal-contedo-quadro"/>
              <w:rPr>
                <w:sz w:val="18"/>
                <w:szCs w:val="18"/>
              </w:rPr>
            </w:pPr>
            <w:r w:rsidRPr="00876B51">
              <w:rPr>
                <w:sz w:val="18"/>
                <w:szCs w:val="18"/>
              </w:rPr>
              <w:t>7</w:t>
            </w:r>
          </w:p>
        </w:tc>
        <w:tc>
          <w:tcPr>
            <w:tcW w:w="3171" w:type="dxa"/>
            <w:vAlign w:val="center"/>
          </w:tcPr>
          <w:p w14:paraId="7260B84A" w14:textId="77777777" w:rsidR="007739DD" w:rsidRPr="00876B51" w:rsidRDefault="007739DD" w:rsidP="00414A95">
            <w:pPr>
              <w:pStyle w:val="Normal-contedo-quadro"/>
              <w:rPr>
                <w:sz w:val="18"/>
                <w:szCs w:val="18"/>
              </w:rPr>
            </w:pPr>
          </w:p>
        </w:tc>
        <w:tc>
          <w:tcPr>
            <w:tcW w:w="1134" w:type="dxa"/>
          </w:tcPr>
          <w:p w14:paraId="038AF070" w14:textId="77777777" w:rsidR="007739DD" w:rsidRPr="00876B51" w:rsidRDefault="007739DD" w:rsidP="00414A95">
            <w:pPr>
              <w:pStyle w:val="Normal-contedo-quadro"/>
              <w:rPr>
                <w:sz w:val="18"/>
                <w:szCs w:val="18"/>
              </w:rPr>
            </w:pPr>
          </w:p>
        </w:tc>
        <w:tc>
          <w:tcPr>
            <w:tcW w:w="2268" w:type="dxa"/>
            <w:vAlign w:val="center"/>
          </w:tcPr>
          <w:p w14:paraId="0436AE6A" w14:textId="77777777" w:rsidR="007739DD" w:rsidRPr="00876B51" w:rsidRDefault="007739DD" w:rsidP="00414A95">
            <w:pPr>
              <w:pStyle w:val="Normal-contedo-quadro"/>
              <w:rPr>
                <w:sz w:val="18"/>
                <w:szCs w:val="18"/>
              </w:rPr>
            </w:pPr>
          </w:p>
        </w:tc>
        <w:tc>
          <w:tcPr>
            <w:tcW w:w="1134" w:type="dxa"/>
            <w:vAlign w:val="center"/>
          </w:tcPr>
          <w:p w14:paraId="40CDD50D" w14:textId="77777777" w:rsidR="007739DD" w:rsidRPr="00876B51" w:rsidRDefault="007739DD" w:rsidP="00414A95">
            <w:pPr>
              <w:pStyle w:val="Normal-contedo-quadro"/>
              <w:rPr>
                <w:sz w:val="18"/>
                <w:szCs w:val="18"/>
              </w:rPr>
            </w:pPr>
          </w:p>
        </w:tc>
        <w:tc>
          <w:tcPr>
            <w:tcW w:w="1276" w:type="dxa"/>
            <w:vAlign w:val="center"/>
          </w:tcPr>
          <w:p w14:paraId="33732492" w14:textId="77777777" w:rsidR="007739DD" w:rsidRPr="00876B51" w:rsidRDefault="007739DD" w:rsidP="00414A95">
            <w:pPr>
              <w:pStyle w:val="Normal-contedo-quadro"/>
              <w:rPr>
                <w:sz w:val="18"/>
                <w:szCs w:val="18"/>
              </w:rPr>
            </w:pPr>
          </w:p>
        </w:tc>
        <w:tc>
          <w:tcPr>
            <w:tcW w:w="1842" w:type="dxa"/>
          </w:tcPr>
          <w:p w14:paraId="59F1E3A1" w14:textId="77777777" w:rsidR="007739DD" w:rsidRPr="00876B51" w:rsidRDefault="007739DD" w:rsidP="00414A95">
            <w:pPr>
              <w:pStyle w:val="Normal-contedo-quadro"/>
              <w:rPr>
                <w:sz w:val="18"/>
                <w:szCs w:val="18"/>
              </w:rPr>
            </w:pPr>
          </w:p>
        </w:tc>
        <w:tc>
          <w:tcPr>
            <w:tcW w:w="1560" w:type="dxa"/>
          </w:tcPr>
          <w:p w14:paraId="55CCB686" w14:textId="77777777" w:rsidR="007739DD" w:rsidRPr="00876B51" w:rsidRDefault="007739DD" w:rsidP="00414A95">
            <w:pPr>
              <w:pStyle w:val="Normal-contedo-quadro"/>
              <w:rPr>
                <w:sz w:val="18"/>
                <w:szCs w:val="18"/>
              </w:rPr>
            </w:pPr>
          </w:p>
        </w:tc>
        <w:tc>
          <w:tcPr>
            <w:tcW w:w="1560" w:type="dxa"/>
          </w:tcPr>
          <w:p w14:paraId="1EC93E1D" w14:textId="77777777" w:rsidR="007739DD" w:rsidRPr="00876B51" w:rsidRDefault="007739DD" w:rsidP="00414A95">
            <w:pPr>
              <w:pStyle w:val="Normal-contedo-quadro"/>
              <w:rPr>
                <w:sz w:val="18"/>
                <w:szCs w:val="18"/>
              </w:rPr>
            </w:pPr>
          </w:p>
        </w:tc>
      </w:tr>
      <w:tr w:rsidR="007739DD" w:rsidRPr="00876B51" w14:paraId="5370343F" w14:textId="29609995" w:rsidTr="007739DD">
        <w:tc>
          <w:tcPr>
            <w:tcW w:w="510" w:type="dxa"/>
            <w:vAlign w:val="center"/>
          </w:tcPr>
          <w:p w14:paraId="6155000E" w14:textId="77777777" w:rsidR="007739DD" w:rsidRPr="00876B51" w:rsidRDefault="007739DD" w:rsidP="00414A95">
            <w:pPr>
              <w:pStyle w:val="Normal-contedo-quadro"/>
              <w:rPr>
                <w:sz w:val="18"/>
                <w:szCs w:val="18"/>
              </w:rPr>
            </w:pPr>
            <w:r w:rsidRPr="00876B51">
              <w:rPr>
                <w:sz w:val="18"/>
                <w:szCs w:val="18"/>
              </w:rPr>
              <w:t>8</w:t>
            </w:r>
          </w:p>
        </w:tc>
        <w:tc>
          <w:tcPr>
            <w:tcW w:w="3171" w:type="dxa"/>
            <w:vAlign w:val="center"/>
          </w:tcPr>
          <w:p w14:paraId="14F00715" w14:textId="77777777" w:rsidR="007739DD" w:rsidRPr="00876B51" w:rsidRDefault="007739DD" w:rsidP="00414A95">
            <w:pPr>
              <w:pStyle w:val="Normal-contedo-quadro"/>
              <w:rPr>
                <w:sz w:val="18"/>
                <w:szCs w:val="18"/>
              </w:rPr>
            </w:pPr>
          </w:p>
        </w:tc>
        <w:tc>
          <w:tcPr>
            <w:tcW w:w="1134" w:type="dxa"/>
          </w:tcPr>
          <w:p w14:paraId="574C7CFB" w14:textId="77777777" w:rsidR="007739DD" w:rsidRPr="00876B51" w:rsidRDefault="007739DD" w:rsidP="00414A95">
            <w:pPr>
              <w:pStyle w:val="Normal-contedo-quadro"/>
              <w:rPr>
                <w:sz w:val="18"/>
                <w:szCs w:val="18"/>
              </w:rPr>
            </w:pPr>
          </w:p>
        </w:tc>
        <w:tc>
          <w:tcPr>
            <w:tcW w:w="2268" w:type="dxa"/>
            <w:vAlign w:val="center"/>
          </w:tcPr>
          <w:p w14:paraId="2C63868C" w14:textId="77777777" w:rsidR="007739DD" w:rsidRPr="00876B51" w:rsidRDefault="007739DD" w:rsidP="00414A95">
            <w:pPr>
              <w:pStyle w:val="Normal-contedo-quadro"/>
              <w:rPr>
                <w:sz w:val="18"/>
                <w:szCs w:val="18"/>
              </w:rPr>
            </w:pPr>
          </w:p>
        </w:tc>
        <w:tc>
          <w:tcPr>
            <w:tcW w:w="1134" w:type="dxa"/>
            <w:vAlign w:val="center"/>
          </w:tcPr>
          <w:p w14:paraId="012D68C7" w14:textId="77777777" w:rsidR="007739DD" w:rsidRPr="00876B51" w:rsidRDefault="007739DD" w:rsidP="00414A95">
            <w:pPr>
              <w:pStyle w:val="Normal-contedo-quadro"/>
              <w:rPr>
                <w:sz w:val="18"/>
                <w:szCs w:val="18"/>
              </w:rPr>
            </w:pPr>
          </w:p>
        </w:tc>
        <w:tc>
          <w:tcPr>
            <w:tcW w:w="1276" w:type="dxa"/>
            <w:vAlign w:val="center"/>
          </w:tcPr>
          <w:p w14:paraId="46194B72" w14:textId="77777777" w:rsidR="007739DD" w:rsidRPr="00876B51" w:rsidRDefault="007739DD" w:rsidP="00414A95">
            <w:pPr>
              <w:pStyle w:val="Normal-contedo-quadro"/>
              <w:rPr>
                <w:sz w:val="18"/>
                <w:szCs w:val="18"/>
              </w:rPr>
            </w:pPr>
          </w:p>
        </w:tc>
        <w:tc>
          <w:tcPr>
            <w:tcW w:w="1842" w:type="dxa"/>
          </w:tcPr>
          <w:p w14:paraId="080933F4" w14:textId="77777777" w:rsidR="007739DD" w:rsidRPr="00876B51" w:rsidRDefault="007739DD" w:rsidP="00414A95">
            <w:pPr>
              <w:pStyle w:val="Normal-contedo-quadro"/>
              <w:rPr>
                <w:sz w:val="18"/>
                <w:szCs w:val="18"/>
              </w:rPr>
            </w:pPr>
          </w:p>
        </w:tc>
        <w:tc>
          <w:tcPr>
            <w:tcW w:w="1560" w:type="dxa"/>
          </w:tcPr>
          <w:p w14:paraId="26D135F8" w14:textId="77777777" w:rsidR="007739DD" w:rsidRPr="00876B51" w:rsidRDefault="007739DD" w:rsidP="00414A95">
            <w:pPr>
              <w:pStyle w:val="Normal-contedo-quadro"/>
              <w:rPr>
                <w:sz w:val="18"/>
                <w:szCs w:val="18"/>
              </w:rPr>
            </w:pPr>
          </w:p>
        </w:tc>
        <w:tc>
          <w:tcPr>
            <w:tcW w:w="1560" w:type="dxa"/>
          </w:tcPr>
          <w:p w14:paraId="79F0A1B2" w14:textId="77777777" w:rsidR="007739DD" w:rsidRPr="00876B51" w:rsidRDefault="007739DD" w:rsidP="00414A95">
            <w:pPr>
              <w:pStyle w:val="Normal-contedo-quadro"/>
              <w:rPr>
                <w:sz w:val="18"/>
                <w:szCs w:val="18"/>
              </w:rPr>
            </w:pPr>
          </w:p>
        </w:tc>
      </w:tr>
      <w:tr w:rsidR="007739DD" w:rsidRPr="00876B51" w14:paraId="5E39C916" w14:textId="1F782F30" w:rsidTr="007739DD">
        <w:tc>
          <w:tcPr>
            <w:tcW w:w="510" w:type="dxa"/>
            <w:vAlign w:val="center"/>
          </w:tcPr>
          <w:p w14:paraId="12914668" w14:textId="77777777" w:rsidR="007739DD" w:rsidRPr="00876B51" w:rsidRDefault="007739DD" w:rsidP="00414A95">
            <w:pPr>
              <w:pStyle w:val="Normal-contedo-quadro"/>
              <w:rPr>
                <w:sz w:val="18"/>
                <w:szCs w:val="18"/>
              </w:rPr>
            </w:pPr>
            <w:r w:rsidRPr="00876B51">
              <w:rPr>
                <w:sz w:val="18"/>
                <w:szCs w:val="18"/>
              </w:rPr>
              <w:t>9</w:t>
            </w:r>
          </w:p>
        </w:tc>
        <w:tc>
          <w:tcPr>
            <w:tcW w:w="3171" w:type="dxa"/>
            <w:vAlign w:val="center"/>
          </w:tcPr>
          <w:p w14:paraId="6A46BE5F" w14:textId="77777777" w:rsidR="007739DD" w:rsidRPr="00876B51" w:rsidRDefault="007739DD" w:rsidP="00414A95">
            <w:pPr>
              <w:pStyle w:val="Normal-contedo-quadro"/>
              <w:rPr>
                <w:sz w:val="18"/>
                <w:szCs w:val="18"/>
              </w:rPr>
            </w:pPr>
          </w:p>
        </w:tc>
        <w:tc>
          <w:tcPr>
            <w:tcW w:w="1134" w:type="dxa"/>
          </w:tcPr>
          <w:p w14:paraId="3702445D" w14:textId="77777777" w:rsidR="007739DD" w:rsidRPr="00876B51" w:rsidRDefault="007739DD" w:rsidP="00414A95">
            <w:pPr>
              <w:pStyle w:val="Normal-contedo-quadro"/>
              <w:rPr>
                <w:sz w:val="18"/>
                <w:szCs w:val="18"/>
              </w:rPr>
            </w:pPr>
          </w:p>
        </w:tc>
        <w:tc>
          <w:tcPr>
            <w:tcW w:w="2268" w:type="dxa"/>
            <w:vAlign w:val="center"/>
          </w:tcPr>
          <w:p w14:paraId="6D05754E" w14:textId="77777777" w:rsidR="007739DD" w:rsidRPr="00876B51" w:rsidRDefault="007739DD" w:rsidP="00414A95">
            <w:pPr>
              <w:pStyle w:val="Normal-contedo-quadro"/>
              <w:rPr>
                <w:sz w:val="18"/>
                <w:szCs w:val="18"/>
              </w:rPr>
            </w:pPr>
          </w:p>
        </w:tc>
        <w:tc>
          <w:tcPr>
            <w:tcW w:w="1134" w:type="dxa"/>
            <w:vAlign w:val="center"/>
          </w:tcPr>
          <w:p w14:paraId="05722328" w14:textId="77777777" w:rsidR="007739DD" w:rsidRPr="00876B51" w:rsidRDefault="007739DD" w:rsidP="00414A95">
            <w:pPr>
              <w:pStyle w:val="Normal-contedo-quadro"/>
              <w:rPr>
                <w:sz w:val="18"/>
                <w:szCs w:val="18"/>
              </w:rPr>
            </w:pPr>
          </w:p>
        </w:tc>
        <w:tc>
          <w:tcPr>
            <w:tcW w:w="1276" w:type="dxa"/>
            <w:vAlign w:val="center"/>
          </w:tcPr>
          <w:p w14:paraId="06BB65B7" w14:textId="77777777" w:rsidR="007739DD" w:rsidRPr="00876B51" w:rsidRDefault="007739DD" w:rsidP="00414A95">
            <w:pPr>
              <w:pStyle w:val="Normal-contedo-quadro"/>
              <w:rPr>
                <w:sz w:val="18"/>
                <w:szCs w:val="18"/>
              </w:rPr>
            </w:pPr>
          </w:p>
        </w:tc>
        <w:tc>
          <w:tcPr>
            <w:tcW w:w="1842" w:type="dxa"/>
          </w:tcPr>
          <w:p w14:paraId="751F9659" w14:textId="77777777" w:rsidR="007739DD" w:rsidRPr="00876B51" w:rsidRDefault="007739DD" w:rsidP="00414A95">
            <w:pPr>
              <w:pStyle w:val="Normal-contedo-quadro"/>
              <w:rPr>
                <w:sz w:val="18"/>
                <w:szCs w:val="18"/>
              </w:rPr>
            </w:pPr>
          </w:p>
        </w:tc>
        <w:tc>
          <w:tcPr>
            <w:tcW w:w="1560" w:type="dxa"/>
          </w:tcPr>
          <w:p w14:paraId="5EC77DCF" w14:textId="77777777" w:rsidR="007739DD" w:rsidRPr="00876B51" w:rsidRDefault="007739DD" w:rsidP="00414A95">
            <w:pPr>
              <w:pStyle w:val="Normal-contedo-quadro"/>
              <w:rPr>
                <w:sz w:val="18"/>
                <w:szCs w:val="18"/>
              </w:rPr>
            </w:pPr>
          </w:p>
        </w:tc>
        <w:tc>
          <w:tcPr>
            <w:tcW w:w="1560" w:type="dxa"/>
          </w:tcPr>
          <w:p w14:paraId="60B71249" w14:textId="77777777" w:rsidR="007739DD" w:rsidRPr="00876B51" w:rsidRDefault="007739DD" w:rsidP="00414A95">
            <w:pPr>
              <w:pStyle w:val="Normal-contedo-quadro"/>
              <w:rPr>
                <w:sz w:val="18"/>
                <w:szCs w:val="18"/>
              </w:rPr>
            </w:pPr>
          </w:p>
        </w:tc>
      </w:tr>
      <w:tr w:rsidR="007739DD" w:rsidRPr="00876B51" w14:paraId="5D884FC7" w14:textId="6A457028" w:rsidTr="007739DD">
        <w:tc>
          <w:tcPr>
            <w:tcW w:w="510" w:type="dxa"/>
            <w:vAlign w:val="center"/>
          </w:tcPr>
          <w:p w14:paraId="69E44641" w14:textId="77777777" w:rsidR="007739DD" w:rsidRPr="00876B51" w:rsidRDefault="007739DD" w:rsidP="00414A95">
            <w:pPr>
              <w:pStyle w:val="Normal-contedo-quadro"/>
              <w:rPr>
                <w:sz w:val="18"/>
                <w:szCs w:val="18"/>
              </w:rPr>
            </w:pPr>
            <w:r w:rsidRPr="00876B51">
              <w:rPr>
                <w:sz w:val="18"/>
                <w:szCs w:val="18"/>
              </w:rPr>
              <w:t>10</w:t>
            </w:r>
          </w:p>
        </w:tc>
        <w:tc>
          <w:tcPr>
            <w:tcW w:w="3171" w:type="dxa"/>
            <w:vAlign w:val="center"/>
          </w:tcPr>
          <w:p w14:paraId="75680FB7" w14:textId="77777777" w:rsidR="007739DD" w:rsidRPr="00876B51" w:rsidRDefault="007739DD" w:rsidP="00414A95">
            <w:pPr>
              <w:pStyle w:val="Normal-contedo-quadro"/>
              <w:rPr>
                <w:sz w:val="18"/>
                <w:szCs w:val="18"/>
              </w:rPr>
            </w:pPr>
          </w:p>
        </w:tc>
        <w:tc>
          <w:tcPr>
            <w:tcW w:w="1134" w:type="dxa"/>
          </w:tcPr>
          <w:p w14:paraId="342FD319" w14:textId="77777777" w:rsidR="007739DD" w:rsidRPr="00876B51" w:rsidRDefault="007739DD" w:rsidP="00414A95">
            <w:pPr>
              <w:pStyle w:val="Normal-contedo-quadro"/>
              <w:rPr>
                <w:sz w:val="18"/>
                <w:szCs w:val="18"/>
              </w:rPr>
            </w:pPr>
          </w:p>
        </w:tc>
        <w:tc>
          <w:tcPr>
            <w:tcW w:w="2268" w:type="dxa"/>
            <w:vAlign w:val="center"/>
          </w:tcPr>
          <w:p w14:paraId="29C2240D" w14:textId="77777777" w:rsidR="007739DD" w:rsidRPr="00876B51" w:rsidRDefault="007739DD" w:rsidP="00414A95">
            <w:pPr>
              <w:pStyle w:val="Normal-contedo-quadro"/>
              <w:rPr>
                <w:sz w:val="18"/>
                <w:szCs w:val="18"/>
              </w:rPr>
            </w:pPr>
          </w:p>
        </w:tc>
        <w:tc>
          <w:tcPr>
            <w:tcW w:w="1134" w:type="dxa"/>
            <w:vAlign w:val="center"/>
          </w:tcPr>
          <w:p w14:paraId="17EDC285" w14:textId="77777777" w:rsidR="007739DD" w:rsidRPr="00876B51" w:rsidRDefault="007739DD" w:rsidP="00414A95">
            <w:pPr>
              <w:pStyle w:val="Normal-contedo-quadro"/>
              <w:rPr>
                <w:sz w:val="18"/>
                <w:szCs w:val="18"/>
              </w:rPr>
            </w:pPr>
          </w:p>
        </w:tc>
        <w:tc>
          <w:tcPr>
            <w:tcW w:w="1276" w:type="dxa"/>
            <w:vAlign w:val="center"/>
          </w:tcPr>
          <w:p w14:paraId="174C19D9" w14:textId="77777777" w:rsidR="007739DD" w:rsidRPr="00876B51" w:rsidRDefault="007739DD" w:rsidP="00414A95">
            <w:pPr>
              <w:pStyle w:val="Normal-contedo-quadro"/>
              <w:rPr>
                <w:sz w:val="18"/>
                <w:szCs w:val="18"/>
              </w:rPr>
            </w:pPr>
          </w:p>
        </w:tc>
        <w:tc>
          <w:tcPr>
            <w:tcW w:w="1842" w:type="dxa"/>
          </w:tcPr>
          <w:p w14:paraId="0E3DBABB" w14:textId="77777777" w:rsidR="007739DD" w:rsidRPr="00876B51" w:rsidRDefault="007739DD" w:rsidP="00414A95">
            <w:pPr>
              <w:pStyle w:val="Normal-contedo-quadro"/>
              <w:rPr>
                <w:sz w:val="18"/>
                <w:szCs w:val="18"/>
              </w:rPr>
            </w:pPr>
          </w:p>
        </w:tc>
        <w:tc>
          <w:tcPr>
            <w:tcW w:w="1560" w:type="dxa"/>
          </w:tcPr>
          <w:p w14:paraId="75B70EA0" w14:textId="77777777" w:rsidR="007739DD" w:rsidRPr="00876B51" w:rsidRDefault="007739DD" w:rsidP="00414A95">
            <w:pPr>
              <w:pStyle w:val="Normal-contedo-quadro"/>
              <w:rPr>
                <w:sz w:val="18"/>
                <w:szCs w:val="18"/>
              </w:rPr>
            </w:pPr>
          </w:p>
        </w:tc>
        <w:tc>
          <w:tcPr>
            <w:tcW w:w="1560" w:type="dxa"/>
          </w:tcPr>
          <w:p w14:paraId="04EC8F1E" w14:textId="77777777" w:rsidR="007739DD" w:rsidRPr="00876B51" w:rsidRDefault="007739DD" w:rsidP="00414A95">
            <w:pPr>
              <w:pStyle w:val="Normal-contedo-quadro"/>
              <w:rPr>
                <w:sz w:val="18"/>
                <w:szCs w:val="18"/>
              </w:rPr>
            </w:pPr>
          </w:p>
        </w:tc>
      </w:tr>
      <w:tr w:rsidR="007739DD" w:rsidRPr="00876B51" w14:paraId="117F3080" w14:textId="023B2A8C" w:rsidTr="007739DD">
        <w:tc>
          <w:tcPr>
            <w:tcW w:w="510" w:type="dxa"/>
            <w:vAlign w:val="center"/>
          </w:tcPr>
          <w:p w14:paraId="51697D1A" w14:textId="77777777" w:rsidR="007739DD" w:rsidRPr="00876B51" w:rsidRDefault="007739DD" w:rsidP="00414A95">
            <w:pPr>
              <w:pStyle w:val="Normal-contedo-quadro"/>
              <w:rPr>
                <w:sz w:val="18"/>
                <w:szCs w:val="18"/>
              </w:rPr>
            </w:pPr>
            <w:r w:rsidRPr="00876B51">
              <w:rPr>
                <w:sz w:val="18"/>
                <w:szCs w:val="18"/>
              </w:rPr>
              <w:t>11</w:t>
            </w:r>
          </w:p>
        </w:tc>
        <w:tc>
          <w:tcPr>
            <w:tcW w:w="3171" w:type="dxa"/>
            <w:vAlign w:val="center"/>
          </w:tcPr>
          <w:p w14:paraId="56F1394B" w14:textId="77777777" w:rsidR="007739DD" w:rsidRPr="00876B51" w:rsidRDefault="007739DD" w:rsidP="00414A95">
            <w:pPr>
              <w:pStyle w:val="Normal-contedo-quadro"/>
              <w:rPr>
                <w:sz w:val="18"/>
                <w:szCs w:val="18"/>
              </w:rPr>
            </w:pPr>
          </w:p>
        </w:tc>
        <w:tc>
          <w:tcPr>
            <w:tcW w:w="1134" w:type="dxa"/>
          </w:tcPr>
          <w:p w14:paraId="7F2FCCD5" w14:textId="77777777" w:rsidR="007739DD" w:rsidRPr="00876B51" w:rsidRDefault="007739DD" w:rsidP="00414A95">
            <w:pPr>
              <w:pStyle w:val="Normal-contedo-quadro"/>
              <w:rPr>
                <w:sz w:val="18"/>
                <w:szCs w:val="18"/>
              </w:rPr>
            </w:pPr>
          </w:p>
        </w:tc>
        <w:tc>
          <w:tcPr>
            <w:tcW w:w="2268" w:type="dxa"/>
            <w:vAlign w:val="center"/>
          </w:tcPr>
          <w:p w14:paraId="67D1F85E" w14:textId="77777777" w:rsidR="007739DD" w:rsidRPr="00876B51" w:rsidRDefault="007739DD" w:rsidP="00414A95">
            <w:pPr>
              <w:pStyle w:val="Normal-contedo-quadro"/>
              <w:rPr>
                <w:sz w:val="18"/>
                <w:szCs w:val="18"/>
              </w:rPr>
            </w:pPr>
          </w:p>
        </w:tc>
        <w:tc>
          <w:tcPr>
            <w:tcW w:w="1134" w:type="dxa"/>
            <w:vAlign w:val="center"/>
          </w:tcPr>
          <w:p w14:paraId="7D322B0D" w14:textId="77777777" w:rsidR="007739DD" w:rsidRPr="00876B51" w:rsidRDefault="007739DD" w:rsidP="00414A95">
            <w:pPr>
              <w:pStyle w:val="Normal-contedo-quadro"/>
              <w:rPr>
                <w:sz w:val="18"/>
                <w:szCs w:val="18"/>
              </w:rPr>
            </w:pPr>
          </w:p>
        </w:tc>
        <w:tc>
          <w:tcPr>
            <w:tcW w:w="1276" w:type="dxa"/>
            <w:vAlign w:val="center"/>
          </w:tcPr>
          <w:p w14:paraId="08AA8A10" w14:textId="77777777" w:rsidR="007739DD" w:rsidRPr="00876B51" w:rsidRDefault="007739DD" w:rsidP="00414A95">
            <w:pPr>
              <w:pStyle w:val="Normal-contedo-quadro"/>
              <w:rPr>
                <w:sz w:val="18"/>
                <w:szCs w:val="18"/>
              </w:rPr>
            </w:pPr>
          </w:p>
        </w:tc>
        <w:tc>
          <w:tcPr>
            <w:tcW w:w="1842" w:type="dxa"/>
          </w:tcPr>
          <w:p w14:paraId="099CFE8A" w14:textId="77777777" w:rsidR="007739DD" w:rsidRPr="00876B51" w:rsidRDefault="007739DD" w:rsidP="00414A95">
            <w:pPr>
              <w:pStyle w:val="Normal-contedo-quadro"/>
              <w:rPr>
                <w:sz w:val="18"/>
                <w:szCs w:val="18"/>
              </w:rPr>
            </w:pPr>
          </w:p>
        </w:tc>
        <w:tc>
          <w:tcPr>
            <w:tcW w:w="1560" w:type="dxa"/>
          </w:tcPr>
          <w:p w14:paraId="760DD6C8" w14:textId="77777777" w:rsidR="007739DD" w:rsidRPr="00876B51" w:rsidRDefault="007739DD" w:rsidP="00414A95">
            <w:pPr>
              <w:pStyle w:val="Normal-contedo-quadro"/>
              <w:rPr>
                <w:sz w:val="18"/>
                <w:szCs w:val="18"/>
              </w:rPr>
            </w:pPr>
          </w:p>
        </w:tc>
        <w:tc>
          <w:tcPr>
            <w:tcW w:w="1560" w:type="dxa"/>
          </w:tcPr>
          <w:p w14:paraId="32DBFCA0" w14:textId="77777777" w:rsidR="007739DD" w:rsidRPr="00876B51" w:rsidRDefault="007739DD" w:rsidP="00414A95">
            <w:pPr>
              <w:pStyle w:val="Normal-contedo-quadro"/>
              <w:rPr>
                <w:sz w:val="18"/>
                <w:szCs w:val="18"/>
              </w:rPr>
            </w:pPr>
          </w:p>
        </w:tc>
      </w:tr>
      <w:tr w:rsidR="007739DD" w:rsidRPr="00876B51" w14:paraId="52DA9B8C" w14:textId="3C774FB5" w:rsidTr="007739DD">
        <w:tc>
          <w:tcPr>
            <w:tcW w:w="510" w:type="dxa"/>
            <w:vAlign w:val="center"/>
          </w:tcPr>
          <w:p w14:paraId="57746A2D" w14:textId="77777777" w:rsidR="007739DD" w:rsidRPr="00876B51" w:rsidRDefault="007739DD" w:rsidP="00414A95">
            <w:pPr>
              <w:pStyle w:val="Normal-contedo-quadro"/>
              <w:rPr>
                <w:sz w:val="18"/>
                <w:szCs w:val="18"/>
              </w:rPr>
            </w:pPr>
            <w:r w:rsidRPr="00876B51">
              <w:rPr>
                <w:sz w:val="18"/>
                <w:szCs w:val="18"/>
              </w:rPr>
              <w:t>12</w:t>
            </w:r>
          </w:p>
        </w:tc>
        <w:tc>
          <w:tcPr>
            <w:tcW w:w="3171" w:type="dxa"/>
            <w:vAlign w:val="center"/>
          </w:tcPr>
          <w:p w14:paraId="281A2BB9" w14:textId="77777777" w:rsidR="007739DD" w:rsidRPr="00876B51" w:rsidRDefault="007739DD" w:rsidP="00414A95">
            <w:pPr>
              <w:pStyle w:val="Normal-contedo-quadro"/>
              <w:rPr>
                <w:sz w:val="18"/>
                <w:szCs w:val="18"/>
              </w:rPr>
            </w:pPr>
          </w:p>
        </w:tc>
        <w:tc>
          <w:tcPr>
            <w:tcW w:w="1134" w:type="dxa"/>
          </w:tcPr>
          <w:p w14:paraId="0F0C16DA" w14:textId="77777777" w:rsidR="007739DD" w:rsidRPr="00876B51" w:rsidRDefault="007739DD" w:rsidP="00414A95">
            <w:pPr>
              <w:pStyle w:val="Normal-contedo-quadro"/>
              <w:rPr>
                <w:sz w:val="18"/>
                <w:szCs w:val="18"/>
              </w:rPr>
            </w:pPr>
          </w:p>
        </w:tc>
        <w:tc>
          <w:tcPr>
            <w:tcW w:w="2268" w:type="dxa"/>
            <w:vAlign w:val="center"/>
          </w:tcPr>
          <w:p w14:paraId="5DD556FA" w14:textId="77777777" w:rsidR="007739DD" w:rsidRPr="00876B51" w:rsidRDefault="007739DD" w:rsidP="00414A95">
            <w:pPr>
              <w:pStyle w:val="Normal-contedo-quadro"/>
              <w:rPr>
                <w:sz w:val="18"/>
                <w:szCs w:val="18"/>
              </w:rPr>
            </w:pPr>
          </w:p>
        </w:tc>
        <w:tc>
          <w:tcPr>
            <w:tcW w:w="1134" w:type="dxa"/>
            <w:vAlign w:val="center"/>
          </w:tcPr>
          <w:p w14:paraId="5C768DFC" w14:textId="77777777" w:rsidR="007739DD" w:rsidRPr="00876B51" w:rsidRDefault="007739DD" w:rsidP="00414A95">
            <w:pPr>
              <w:pStyle w:val="Normal-contedo-quadro"/>
              <w:rPr>
                <w:sz w:val="18"/>
                <w:szCs w:val="18"/>
              </w:rPr>
            </w:pPr>
          </w:p>
        </w:tc>
        <w:tc>
          <w:tcPr>
            <w:tcW w:w="1276" w:type="dxa"/>
            <w:vAlign w:val="center"/>
          </w:tcPr>
          <w:p w14:paraId="4B31DC3B" w14:textId="77777777" w:rsidR="007739DD" w:rsidRPr="00876B51" w:rsidRDefault="007739DD" w:rsidP="00414A95">
            <w:pPr>
              <w:pStyle w:val="Normal-contedo-quadro"/>
              <w:rPr>
                <w:sz w:val="18"/>
                <w:szCs w:val="18"/>
              </w:rPr>
            </w:pPr>
          </w:p>
        </w:tc>
        <w:tc>
          <w:tcPr>
            <w:tcW w:w="1842" w:type="dxa"/>
          </w:tcPr>
          <w:p w14:paraId="5EC4B0BE" w14:textId="77777777" w:rsidR="007739DD" w:rsidRPr="00876B51" w:rsidRDefault="007739DD" w:rsidP="00414A95">
            <w:pPr>
              <w:pStyle w:val="Normal-contedo-quadro"/>
              <w:rPr>
                <w:sz w:val="18"/>
                <w:szCs w:val="18"/>
              </w:rPr>
            </w:pPr>
          </w:p>
        </w:tc>
        <w:tc>
          <w:tcPr>
            <w:tcW w:w="1560" w:type="dxa"/>
          </w:tcPr>
          <w:p w14:paraId="69B4A76D" w14:textId="77777777" w:rsidR="007739DD" w:rsidRPr="00876B51" w:rsidRDefault="007739DD" w:rsidP="00414A95">
            <w:pPr>
              <w:pStyle w:val="Normal-contedo-quadro"/>
              <w:rPr>
                <w:sz w:val="18"/>
                <w:szCs w:val="18"/>
              </w:rPr>
            </w:pPr>
          </w:p>
        </w:tc>
        <w:tc>
          <w:tcPr>
            <w:tcW w:w="1560" w:type="dxa"/>
          </w:tcPr>
          <w:p w14:paraId="4839AB78" w14:textId="77777777" w:rsidR="007739DD" w:rsidRPr="00876B51" w:rsidRDefault="007739DD" w:rsidP="00414A95">
            <w:pPr>
              <w:pStyle w:val="Normal-contedo-quadro"/>
              <w:rPr>
                <w:sz w:val="18"/>
                <w:szCs w:val="18"/>
              </w:rPr>
            </w:pPr>
          </w:p>
        </w:tc>
      </w:tr>
      <w:tr w:rsidR="007739DD" w:rsidRPr="00876B51" w14:paraId="370204CA" w14:textId="6773F6D4" w:rsidTr="007739DD">
        <w:tc>
          <w:tcPr>
            <w:tcW w:w="510" w:type="dxa"/>
            <w:vAlign w:val="center"/>
          </w:tcPr>
          <w:p w14:paraId="278E3B14" w14:textId="77777777" w:rsidR="007739DD" w:rsidRPr="00876B51" w:rsidRDefault="007739DD" w:rsidP="00414A95">
            <w:pPr>
              <w:pStyle w:val="Normal-contedo-quadro"/>
              <w:rPr>
                <w:sz w:val="18"/>
                <w:szCs w:val="18"/>
              </w:rPr>
            </w:pPr>
            <w:r w:rsidRPr="00876B51">
              <w:rPr>
                <w:sz w:val="18"/>
                <w:szCs w:val="18"/>
              </w:rPr>
              <w:t>13</w:t>
            </w:r>
          </w:p>
        </w:tc>
        <w:tc>
          <w:tcPr>
            <w:tcW w:w="3171" w:type="dxa"/>
            <w:vAlign w:val="center"/>
          </w:tcPr>
          <w:p w14:paraId="167D335A" w14:textId="77777777" w:rsidR="007739DD" w:rsidRPr="00876B51" w:rsidRDefault="007739DD" w:rsidP="00414A95">
            <w:pPr>
              <w:pStyle w:val="Normal-contedo-quadro"/>
              <w:rPr>
                <w:sz w:val="18"/>
                <w:szCs w:val="18"/>
              </w:rPr>
            </w:pPr>
          </w:p>
        </w:tc>
        <w:tc>
          <w:tcPr>
            <w:tcW w:w="1134" w:type="dxa"/>
          </w:tcPr>
          <w:p w14:paraId="5C27C94D" w14:textId="77777777" w:rsidR="007739DD" w:rsidRPr="00876B51" w:rsidRDefault="007739DD" w:rsidP="00414A95">
            <w:pPr>
              <w:pStyle w:val="Normal-contedo-quadro"/>
              <w:rPr>
                <w:sz w:val="18"/>
                <w:szCs w:val="18"/>
              </w:rPr>
            </w:pPr>
          </w:p>
        </w:tc>
        <w:tc>
          <w:tcPr>
            <w:tcW w:w="2268" w:type="dxa"/>
            <w:vAlign w:val="center"/>
          </w:tcPr>
          <w:p w14:paraId="7D62855B" w14:textId="77777777" w:rsidR="007739DD" w:rsidRPr="00876B51" w:rsidRDefault="007739DD" w:rsidP="00414A95">
            <w:pPr>
              <w:pStyle w:val="Normal-contedo-quadro"/>
              <w:rPr>
                <w:sz w:val="18"/>
                <w:szCs w:val="18"/>
              </w:rPr>
            </w:pPr>
          </w:p>
        </w:tc>
        <w:tc>
          <w:tcPr>
            <w:tcW w:w="1134" w:type="dxa"/>
            <w:vAlign w:val="center"/>
          </w:tcPr>
          <w:p w14:paraId="47A2F3F6" w14:textId="77777777" w:rsidR="007739DD" w:rsidRPr="00876B51" w:rsidRDefault="007739DD" w:rsidP="00414A95">
            <w:pPr>
              <w:pStyle w:val="Normal-contedo-quadro"/>
              <w:rPr>
                <w:sz w:val="18"/>
                <w:szCs w:val="18"/>
              </w:rPr>
            </w:pPr>
          </w:p>
        </w:tc>
        <w:tc>
          <w:tcPr>
            <w:tcW w:w="1276" w:type="dxa"/>
            <w:vAlign w:val="center"/>
          </w:tcPr>
          <w:p w14:paraId="5176009A" w14:textId="77777777" w:rsidR="007739DD" w:rsidRPr="00876B51" w:rsidRDefault="007739DD" w:rsidP="00414A95">
            <w:pPr>
              <w:pStyle w:val="Normal-contedo-quadro"/>
              <w:rPr>
                <w:sz w:val="18"/>
                <w:szCs w:val="18"/>
              </w:rPr>
            </w:pPr>
          </w:p>
        </w:tc>
        <w:tc>
          <w:tcPr>
            <w:tcW w:w="1842" w:type="dxa"/>
          </w:tcPr>
          <w:p w14:paraId="0A50633C" w14:textId="77777777" w:rsidR="007739DD" w:rsidRPr="00876B51" w:rsidRDefault="007739DD" w:rsidP="00414A95">
            <w:pPr>
              <w:pStyle w:val="Normal-contedo-quadro"/>
              <w:rPr>
                <w:sz w:val="18"/>
                <w:szCs w:val="18"/>
              </w:rPr>
            </w:pPr>
          </w:p>
        </w:tc>
        <w:tc>
          <w:tcPr>
            <w:tcW w:w="1560" w:type="dxa"/>
          </w:tcPr>
          <w:p w14:paraId="44ADC000" w14:textId="77777777" w:rsidR="007739DD" w:rsidRPr="00876B51" w:rsidRDefault="007739DD" w:rsidP="00414A95">
            <w:pPr>
              <w:pStyle w:val="Normal-contedo-quadro"/>
              <w:rPr>
                <w:sz w:val="18"/>
                <w:szCs w:val="18"/>
              </w:rPr>
            </w:pPr>
          </w:p>
        </w:tc>
        <w:tc>
          <w:tcPr>
            <w:tcW w:w="1560" w:type="dxa"/>
          </w:tcPr>
          <w:p w14:paraId="66D113DB" w14:textId="77777777" w:rsidR="007739DD" w:rsidRPr="00876B51" w:rsidRDefault="007739DD" w:rsidP="00414A95">
            <w:pPr>
              <w:pStyle w:val="Normal-contedo-quadro"/>
              <w:rPr>
                <w:sz w:val="18"/>
                <w:szCs w:val="18"/>
              </w:rPr>
            </w:pPr>
          </w:p>
        </w:tc>
      </w:tr>
      <w:tr w:rsidR="007739DD" w:rsidRPr="00876B51" w14:paraId="0EC6154A" w14:textId="7DF3A786" w:rsidTr="007739DD">
        <w:tc>
          <w:tcPr>
            <w:tcW w:w="510" w:type="dxa"/>
            <w:vAlign w:val="center"/>
          </w:tcPr>
          <w:p w14:paraId="637E81FD" w14:textId="77777777" w:rsidR="007739DD" w:rsidRPr="00876B51" w:rsidRDefault="007739DD" w:rsidP="00414A95">
            <w:pPr>
              <w:pStyle w:val="Normal-contedo-quadro"/>
              <w:rPr>
                <w:sz w:val="18"/>
                <w:szCs w:val="18"/>
              </w:rPr>
            </w:pPr>
            <w:r w:rsidRPr="00876B51">
              <w:rPr>
                <w:sz w:val="18"/>
                <w:szCs w:val="18"/>
              </w:rPr>
              <w:t>14</w:t>
            </w:r>
          </w:p>
        </w:tc>
        <w:tc>
          <w:tcPr>
            <w:tcW w:w="3171" w:type="dxa"/>
            <w:vAlign w:val="center"/>
          </w:tcPr>
          <w:p w14:paraId="074DA121" w14:textId="77777777" w:rsidR="007739DD" w:rsidRPr="00876B51" w:rsidRDefault="007739DD" w:rsidP="00414A95">
            <w:pPr>
              <w:pStyle w:val="Normal-contedo-quadro"/>
              <w:rPr>
                <w:sz w:val="18"/>
                <w:szCs w:val="18"/>
              </w:rPr>
            </w:pPr>
          </w:p>
        </w:tc>
        <w:tc>
          <w:tcPr>
            <w:tcW w:w="1134" w:type="dxa"/>
          </w:tcPr>
          <w:p w14:paraId="482B16C6" w14:textId="77777777" w:rsidR="007739DD" w:rsidRPr="00876B51" w:rsidRDefault="007739DD" w:rsidP="00414A95">
            <w:pPr>
              <w:pStyle w:val="Normal-contedo-quadro"/>
              <w:rPr>
                <w:sz w:val="18"/>
                <w:szCs w:val="18"/>
              </w:rPr>
            </w:pPr>
          </w:p>
        </w:tc>
        <w:tc>
          <w:tcPr>
            <w:tcW w:w="2268" w:type="dxa"/>
            <w:vAlign w:val="center"/>
          </w:tcPr>
          <w:p w14:paraId="38159514" w14:textId="77777777" w:rsidR="007739DD" w:rsidRPr="00876B51" w:rsidRDefault="007739DD" w:rsidP="00414A95">
            <w:pPr>
              <w:pStyle w:val="Normal-contedo-quadro"/>
              <w:rPr>
                <w:sz w:val="18"/>
                <w:szCs w:val="18"/>
              </w:rPr>
            </w:pPr>
          </w:p>
        </w:tc>
        <w:tc>
          <w:tcPr>
            <w:tcW w:w="1134" w:type="dxa"/>
            <w:vAlign w:val="center"/>
          </w:tcPr>
          <w:p w14:paraId="2F04F05E" w14:textId="77777777" w:rsidR="007739DD" w:rsidRPr="00876B51" w:rsidRDefault="007739DD" w:rsidP="00414A95">
            <w:pPr>
              <w:pStyle w:val="Normal-contedo-quadro"/>
              <w:rPr>
                <w:sz w:val="18"/>
                <w:szCs w:val="18"/>
              </w:rPr>
            </w:pPr>
          </w:p>
        </w:tc>
        <w:tc>
          <w:tcPr>
            <w:tcW w:w="1276" w:type="dxa"/>
            <w:vAlign w:val="center"/>
          </w:tcPr>
          <w:p w14:paraId="6B86004A" w14:textId="77777777" w:rsidR="007739DD" w:rsidRPr="00876B51" w:rsidRDefault="007739DD" w:rsidP="00414A95">
            <w:pPr>
              <w:pStyle w:val="Normal-contedo-quadro"/>
              <w:rPr>
                <w:sz w:val="18"/>
                <w:szCs w:val="18"/>
              </w:rPr>
            </w:pPr>
          </w:p>
        </w:tc>
        <w:tc>
          <w:tcPr>
            <w:tcW w:w="1842" w:type="dxa"/>
          </w:tcPr>
          <w:p w14:paraId="7BC37C75" w14:textId="77777777" w:rsidR="007739DD" w:rsidRPr="00876B51" w:rsidRDefault="007739DD" w:rsidP="00414A95">
            <w:pPr>
              <w:pStyle w:val="Normal-contedo-quadro"/>
              <w:rPr>
                <w:sz w:val="18"/>
                <w:szCs w:val="18"/>
              </w:rPr>
            </w:pPr>
          </w:p>
        </w:tc>
        <w:tc>
          <w:tcPr>
            <w:tcW w:w="1560" w:type="dxa"/>
          </w:tcPr>
          <w:p w14:paraId="4B0B7556" w14:textId="77777777" w:rsidR="007739DD" w:rsidRPr="00876B51" w:rsidRDefault="007739DD" w:rsidP="00414A95">
            <w:pPr>
              <w:pStyle w:val="Normal-contedo-quadro"/>
              <w:rPr>
                <w:sz w:val="18"/>
                <w:szCs w:val="18"/>
              </w:rPr>
            </w:pPr>
          </w:p>
        </w:tc>
        <w:tc>
          <w:tcPr>
            <w:tcW w:w="1560" w:type="dxa"/>
          </w:tcPr>
          <w:p w14:paraId="076EC043" w14:textId="77777777" w:rsidR="007739DD" w:rsidRPr="00876B51" w:rsidRDefault="007739DD" w:rsidP="00414A95">
            <w:pPr>
              <w:pStyle w:val="Normal-contedo-quadro"/>
              <w:rPr>
                <w:sz w:val="18"/>
                <w:szCs w:val="18"/>
              </w:rPr>
            </w:pPr>
          </w:p>
        </w:tc>
      </w:tr>
      <w:tr w:rsidR="007739DD" w:rsidRPr="00876B51" w14:paraId="3738B66A" w14:textId="3ED27221" w:rsidTr="007739DD">
        <w:tc>
          <w:tcPr>
            <w:tcW w:w="510" w:type="dxa"/>
            <w:vAlign w:val="center"/>
          </w:tcPr>
          <w:p w14:paraId="602B7BD7" w14:textId="77777777" w:rsidR="007739DD" w:rsidRPr="00876B51" w:rsidRDefault="007739DD" w:rsidP="00414A95">
            <w:pPr>
              <w:pStyle w:val="Normal-contedo-quadro"/>
              <w:rPr>
                <w:sz w:val="18"/>
                <w:szCs w:val="18"/>
              </w:rPr>
            </w:pPr>
            <w:r w:rsidRPr="00876B51">
              <w:rPr>
                <w:sz w:val="18"/>
                <w:szCs w:val="18"/>
              </w:rPr>
              <w:t>15</w:t>
            </w:r>
          </w:p>
        </w:tc>
        <w:tc>
          <w:tcPr>
            <w:tcW w:w="3171" w:type="dxa"/>
            <w:vAlign w:val="center"/>
          </w:tcPr>
          <w:p w14:paraId="7F3ADDA3" w14:textId="77777777" w:rsidR="007739DD" w:rsidRPr="00876B51" w:rsidRDefault="007739DD" w:rsidP="00414A95">
            <w:pPr>
              <w:pStyle w:val="Normal-contedo-quadro"/>
              <w:rPr>
                <w:sz w:val="18"/>
                <w:szCs w:val="18"/>
              </w:rPr>
            </w:pPr>
          </w:p>
        </w:tc>
        <w:tc>
          <w:tcPr>
            <w:tcW w:w="1134" w:type="dxa"/>
          </w:tcPr>
          <w:p w14:paraId="1055C40F" w14:textId="77777777" w:rsidR="007739DD" w:rsidRPr="00876B51" w:rsidRDefault="007739DD" w:rsidP="00414A95">
            <w:pPr>
              <w:pStyle w:val="Normal-contedo-quadro"/>
              <w:rPr>
                <w:sz w:val="18"/>
                <w:szCs w:val="18"/>
              </w:rPr>
            </w:pPr>
          </w:p>
        </w:tc>
        <w:tc>
          <w:tcPr>
            <w:tcW w:w="2268" w:type="dxa"/>
            <w:vAlign w:val="center"/>
          </w:tcPr>
          <w:p w14:paraId="454F2115" w14:textId="77777777" w:rsidR="007739DD" w:rsidRPr="00876B51" w:rsidRDefault="007739DD" w:rsidP="00414A95">
            <w:pPr>
              <w:pStyle w:val="Normal-contedo-quadro"/>
              <w:rPr>
                <w:sz w:val="18"/>
                <w:szCs w:val="18"/>
              </w:rPr>
            </w:pPr>
          </w:p>
        </w:tc>
        <w:tc>
          <w:tcPr>
            <w:tcW w:w="1134" w:type="dxa"/>
            <w:vAlign w:val="center"/>
          </w:tcPr>
          <w:p w14:paraId="07B4EDDC" w14:textId="77777777" w:rsidR="007739DD" w:rsidRPr="00876B51" w:rsidRDefault="007739DD" w:rsidP="00414A95">
            <w:pPr>
              <w:pStyle w:val="Normal-contedo-quadro"/>
              <w:rPr>
                <w:sz w:val="18"/>
                <w:szCs w:val="18"/>
              </w:rPr>
            </w:pPr>
          </w:p>
        </w:tc>
        <w:tc>
          <w:tcPr>
            <w:tcW w:w="1276" w:type="dxa"/>
            <w:vAlign w:val="center"/>
          </w:tcPr>
          <w:p w14:paraId="4315D27C" w14:textId="77777777" w:rsidR="007739DD" w:rsidRPr="00876B51" w:rsidRDefault="007739DD" w:rsidP="00414A95">
            <w:pPr>
              <w:pStyle w:val="Normal-contedo-quadro"/>
              <w:rPr>
                <w:sz w:val="18"/>
                <w:szCs w:val="18"/>
              </w:rPr>
            </w:pPr>
          </w:p>
        </w:tc>
        <w:tc>
          <w:tcPr>
            <w:tcW w:w="1842" w:type="dxa"/>
          </w:tcPr>
          <w:p w14:paraId="7FA8BECF" w14:textId="77777777" w:rsidR="007739DD" w:rsidRPr="00876B51" w:rsidRDefault="007739DD" w:rsidP="00414A95">
            <w:pPr>
              <w:pStyle w:val="Normal-contedo-quadro"/>
              <w:rPr>
                <w:sz w:val="18"/>
                <w:szCs w:val="18"/>
              </w:rPr>
            </w:pPr>
          </w:p>
        </w:tc>
        <w:tc>
          <w:tcPr>
            <w:tcW w:w="1560" w:type="dxa"/>
          </w:tcPr>
          <w:p w14:paraId="72AF1399" w14:textId="77777777" w:rsidR="007739DD" w:rsidRPr="00876B51" w:rsidRDefault="007739DD" w:rsidP="00414A95">
            <w:pPr>
              <w:pStyle w:val="Normal-contedo-quadro"/>
              <w:rPr>
                <w:sz w:val="18"/>
                <w:szCs w:val="18"/>
              </w:rPr>
            </w:pPr>
          </w:p>
        </w:tc>
        <w:tc>
          <w:tcPr>
            <w:tcW w:w="1560" w:type="dxa"/>
          </w:tcPr>
          <w:p w14:paraId="2A7120C6" w14:textId="77777777" w:rsidR="007739DD" w:rsidRPr="00876B51" w:rsidRDefault="007739DD" w:rsidP="00414A95">
            <w:pPr>
              <w:pStyle w:val="Normal-contedo-quadro"/>
              <w:rPr>
                <w:sz w:val="18"/>
                <w:szCs w:val="18"/>
              </w:rPr>
            </w:pPr>
          </w:p>
        </w:tc>
      </w:tr>
      <w:tr w:rsidR="007739DD" w:rsidRPr="00876B51" w14:paraId="02203192" w14:textId="51031C07" w:rsidTr="007739DD">
        <w:tc>
          <w:tcPr>
            <w:tcW w:w="510" w:type="dxa"/>
            <w:vAlign w:val="center"/>
          </w:tcPr>
          <w:p w14:paraId="15BAD268" w14:textId="77777777" w:rsidR="007739DD" w:rsidRPr="00876B51" w:rsidRDefault="007739DD" w:rsidP="00414A95">
            <w:pPr>
              <w:pStyle w:val="Normal-contedo-quadro"/>
              <w:rPr>
                <w:sz w:val="18"/>
                <w:szCs w:val="18"/>
              </w:rPr>
            </w:pPr>
            <w:r w:rsidRPr="00876B51">
              <w:rPr>
                <w:sz w:val="18"/>
                <w:szCs w:val="18"/>
              </w:rPr>
              <w:t>16</w:t>
            </w:r>
          </w:p>
        </w:tc>
        <w:tc>
          <w:tcPr>
            <w:tcW w:w="3171" w:type="dxa"/>
            <w:vAlign w:val="center"/>
          </w:tcPr>
          <w:p w14:paraId="3B26A7B7" w14:textId="77777777" w:rsidR="007739DD" w:rsidRPr="00876B51" w:rsidRDefault="007739DD" w:rsidP="00414A95">
            <w:pPr>
              <w:pStyle w:val="Normal-contedo-quadro"/>
              <w:rPr>
                <w:sz w:val="18"/>
                <w:szCs w:val="18"/>
              </w:rPr>
            </w:pPr>
          </w:p>
        </w:tc>
        <w:tc>
          <w:tcPr>
            <w:tcW w:w="1134" w:type="dxa"/>
          </w:tcPr>
          <w:p w14:paraId="54FCD957" w14:textId="77777777" w:rsidR="007739DD" w:rsidRPr="00876B51" w:rsidRDefault="007739DD" w:rsidP="00414A95">
            <w:pPr>
              <w:pStyle w:val="Normal-contedo-quadro"/>
              <w:rPr>
                <w:sz w:val="18"/>
                <w:szCs w:val="18"/>
              </w:rPr>
            </w:pPr>
          </w:p>
        </w:tc>
        <w:tc>
          <w:tcPr>
            <w:tcW w:w="2268" w:type="dxa"/>
            <w:vAlign w:val="center"/>
          </w:tcPr>
          <w:p w14:paraId="032AD1D9" w14:textId="77777777" w:rsidR="007739DD" w:rsidRPr="00876B51" w:rsidRDefault="007739DD" w:rsidP="00414A95">
            <w:pPr>
              <w:pStyle w:val="Normal-contedo-quadro"/>
              <w:rPr>
                <w:sz w:val="18"/>
                <w:szCs w:val="18"/>
              </w:rPr>
            </w:pPr>
          </w:p>
        </w:tc>
        <w:tc>
          <w:tcPr>
            <w:tcW w:w="1134" w:type="dxa"/>
            <w:vAlign w:val="center"/>
          </w:tcPr>
          <w:p w14:paraId="1CC1333F" w14:textId="77777777" w:rsidR="007739DD" w:rsidRPr="00876B51" w:rsidRDefault="007739DD" w:rsidP="00414A95">
            <w:pPr>
              <w:pStyle w:val="Normal-contedo-quadro"/>
              <w:rPr>
                <w:sz w:val="18"/>
                <w:szCs w:val="18"/>
              </w:rPr>
            </w:pPr>
          </w:p>
        </w:tc>
        <w:tc>
          <w:tcPr>
            <w:tcW w:w="1276" w:type="dxa"/>
            <w:vAlign w:val="center"/>
          </w:tcPr>
          <w:p w14:paraId="3AD7C152" w14:textId="77777777" w:rsidR="007739DD" w:rsidRPr="00876B51" w:rsidRDefault="007739DD" w:rsidP="00414A95">
            <w:pPr>
              <w:pStyle w:val="Normal-contedo-quadro"/>
              <w:rPr>
                <w:sz w:val="18"/>
                <w:szCs w:val="18"/>
              </w:rPr>
            </w:pPr>
          </w:p>
        </w:tc>
        <w:tc>
          <w:tcPr>
            <w:tcW w:w="1842" w:type="dxa"/>
          </w:tcPr>
          <w:p w14:paraId="140E6694" w14:textId="77777777" w:rsidR="007739DD" w:rsidRPr="00876B51" w:rsidRDefault="007739DD" w:rsidP="00414A95">
            <w:pPr>
              <w:pStyle w:val="Normal-contedo-quadro"/>
              <w:rPr>
                <w:sz w:val="18"/>
                <w:szCs w:val="18"/>
              </w:rPr>
            </w:pPr>
          </w:p>
        </w:tc>
        <w:tc>
          <w:tcPr>
            <w:tcW w:w="1560" w:type="dxa"/>
          </w:tcPr>
          <w:p w14:paraId="457E5938" w14:textId="77777777" w:rsidR="007739DD" w:rsidRPr="00876B51" w:rsidRDefault="007739DD" w:rsidP="00414A95">
            <w:pPr>
              <w:pStyle w:val="Normal-contedo-quadro"/>
              <w:rPr>
                <w:sz w:val="18"/>
                <w:szCs w:val="18"/>
              </w:rPr>
            </w:pPr>
          </w:p>
        </w:tc>
        <w:tc>
          <w:tcPr>
            <w:tcW w:w="1560" w:type="dxa"/>
          </w:tcPr>
          <w:p w14:paraId="7F57190C" w14:textId="77777777" w:rsidR="007739DD" w:rsidRPr="00876B51" w:rsidRDefault="007739DD" w:rsidP="00414A95">
            <w:pPr>
              <w:pStyle w:val="Normal-contedo-quadro"/>
              <w:rPr>
                <w:sz w:val="18"/>
                <w:szCs w:val="18"/>
              </w:rPr>
            </w:pPr>
          </w:p>
        </w:tc>
      </w:tr>
      <w:tr w:rsidR="007739DD" w:rsidRPr="00876B51" w14:paraId="179AAA5B" w14:textId="4B68DFC3" w:rsidTr="007739DD">
        <w:tc>
          <w:tcPr>
            <w:tcW w:w="510" w:type="dxa"/>
            <w:tcBorders>
              <w:bottom w:val="single" w:sz="4" w:space="0" w:color="auto"/>
            </w:tcBorders>
            <w:vAlign w:val="center"/>
          </w:tcPr>
          <w:p w14:paraId="281A6C28" w14:textId="77777777" w:rsidR="007739DD" w:rsidRPr="00876B51" w:rsidRDefault="007739DD" w:rsidP="00414A95">
            <w:pPr>
              <w:pStyle w:val="Normal-contedo-quadro"/>
              <w:rPr>
                <w:sz w:val="18"/>
                <w:szCs w:val="18"/>
              </w:rPr>
            </w:pPr>
            <w:r w:rsidRPr="00876B51">
              <w:rPr>
                <w:sz w:val="18"/>
                <w:szCs w:val="18"/>
              </w:rPr>
              <w:t>17</w:t>
            </w:r>
          </w:p>
        </w:tc>
        <w:tc>
          <w:tcPr>
            <w:tcW w:w="3171" w:type="dxa"/>
            <w:tcBorders>
              <w:bottom w:val="single" w:sz="4" w:space="0" w:color="auto"/>
            </w:tcBorders>
            <w:vAlign w:val="center"/>
          </w:tcPr>
          <w:p w14:paraId="18B40444" w14:textId="77777777" w:rsidR="007739DD" w:rsidRPr="00876B51" w:rsidRDefault="007739DD" w:rsidP="00414A95">
            <w:pPr>
              <w:pStyle w:val="Normal-contedo-quadro"/>
              <w:rPr>
                <w:sz w:val="18"/>
                <w:szCs w:val="18"/>
              </w:rPr>
            </w:pPr>
          </w:p>
        </w:tc>
        <w:tc>
          <w:tcPr>
            <w:tcW w:w="1134" w:type="dxa"/>
            <w:tcBorders>
              <w:bottom w:val="single" w:sz="4" w:space="0" w:color="auto"/>
            </w:tcBorders>
          </w:tcPr>
          <w:p w14:paraId="4D1464FE" w14:textId="77777777" w:rsidR="007739DD" w:rsidRPr="00876B51" w:rsidRDefault="007739DD" w:rsidP="00414A95">
            <w:pPr>
              <w:pStyle w:val="Normal-contedo-quadro"/>
              <w:rPr>
                <w:sz w:val="18"/>
                <w:szCs w:val="18"/>
              </w:rPr>
            </w:pPr>
          </w:p>
        </w:tc>
        <w:tc>
          <w:tcPr>
            <w:tcW w:w="2268" w:type="dxa"/>
            <w:tcBorders>
              <w:bottom w:val="single" w:sz="4" w:space="0" w:color="auto"/>
            </w:tcBorders>
            <w:vAlign w:val="center"/>
          </w:tcPr>
          <w:p w14:paraId="22733845" w14:textId="77777777" w:rsidR="007739DD" w:rsidRPr="00876B51" w:rsidRDefault="007739DD" w:rsidP="00414A95">
            <w:pPr>
              <w:pStyle w:val="Normal-contedo-quadro"/>
              <w:rPr>
                <w:sz w:val="18"/>
                <w:szCs w:val="18"/>
              </w:rPr>
            </w:pPr>
          </w:p>
        </w:tc>
        <w:tc>
          <w:tcPr>
            <w:tcW w:w="1134" w:type="dxa"/>
            <w:tcBorders>
              <w:bottom w:val="single" w:sz="4" w:space="0" w:color="auto"/>
            </w:tcBorders>
            <w:vAlign w:val="center"/>
          </w:tcPr>
          <w:p w14:paraId="39427A4C" w14:textId="77777777" w:rsidR="007739DD" w:rsidRPr="00876B51" w:rsidRDefault="007739DD" w:rsidP="00414A95">
            <w:pPr>
              <w:pStyle w:val="Normal-contedo-quadro"/>
              <w:rPr>
                <w:sz w:val="18"/>
                <w:szCs w:val="18"/>
              </w:rPr>
            </w:pPr>
          </w:p>
        </w:tc>
        <w:tc>
          <w:tcPr>
            <w:tcW w:w="1276" w:type="dxa"/>
            <w:tcBorders>
              <w:bottom w:val="single" w:sz="4" w:space="0" w:color="auto"/>
            </w:tcBorders>
            <w:vAlign w:val="center"/>
          </w:tcPr>
          <w:p w14:paraId="465A772C" w14:textId="77777777" w:rsidR="007739DD" w:rsidRPr="00876B51" w:rsidRDefault="007739DD" w:rsidP="00414A95">
            <w:pPr>
              <w:pStyle w:val="Normal-contedo-quadro"/>
              <w:rPr>
                <w:sz w:val="18"/>
                <w:szCs w:val="18"/>
              </w:rPr>
            </w:pPr>
          </w:p>
        </w:tc>
        <w:tc>
          <w:tcPr>
            <w:tcW w:w="1842" w:type="dxa"/>
            <w:tcBorders>
              <w:bottom w:val="single" w:sz="4" w:space="0" w:color="auto"/>
            </w:tcBorders>
          </w:tcPr>
          <w:p w14:paraId="224D6676" w14:textId="77777777" w:rsidR="007739DD" w:rsidRPr="00876B51" w:rsidRDefault="007739DD" w:rsidP="00414A95">
            <w:pPr>
              <w:pStyle w:val="Normal-contedo-quadro"/>
              <w:rPr>
                <w:sz w:val="18"/>
                <w:szCs w:val="18"/>
              </w:rPr>
            </w:pPr>
          </w:p>
        </w:tc>
        <w:tc>
          <w:tcPr>
            <w:tcW w:w="1560" w:type="dxa"/>
            <w:tcBorders>
              <w:bottom w:val="single" w:sz="4" w:space="0" w:color="auto"/>
            </w:tcBorders>
          </w:tcPr>
          <w:p w14:paraId="5675746E" w14:textId="77777777" w:rsidR="007739DD" w:rsidRPr="00876B51" w:rsidRDefault="007739DD" w:rsidP="00414A95">
            <w:pPr>
              <w:pStyle w:val="Normal-contedo-quadro"/>
              <w:rPr>
                <w:sz w:val="18"/>
                <w:szCs w:val="18"/>
              </w:rPr>
            </w:pPr>
          </w:p>
        </w:tc>
        <w:tc>
          <w:tcPr>
            <w:tcW w:w="1560" w:type="dxa"/>
            <w:tcBorders>
              <w:bottom w:val="single" w:sz="4" w:space="0" w:color="auto"/>
            </w:tcBorders>
          </w:tcPr>
          <w:p w14:paraId="115D262B" w14:textId="77777777" w:rsidR="007739DD" w:rsidRPr="00876B51" w:rsidRDefault="007739DD" w:rsidP="00414A95">
            <w:pPr>
              <w:pStyle w:val="Normal-contedo-quadro"/>
              <w:rPr>
                <w:sz w:val="18"/>
                <w:szCs w:val="18"/>
              </w:rPr>
            </w:pPr>
          </w:p>
        </w:tc>
      </w:tr>
      <w:tr w:rsidR="007739DD" w:rsidRPr="00876B51" w14:paraId="0C702D41" w14:textId="3D8DE96E" w:rsidTr="007739DD">
        <w:tc>
          <w:tcPr>
            <w:tcW w:w="510" w:type="dxa"/>
            <w:tcBorders>
              <w:bottom w:val="single" w:sz="4" w:space="0" w:color="auto"/>
            </w:tcBorders>
            <w:vAlign w:val="center"/>
          </w:tcPr>
          <w:p w14:paraId="23861098" w14:textId="77777777" w:rsidR="007739DD" w:rsidRPr="00876B51" w:rsidRDefault="007739DD" w:rsidP="00414A95">
            <w:pPr>
              <w:pStyle w:val="Normal-contedo-quadro"/>
              <w:rPr>
                <w:sz w:val="18"/>
                <w:szCs w:val="18"/>
              </w:rPr>
            </w:pPr>
            <w:r w:rsidRPr="00876B51">
              <w:rPr>
                <w:sz w:val="18"/>
                <w:szCs w:val="18"/>
              </w:rPr>
              <w:t>18</w:t>
            </w:r>
          </w:p>
        </w:tc>
        <w:tc>
          <w:tcPr>
            <w:tcW w:w="3171" w:type="dxa"/>
            <w:tcBorders>
              <w:bottom w:val="single" w:sz="4" w:space="0" w:color="auto"/>
            </w:tcBorders>
            <w:vAlign w:val="center"/>
          </w:tcPr>
          <w:p w14:paraId="69375F26" w14:textId="77777777" w:rsidR="007739DD" w:rsidRPr="00876B51" w:rsidRDefault="007739DD" w:rsidP="00414A95">
            <w:pPr>
              <w:pStyle w:val="Normal-contedo-quadro"/>
              <w:rPr>
                <w:sz w:val="18"/>
                <w:szCs w:val="18"/>
              </w:rPr>
            </w:pPr>
          </w:p>
        </w:tc>
        <w:tc>
          <w:tcPr>
            <w:tcW w:w="1134" w:type="dxa"/>
            <w:tcBorders>
              <w:bottom w:val="single" w:sz="4" w:space="0" w:color="auto"/>
            </w:tcBorders>
          </w:tcPr>
          <w:p w14:paraId="0C4A1D09" w14:textId="77777777" w:rsidR="007739DD" w:rsidRPr="00876B51" w:rsidRDefault="007739DD" w:rsidP="00414A95">
            <w:pPr>
              <w:pStyle w:val="Normal-contedo-quadro"/>
              <w:rPr>
                <w:sz w:val="18"/>
                <w:szCs w:val="18"/>
              </w:rPr>
            </w:pPr>
          </w:p>
        </w:tc>
        <w:tc>
          <w:tcPr>
            <w:tcW w:w="2268" w:type="dxa"/>
            <w:tcBorders>
              <w:bottom w:val="single" w:sz="4" w:space="0" w:color="auto"/>
            </w:tcBorders>
            <w:vAlign w:val="center"/>
          </w:tcPr>
          <w:p w14:paraId="124888C9" w14:textId="77777777" w:rsidR="007739DD" w:rsidRPr="00876B51" w:rsidRDefault="007739DD" w:rsidP="00414A95">
            <w:pPr>
              <w:pStyle w:val="Normal-contedo-quadro"/>
              <w:rPr>
                <w:sz w:val="18"/>
                <w:szCs w:val="18"/>
              </w:rPr>
            </w:pPr>
          </w:p>
        </w:tc>
        <w:tc>
          <w:tcPr>
            <w:tcW w:w="1134" w:type="dxa"/>
            <w:tcBorders>
              <w:bottom w:val="single" w:sz="4" w:space="0" w:color="auto"/>
            </w:tcBorders>
            <w:vAlign w:val="center"/>
          </w:tcPr>
          <w:p w14:paraId="03B44870" w14:textId="77777777" w:rsidR="007739DD" w:rsidRPr="00876B51" w:rsidRDefault="007739DD" w:rsidP="00414A95">
            <w:pPr>
              <w:pStyle w:val="Normal-contedo-quadro"/>
              <w:rPr>
                <w:sz w:val="18"/>
                <w:szCs w:val="18"/>
              </w:rPr>
            </w:pPr>
          </w:p>
        </w:tc>
        <w:tc>
          <w:tcPr>
            <w:tcW w:w="1276" w:type="dxa"/>
            <w:tcBorders>
              <w:bottom w:val="single" w:sz="4" w:space="0" w:color="auto"/>
            </w:tcBorders>
            <w:vAlign w:val="center"/>
          </w:tcPr>
          <w:p w14:paraId="364B93C1" w14:textId="77777777" w:rsidR="007739DD" w:rsidRPr="00876B51" w:rsidRDefault="007739DD" w:rsidP="00414A95">
            <w:pPr>
              <w:pStyle w:val="Normal-contedo-quadro"/>
              <w:rPr>
                <w:sz w:val="18"/>
                <w:szCs w:val="18"/>
              </w:rPr>
            </w:pPr>
          </w:p>
        </w:tc>
        <w:tc>
          <w:tcPr>
            <w:tcW w:w="1842" w:type="dxa"/>
            <w:tcBorders>
              <w:bottom w:val="single" w:sz="4" w:space="0" w:color="auto"/>
            </w:tcBorders>
          </w:tcPr>
          <w:p w14:paraId="25A007AF" w14:textId="77777777" w:rsidR="007739DD" w:rsidRPr="00876B51" w:rsidRDefault="007739DD" w:rsidP="00414A95">
            <w:pPr>
              <w:pStyle w:val="Normal-contedo-quadro"/>
              <w:rPr>
                <w:sz w:val="18"/>
                <w:szCs w:val="18"/>
              </w:rPr>
            </w:pPr>
          </w:p>
        </w:tc>
        <w:tc>
          <w:tcPr>
            <w:tcW w:w="1560" w:type="dxa"/>
            <w:tcBorders>
              <w:bottom w:val="single" w:sz="4" w:space="0" w:color="auto"/>
            </w:tcBorders>
          </w:tcPr>
          <w:p w14:paraId="736A695C" w14:textId="77777777" w:rsidR="007739DD" w:rsidRPr="00876B51" w:rsidRDefault="007739DD" w:rsidP="00414A95">
            <w:pPr>
              <w:pStyle w:val="Normal-contedo-quadro"/>
              <w:rPr>
                <w:sz w:val="18"/>
                <w:szCs w:val="18"/>
              </w:rPr>
            </w:pPr>
          </w:p>
        </w:tc>
        <w:tc>
          <w:tcPr>
            <w:tcW w:w="1560" w:type="dxa"/>
            <w:tcBorders>
              <w:bottom w:val="single" w:sz="4" w:space="0" w:color="auto"/>
            </w:tcBorders>
          </w:tcPr>
          <w:p w14:paraId="08410871" w14:textId="77777777" w:rsidR="007739DD" w:rsidRPr="00876B51" w:rsidRDefault="007739DD" w:rsidP="00414A95">
            <w:pPr>
              <w:pStyle w:val="Normal-contedo-quadro"/>
              <w:rPr>
                <w:sz w:val="18"/>
                <w:szCs w:val="18"/>
              </w:rPr>
            </w:pPr>
          </w:p>
        </w:tc>
      </w:tr>
    </w:tbl>
    <w:p w14:paraId="360031DC" w14:textId="1B7C6C64" w:rsidR="004D0252" w:rsidRPr="00876B51" w:rsidRDefault="00AF4315" w:rsidP="00414A95">
      <w:pPr>
        <w:pStyle w:val="Fonte"/>
        <w:rPr>
          <w:rFonts w:ascii="Times New Roman" w:hAnsi="Times New Roman" w:cs="Times New Roman"/>
          <w:sz w:val="20"/>
          <w:szCs w:val="20"/>
        </w:rPr>
      </w:pPr>
      <w:r w:rsidRPr="00876B51">
        <w:rPr>
          <w:rFonts w:ascii="Times New Roman" w:hAnsi="Times New Roman" w:cs="Times New Roman"/>
          <w:sz w:val="20"/>
          <w:szCs w:val="20"/>
        </w:rPr>
        <w:t>Fonte: Comissão de redação do PPC</w:t>
      </w:r>
      <w:r w:rsidR="007739DD" w:rsidRPr="00876B51">
        <w:rPr>
          <w:rFonts w:ascii="Times New Roman" w:hAnsi="Times New Roman" w:cs="Times New Roman"/>
          <w:sz w:val="20"/>
          <w:szCs w:val="20"/>
        </w:rPr>
        <w:t xml:space="preserve"> </w:t>
      </w:r>
      <w:r w:rsidR="00876B51">
        <w:rPr>
          <w:rFonts w:ascii="Times New Roman" w:hAnsi="Times New Roman" w:cs="Times New Roman"/>
          <w:sz w:val="20"/>
          <w:szCs w:val="20"/>
        </w:rPr>
        <w:t xml:space="preserve"> </w:t>
      </w:r>
      <w:r w:rsidR="007739DD" w:rsidRPr="00876B51">
        <w:rPr>
          <w:rFonts w:ascii="Times New Roman" w:hAnsi="Times New Roman" w:cs="Times New Roman"/>
          <w:sz w:val="20"/>
          <w:szCs w:val="20"/>
        </w:rPr>
        <w:t>*NSA a cursos totalmente presenciais</w:t>
      </w:r>
    </w:p>
    <w:p w14:paraId="38B41DD9" w14:textId="5CE995E5" w:rsidR="009E56DA" w:rsidRPr="00876B51" w:rsidRDefault="006464EB" w:rsidP="00414A95">
      <w:pPr>
        <w:pStyle w:val="Ttuloquadro"/>
        <w:outlineLvl w:val="1"/>
        <w:rPr>
          <w:rFonts w:ascii="Times New Roman" w:hAnsi="Times New Roman" w:cs="Times New Roman"/>
          <w:sz w:val="24"/>
          <w:szCs w:val="24"/>
        </w:rPr>
      </w:pPr>
      <w:bookmarkStart w:id="50" w:name="_Toc508178517"/>
      <w:r w:rsidRPr="00876B51">
        <w:rPr>
          <w:rFonts w:ascii="Times New Roman" w:hAnsi="Times New Roman" w:cs="Times New Roman"/>
          <w:sz w:val="24"/>
          <w:szCs w:val="24"/>
        </w:rPr>
        <w:t>2.1.2 Plano</w:t>
      </w:r>
      <w:r w:rsidR="009E56DA" w:rsidRPr="00876B51">
        <w:rPr>
          <w:rFonts w:ascii="Times New Roman" w:hAnsi="Times New Roman" w:cs="Times New Roman"/>
          <w:sz w:val="24"/>
          <w:szCs w:val="24"/>
        </w:rPr>
        <w:t xml:space="preserve"> de qualificação docente</w:t>
      </w:r>
      <w:bookmarkEnd w:id="50"/>
    </w:p>
    <w:p w14:paraId="07512E2B" w14:textId="1DCE81AC" w:rsidR="009E56DA" w:rsidRPr="00876B51" w:rsidRDefault="00AE154A" w:rsidP="00414A95">
      <w:pPr>
        <w:pStyle w:val="Ttuloquadro"/>
        <w:rPr>
          <w:rFonts w:ascii="Times New Roman" w:hAnsi="Times New Roman" w:cs="Times New Roman"/>
          <w:b w:val="0"/>
          <w:sz w:val="24"/>
          <w:szCs w:val="24"/>
        </w:rPr>
      </w:pPr>
      <w:r w:rsidRPr="00876B51">
        <w:rPr>
          <w:rFonts w:ascii="Times New Roman" w:hAnsi="Times New Roman" w:cs="Times New Roman"/>
          <w:b w:val="0"/>
          <w:color w:val="FF0000"/>
          <w:sz w:val="24"/>
          <w:szCs w:val="24"/>
        </w:rPr>
        <w:t>O</w:t>
      </w:r>
      <w:r w:rsidR="009E56DA" w:rsidRPr="00876B51">
        <w:rPr>
          <w:rFonts w:ascii="Times New Roman" w:hAnsi="Times New Roman" w:cs="Times New Roman"/>
          <w:b w:val="0"/>
          <w:color w:val="FF0000"/>
          <w:sz w:val="24"/>
          <w:szCs w:val="24"/>
        </w:rPr>
        <w:t xml:space="preserve"> e-Mec exige informações quanto</w:t>
      </w:r>
      <w:r w:rsidRPr="00876B51">
        <w:rPr>
          <w:rFonts w:ascii="Times New Roman" w:hAnsi="Times New Roman" w:cs="Times New Roman"/>
          <w:b w:val="0"/>
          <w:color w:val="FF0000"/>
          <w:sz w:val="24"/>
          <w:szCs w:val="24"/>
        </w:rPr>
        <w:t xml:space="preserve"> </w:t>
      </w:r>
      <w:r w:rsidR="009E56DA" w:rsidRPr="00876B51">
        <w:rPr>
          <w:rFonts w:ascii="Times New Roman" w:hAnsi="Times New Roman" w:cs="Times New Roman"/>
          <w:b w:val="0"/>
          <w:color w:val="FF0000"/>
          <w:sz w:val="24"/>
          <w:szCs w:val="24"/>
        </w:rPr>
        <w:t xml:space="preserve">a este tópico. Convém, então, </w:t>
      </w:r>
      <w:r w:rsidRPr="00876B51">
        <w:rPr>
          <w:rFonts w:ascii="Times New Roman" w:hAnsi="Times New Roman" w:cs="Times New Roman"/>
          <w:b w:val="0"/>
          <w:color w:val="FF0000"/>
          <w:sz w:val="24"/>
          <w:szCs w:val="24"/>
        </w:rPr>
        <w:t>informar o plano</w:t>
      </w:r>
      <w:r w:rsidR="009E56DA" w:rsidRPr="00876B51">
        <w:rPr>
          <w:rFonts w:ascii="Times New Roman" w:hAnsi="Times New Roman" w:cs="Times New Roman"/>
          <w:b w:val="0"/>
          <w:color w:val="FF0000"/>
          <w:sz w:val="24"/>
          <w:szCs w:val="24"/>
        </w:rPr>
        <w:t xml:space="preserve"> de formação dos</w:t>
      </w:r>
      <w:r w:rsidRPr="00876B51">
        <w:rPr>
          <w:rFonts w:ascii="Times New Roman" w:hAnsi="Times New Roman" w:cs="Times New Roman"/>
          <w:b w:val="0"/>
          <w:color w:val="FF0000"/>
          <w:sz w:val="24"/>
          <w:szCs w:val="24"/>
        </w:rPr>
        <w:t xml:space="preserve"> docentes do curso</w:t>
      </w:r>
      <w:r w:rsidRPr="00876B51">
        <w:rPr>
          <w:rFonts w:ascii="Times New Roman" w:hAnsi="Times New Roman" w:cs="Times New Roman"/>
          <w:b w:val="0"/>
          <w:sz w:val="24"/>
          <w:szCs w:val="24"/>
        </w:rPr>
        <w:t>.</w:t>
      </w:r>
    </w:p>
    <w:p w14:paraId="7BB62650" w14:textId="77777777" w:rsidR="00A02CC4" w:rsidRPr="00876B51" w:rsidRDefault="004202F1" w:rsidP="00414A95">
      <w:pPr>
        <w:pStyle w:val="B-nvel1"/>
        <w:numPr>
          <w:ilvl w:val="1"/>
          <w:numId w:val="13"/>
        </w:numPr>
        <w:tabs>
          <w:tab w:val="left" w:pos="851"/>
        </w:tabs>
        <w:ind w:left="0" w:firstLine="0"/>
        <w:rPr>
          <w:rFonts w:ascii="Times New Roman" w:hAnsi="Times New Roman" w:cs="Times New Roman"/>
        </w:rPr>
      </w:pPr>
      <w:bookmarkStart w:id="51" w:name="_Toc508178518"/>
      <w:r w:rsidRPr="00876B51">
        <w:rPr>
          <w:rFonts w:ascii="Times New Roman" w:hAnsi="Times New Roman" w:cs="Times New Roman"/>
        </w:rPr>
        <w:lastRenderedPageBreak/>
        <w:t>Corpo técnico-administrativo</w:t>
      </w:r>
      <w:bookmarkEnd w:id="51"/>
    </w:p>
    <w:p w14:paraId="70A42D28" w14:textId="7227A301" w:rsidR="004F6517" w:rsidRPr="00876B51" w:rsidRDefault="00A45D3D" w:rsidP="00414A95">
      <w:pPr>
        <w:pStyle w:val="Ttuloquadro"/>
        <w:outlineLvl w:val="1"/>
        <w:rPr>
          <w:rFonts w:ascii="Times New Roman" w:hAnsi="Times New Roman" w:cs="Times New Roman"/>
          <w:sz w:val="24"/>
          <w:szCs w:val="24"/>
        </w:rPr>
      </w:pPr>
      <w:bookmarkStart w:id="52" w:name="_Toc508178519"/>
      <w:r w:rsidRPr="00876B51">
        <w:rPr>
          <w:rFonts w:ascii="Times New Roman" w:hAnsi="Times New Roman" w:cs="Times New Roman"/>
          <w:sz w:val="24"/>
          <w:szCs w:val="24"/>
        </w:rPr>
        <w:t>2.2.1 Quadro descritivo do corpo técnico-administrativo</w:t>
      </w:r>
      <w:bookmarkEnd w:id="52"/>
    </w:p>
    <w:tbl>
      <w:tblPr>
        <w:tblStyle w:val="Tabelacomgrade"/>
        <w:tblW w:w="13745" w:type="dxa"/>
        <w:tblLayout w:type="fixed"/>
        <w:tblLook w:val="04A0" w:firstRow="1" w:lastRow="0" w:firstColumn="1" w:lastColumn="0" w:noHBand="0" w:noVBand="1"/>
      </w:tblPr>
      <w:tblGrid>
        <w:gridCol w:w="562"/>
        <w:gridCol w:w="4111"/>
        <w:gridCol w:w="2552"/>
        <w:gridCol w:w="2126"/>
        <w:gridCol w:w="2268"/>
        <w:gridCol w:w="2126"/>
      </w:tblGrid>
      <w:tr w:rsidR="002979CB" w:rsidRPr="00876B51" w14:paraId="5C54D6ED" w14:textId="0D94B853" w:rsidTr="001172C0">
        <w:tc>
          <w:tcPr>
            <w:tcW w:w="562" w:type="dxa"/>
            <w:tcBorders>
              <w:left w:val="single" w:sz="4" w:space="0" w:color="auto"/>
            </w:tcBorders>
            <w:vAlign w:val="center"/>
          </w:tcPr>
          <w:p w14:paraId="6F11A013" w14:textId="77777777" w:rsidR="002979CB" w:rsidRPr="00876B51" w:rsidRDefault="002979CB" w:rsidP="00414A95">
            <w:pPr>
              <w:ind w:firstLine="0"/>
            </w:pPr>
          </w:p>
        </w:tc>
        <w:tc>
          <w:tcPr>
            <w:tcW w:w="4111" w:type="dxa"/>
            <w:tcBorders>
              <w:left w:val="single" w:sz="4" w:space="0" w:color="auto"/>
            </w:tcBorders>
            <w:vAlign w:val="center"/>
          </w:tcPr>
          <w:p w14:paraId="1236EBC5" w14:textId="29CC3077" w:rsidR="002979CB" w:rsidRPr="00876B51" w:rsidRDefault="002979CB" w:rsidP="00414A95">
            <w:pPr>
              <w:pStyle w:val="Quadro-ttulo"/>
              <w:ind w:left="0" w:right="0"/>
              <w:rPr>
                <w:rFonts w:cs="Times New Roman"/>
                <w:sz w:val="24"/>
                <w:szCs w:val="24"/>
              </w:rPr>
            </w:pPr>
            <w:r w:rsidRPr="00876B51">
              <w:rPr>
                <w:rFonts w:cs="Times New Roman"/>
                <w:sz w:val="24"/>
                <w:szCs w:val="24"/>
              </w:rPr>
              <w:t>Técnico</w:t>
            </w:r>
          </w:p>
        </w:tc>
        <w:tc>
          <w:tcPr>
            <w:tcW w:w="2552" w:type="dxa"/>
            <w:vAlign w:val="center"/>
          </w:tcPr>
          <w:p w14:paraId="5FFFA993" w14:textId="4866A9EC" w:rsidR="002979CB" w:rsidRPr="00876B51" w:rsidRDefault="002979CB" w:rsidP="00414A95">
            <w:pPr>
              <w:pStyle w:val="Quadro-ttulo"/>
              <w:ind w:left="0" w:right="0"/>
              <w:rPr>
                <w:rFonts w:cs="Times New Roman"/>
                <w:sz w:val="24"/>
                <w:szCs w:val="24"/>
              </w:rPr>
            </w:pPr>
            <w:r w:rsidRPr="00876B51">
              <w:rPr>
                <w:rFonts w:cs="Times New Roman"/>
                <w:sz w:val="24"/>
                <w:szCs w:val="24"/>
              </w:rPr>
              <w:t>Área de atuação</w:t>
            </w:r>
          </w:p>
        </w:tc>
        <w:tc>
          <w:tcPr>
            <w:tcW w:w="2126" w:type="dxa"/>
            <w:vAlign w:val="center"/>
          </w:tcPr>
          <w:p w14:paraId="6E195167" w14:textId="5093C1BE" w:rsidR="002979CB" w:rsidRPr="00876B51" w:rsidRDefault="002979CB" w:rsidP="00414A95">
            <w:pPr>
              <w:pStyle w:val="Quadro-ttulo"/>
              <w:ind w:left="0" w:right="0"/>
              <w:rPr>
                <w:rFonts w:cs="Times New Roman"/>
                <w:sz w:val="24"/>
                <w:szCs w:val="24"/>
              </w:rPr>
            </w:pPr>
            <w:r w:rsidRPr="00876B51">
              <w:rPr>
                <w:rFonts w:cs="Times New Roman"/>
                <w:sz w:val="24"/>
                <w:szCs w:val="24"/>
              </w:rPr>
              <w:t>Titulação</w:t>
            </w:r>
          </w:p>
        </w:tc>
        <w:tc>
          <w:tcPr>
            <w:tcW w:w="2268" w:type="dxa"/>
            <w:vAlign w:val="center"/>
          </w:tcPr>
          <w:p w14:paraId="24A72EA7" w14:textId="68833F57" w:rsidR="002979CB" w:rsidRPr="00876B51" w:rsidRDefault="002979CB" w:rsidP="00414A95">
            <w:pPr>
              <w:pStyle w:val="Quadro-ttulo"/>
              <w:ind w:left="0" w:right="0"/>
              <w:rPr>
                <w:rFonts w:cs="Times New Roman"/>
                <w:sz w:val="24"/>
                <w:szCs w:val="24"/>
              </w:rPr>
            </w:pPr>
            <w:r w:rsidRPr="00876B51">
              <w:rPr>
                <w:rFonts w:cs="Times New Roman"/>
                <w:sz w:val="24"/>
                <w:szCs w:val="24"/>
              </w:rPr>
              <w:t>Regime de trabalho</w:t>
            </w:r>
          </w:p>
        </w:tc>
        <w:tc>
          <w:tcPr>
            <w:tcW w:w="2126" w:type="dxa"/>
            <w:vAlign w:val="center"/>
          </w:tcPr>
          <w:p w14:paraId="1D6FF27D" w14:textId="0E21D476" w:rsidR="002979CB" w:rsidRPr="00876B51" w:rsidRDefault="002979CB" w:rsidP="00414A95">
            <w:pPr>
              <w:pStyle w:val="Quadro-ttulo"/>
              <w:ind w:left="0" w:right="0"/>
              <w:rPr>
                <w:rFonts w:cs="Times New Roman"/>
                <w:sz w:val="24"/>
                <w:szCs w:val="24"/>
              </w:rPr>
            </w:pPr>
            <w:r w:rsidRPr="00876B51">
              <w:rPr>
                <w:rFonts w:cs="Times New Roman"/>
                <w:sz w:val="24"/>
                <w:szCs w:val="24"/>
              </w:rPr>
              <w:t>Unidade acadêmica de origem</w:t>
            </w:r>
          </w:p>
        </w:tc>
      </w:tr>
      <w:tr w:rsidR="00A45D3D" w:rsidRPr="00876B51" w14:paraId="054AD28F" w14:textId="6AB670F0" w:rsidTr="001172C0">
        <w:tc>
          <w:tcPr>
            <w:tcW w:w="562" w:type="dxa"/>
            <w:tcBorders>
              <w:left w:val="single" w:sz="4" w:space="0" w:color="auto"/>
            </w:tcBorders>
            <w:vAlign w:val="center"/>
          </w:tcPr>
          <w:p w14:paraId="3DC61B56" w14:textId="77777777" w:rsidR="00A45D3D" w:rsidRPr="00876B51" w:rsidRDefault="00A45D3D" w:rsidP="00414A95">
            <w:pPr>
              <w:pStyle w:val="Normal-contedo-quadro"/>
              <w:rPr>
                <w:sz w:val="24"/>
              </w:rPr>
            </w:pPr>
            <w:r w:rsidRPr="00876B51">
              <w:rPr>
                <w:sz w:val="24"/>
              </w:rPr>
              <w:t>1</w:t>
            </w:r>
          </w:p>
        </w:tc>
        <w:tc>
          <w:tcPr>
            <w:tcW w:w="4111" w:type="dxa"/>
            <w:tcBorders>
              <w:left w:val="single" w:sz="4" w:space="0" w:color="auto"/>
            </w:tcBorders>
            <w:vAlign w:val="center"/>
          </w:tcPr>
          <w:p w14:paraId="741398E4" w14:textId="77777777" w:rsidR="00A45D3D" w:rsidRPr="00876B51" w:rsidRDefault="00A45D3D" w:rsidP="00414A95">
            <w:pPr>
              <w:pStyle w:val="Normal-contedo-quadro"/>
              <w:rPr>
                <w:sz w:val="24"/>
              </w:rPr>
            </w:pPr>
          </w:p>
        </w:tc>
        <w:tc>
          <w:tcPr>
            <w:tcW w:w="2552" w:type="dxa"/>
            <w:vAlign w:val="center"/>
          </w:tcPr>
          <w:p w14:paraId="2EDD5D30" w14:textId="77777777" w:rsidR="00A45D3D" w:rsidRPr="00876B51" w:rsidRDefault="00A45D3D" w:rsidP="00414A95">
            <w:pPr>
              <w:pStyle w:val="Normal-contedo-quadro"/>
              <w:rPr>
                <w:sz w:val="24"/>
              </w:rPr>
            </w:pPr>
          </w:p>
        </w:tc>
        <w:tc>
          <w:tcPr>
            <w:tcW w:w="2126" w:type="dxa"/>
            <w:vAlign w:val="center"/>
          </w:tcPr>
          <w:p w14:paraId="7D4CC5BD" w14:textId="77777777" w:rsidR="00A45D3D" w:rsidRPr="00876B51" w:rsidRDefault="00A45D3D" w:rsidP="00414A95">
            <w:pPr>
              <w:pStyle w:val="Normal-contedo-quadro"/>
              <w:rPr>
                <w:sz w:val="24"/>
              </w:rPr>
            </w:pPr>
          </w:p>
        </w:tc>
        <w:tc>
          <w:tcPr>
            <w:tcW w:w="2268" w:type="dxa"/>
          </w:tcPr>
          <w:p w14:paraId="1842DC9E" w14:textId="77777777" w:rsidR="00A45D3D" w:rsidRPr="00876B51" w:rsidRDefault="00A45D3D" w:rsidP="00414A95">
            <w:pPr>
              <w:pStyle w:val="Normal-contedo-quadro"/>
              <w:rPr>
                <w:sz w:val="24"/>
              </w:rPr>
            </w:pPr>
          </w:p>
        </w:tc>
        <w:tc>
          <w:tcPr>
            <w:tcW w:w="2126" w:type="dxa"/>
          </w:tcPr>
          <w:p w14:paraId="7417849F" w14:textId="77777777" w:rsidR="00A45D3D" w:rsidRPr="00876B51" w:rsidRDefault="00A45D3D" w:rsidP="00414A95">
            <w:pPr>
              <w:pStyle w:val="Normal-contedo-quadro"/>
              <w:rPr>
                <w:sz w:val="24"/>
              </w:rPr>
            </w:pPr>
          </w:p>
        </w:tc>
      </w:tr>
      <w:tr w:rsidR="00A45D3D" w:rsidRPr="00876B51" w14:paraId="6BF6D536" w14:textId="4547B502" w:rsidTr="001172C0">
        <w:tc>
          <w:tcPr>
            <w:tcW w:w="562" w:type="dxa"/>
            <w:tcBorders>
              <w:left w:val="single" w:sz="4" w:space="0" w:color="auto"/>
            </w:tcBorders>
            <w:vAlign w:val="center"/>
          </w:tcPr>
          <w:p w14:paraId="227C64D5" w14:textId="77777777" w:rsidR="00A45D3D" w:rsidRPr="00876B51" w:rsidRDefault="00A45D3D" w:rsidP="00414A95">
            <w:pPr>
              <w:pStyle w:val="Normal-contedo-quadro"/>
              <w:rPr>
                <w:sz w:val="24"/>
              </w:rPr>
            </w:pPr>
            <w:r w:rsidRPr="00876B51">
              <w:rPr>
                <w:sz w:val="24"/>
              </w:rPr>
              <w:t>2</w:t>
            </w:r>
          </w:p>
        </w:tc>
        <w:tc>
          <w:tcPr>
            <w:tcW w:w="4111" w:type="dxa"/>
            <w:tcBorders>
              <w:left w:val="single" w:sz="4" w:space="0" w:color="auto"/>
            </w:tcBorders>
            <w:vAlign w:val="center"/>
          </w:tcPr>
          <w:p w14:paraId="193511A7" w14:textId="77777777" w:rsidR="00A45D3D" w:rsidRPr="00876B51" w:rsidRDefault="00A45D3D" w:rsidP="00414A95">
            <w:pPr>
              <w:pStyle w:val="Normal-contedo-quadro"/>
              <w:rPr>
                <w:sz w:val="24"/>
              </w:rPr>
            </w:pPr>
          </w:p>
        </w:tc>
        <w:tc>
          <w:tcPr>
            <w:tcW w:w="2552" w:type="dxa"/>
            <w:vAlign w:val="center"/>
          </w:tcPr>
          <w:p w14:paraId="23F2F814" w14:textId="77777777" w:rsidR="00A45D3D" w:rsidRPr="00876B51" w:rsidRDefault="00A45D3D" w:rsidP="00414A95">
            <w:pPr>
              <w:pStyle w:val="Normal-contedo-quadro"/>
              <w:rPr>
                <w:sz w:val="24"/>
              </w:rPr>
            </w:pPr>
          </w:p>
        </w:tc>
        <w:tc>
          <w:tcPr>
            <w:tcW w:w="2126" w:type="dxa"/>
            <w:vAlign w:val="center"/>
          </w:tcPr>
          <w:p w14:paraId="3B23EAE3" w14:textId="77777777" w:rsidR="00A45D3D" w:rsidRPr="00876B51" w:rsidRDefault="00A45D3D" w:rsidP="00414A95">
            <w:pPr>
              <w:pStyle w:val="Normal-contedo-quadro"/>
              <w:rPr>
                <w:sz w:val="24"/>
              </w:rPr>
            </w:pPr>
          </w:p>
        </w:tc>
        <w:tc>
          <w:tcPr>
            <w:tcW w:w="2268" w:type="dxa"/>
          </w:tcPr>
          <w:p w14:paraId="6D8F7C84" w14:textId="77777777" w:rsidR="00A45D3D" w:rsidRPr="00876B51" w:rsidRDefault="00A45D3D" w:rsidP="00414A95">
            <w:pPr>
              <w:pStyle w:val="Normal-contedo-quadro"/>
              <w:rPr>
                <w:sz w:val="24"/>
              </w:rPr>
            </w:pPr>
          </w:p>
        </w:tc>
        <w:tc>
          <w:tcPr>
            <w:tcW w:w="2126" w:type="dxa"/>
          </w:tcPr>
          <w:p w14:paraId="6AF7E145" w14:textId="77777777" w:rsidR="00A45D3D" w:rsidRPr="00876B51" w:rsidRDefault="00A45D3D" w:rsidP="00414A95">
            <w:pPr>
              <w:pStyle w:val="Normal-contedo-quadro"/>
              <w:rPr>
                <w:sz w:val="24"/>
              </w:rPr>
            </w:pPr>
          </w:p>
        </w:tc>
      </w:tr>
      <w:tr w:rsidR="00A45D3D" w:rsidRPr="00876B51" w14:paraId="7A6A214D" w14:textId="428A0236" w:rsidTr="001172C0">
        <w:tc>
          <w:tcPr>
            <w:tcW w:w="562" w:type="dxa"/>
            <w:tcBorders>
              <w:left w:val="single" w:sz="4" w:space="0" w:color="auto"/>
            </w:tcBorders>
            <w:vAlign w:val="center"/>
          </w:tcPr>
          <w:p w14:paraId="775E7525" w14:textId="77777777" w:rsidR="00A45D3D" w:rsidRPr="00876B51" w:rsidRDefault="00A45D3D" w:rsidP="00414A95">
            <w:pPr>
              <w:pStyle w:val="Normal-contedo-quadro"/>
              <w:rPr>
                <w:sz w:val="24"/>
              </w:rPr>
            </w:pPr>
            <w:r w:rsidRPr="00876B51">
              <w:rPr>
                <w:sz w:val="24"/>
              </w:rPr>
              <w:t>3</w:t>
            </w:r>
          </w:p>
        </w:tc>
        <w:tc>
          <w:tcPr>
            <w:tcW w:w="4111" w:type="dxa"/>
            <w:tcBorders>
              <w:left w:val="single" w:sz="4" w:space="0" w:color="auto"/>
            </w:tcBorders>
            <w:vAlign w:val="center"/>
          </w:tcPr>
          <w:p w14:paraId="7DC10872" w14:textId="77777777" w:rsidR="00A45D3D" w:rsidRPr="00876B51" w:rsidRDefault="00A45D3D" w:rsidP="00414A95">
            <w:pPr>
              <w:pStyle w:val="Normal-contedo-quadro"/>
              <w:rPr>
                <w:sz w:val="24"/>
              </w:rPr>
            </w:pPr>
          </w:p>
        </w:tc>
        <w:tc>
          <w:tcPr>
            <w:tcW w:w="2552" w:type="dxa"/>
            <w:vAlign w:val="center"/>
          </w:tcPr>
          <w:p w14:paraId="716DEEEE" w14:textId="77777777" w:rsidR="00A45D3D" w:rsidRPr="00876B51" w:rsidRDefault="00A45D3D" w:rsidP="00414A95">
            <w:pPr>
              <w:pStyle w:val="Normal-contedo-quadro"/>
              <w:rPr>
                <w:sz w:val="24"/>
              </w:rPr>
            </w:pPr>
          </w:p>
        </w:tc>
        <w:tc>
          <w:tcPr>
            <w:tcW w:w="2126" w:type="dxa"/>
            <w:vAlign w:val="center"/>
          </w:tcPr>
          <w:p w14:paraId="2174017F" w14:textId="77777777" w:rsidR="00A45D3D" w:rsidRPr="00876B51" w:rsidRDefault="00A45D3D" w:rsidP="00414A95">
            <w:pPr>
              <w:pStyle w:val="Normal-contedo-quadro"/>
              <w:rPr>
                <w:sz w:val="24"/>
              </w:rPr>
            </w:pPr>
          </w:p>
        </w:tc>
        <w:tc>
          <w:tcPr>
            <w:tcW w:w="2268" w:type="dxa"/>
          </w:tcPr>
          <w:p w14:paraId="47E3621D" w14:textId="77777777" w:rsidR="00A45D3D" w:rsidRPr="00876B51" w:rsidRDefault="00A45D3D" w:rsidP="00414A95">
            <w:pPr>
              <w:pStyle w:val="Normal-contedo-quadro"/>
              <w:rPr>
                <w:sz w:val="24"/>
              </w:rPr>
            </w:pPr>
          </w:p>
        </w:tc>
        <w:tc>
          <w:tcPr>
            <w:tcW w:w="2126" w:type="dxa"/>
          </w:tcPr>
          <w:p w14:paraId="4383AC0E" w14:textId="77777777" w:rsidR="00A45D3D" w:rsidRPr="00876B51" w:rsidRDefault="00A45D3D" w:rsidP="00414A95">
            <w:pPr>
              <w:pStyle w:val="Normal-contedo-quadro"/>
              <w:rPr>
                <w:sz w:val="24"/>
              </w:rPr>
            </w:pPr>
          </w:p>
        </w:tc>
      </w:tr>
      <w:tr w:rsidR="00A45D3D" w:rsidRPr="00876B51" w14:paraId="084CFBE9" w14:textId="2D6C7825" w:rsidTr="001172C0">
        <w:tc>
          <w:tcPr>
            <w:tcW w:w="562" w:type="dxa"/>
            <w:tcBorders>
              <w:left w:val="single" w:sz="4" w:space="0" w:color="auto"/>
            </w:tcBorders>
            <w:vAlign w:val="center"/>
          </w:tcPr>
          <w:p w14:paraId="548C81B4" w14:textId="77777777" w:rsidR="00A45D3D" w:rsidRPr="00876B51" w:rsidRDefault="00A45D3D" w:rsidP="00414A95">
            <w:pPr>
              <w:pStyle w:val="Normal-contedo-quadro"/>
              <w:rPr>
                <w:sz w:val="24"/>
              </w:rPr>
            </w:pPr>
            <w:r w:rsidRPr="00876B51">
              <w:rPr>
                <w:sz w:val="24"/>
              </w:rPr>
              <w:t>4</w:t>
            </w:r>
          </w:p>
        </w:tc>
        <w:tc>
          <w:tcPr>
            <w:tcW w:w="4111" w:type="dxa"/>
            <w:tcBorders>
              <w:left w:val="single" w:sz="4" w:space="0" w:color="auto"/>
            </w:tcBorders>
            <w:vAlign w:val="center"/>
          </w:tcPr>
          <w:p w14:paraId="2D58C49D" w14:textId="77777777" w:rsidR="00A45D3D" w:rsidRPr="00876B51" w:rsidRDefault="00A45D3D" w:rsidP="00414A95">
            <w:pPr>
              <w:pStyle w:val="Normal-contedo-quadro"/>
              <w:rPr>
                <w:sz w:val="24"/>
              </w:rPr>
            </w:pPr>
          </w:p>
        </w:tc>
        <w:tc>
          <w:tcPr>
            <w:tcW w:w="2552" w:type="dxa"/>
            <w:vAlign w:val="center"/>
          </w:tcPr>
          <w:p w14:paraId="417B75EE" w14:textId="77777777" w:rsidR="00A45D3D" w:rsidRPr="00876B51" w:rsidRDefault="00A45D3D" w:rsidP="00414A95">
            <w:pPr>
              <w:pStyle w:val="Normal-contedo-quadro"/>
              <w:rPr>
                <w:sz w:val="24"/>
              </w:rPr>
            </w:pPr>
          </w:p>
        </w:tc>
        <w:tc>
          <w:tcPr>
            <w:tcW w:w="2126" w:type="dxa"/>
            <w:vAlign w:val="center"/>
          </w:tcPr>
          <w:p w14:paraId="3867FC76" w14:textId="77777777" w:rsidR="00A45D3D" w:rsidRPr="00876B51" w:rsidRDefault="00A45D3D" w:rsidP="00414A95">
            <w:pPr>
              <w:pStyle w:val="Normal-contedo-quadro"/>
              <w:rPr>
                <w:sz w:val="24"/>
              </w:rPr>
            </w:pPr>
          </w:p>
        </w:tc>
        <w:tc>
          <w:tcPr>
            <w:tcW w:w="2268" w:type="dxa"/>
          </w:tcPr>
          <w:p w14:paraId="6D5D6866" w14:textId="77777777" w:rsidR="00A45D3D" w:rsidRPr="00876B51" w:rsidRDefault="00A45D3D" w:rsidP="00414A95">
            <w:pPr>
              <w:pStyle w:val="Normal-contedo-quadro"/>
              <w:rPr>
                <w:sz w:val="24"/>
              </w:rPr>
            </w:pPr>
          </w:p>
        </w:tc>
        <w:tc>
          <w:tcPr>
            <w:tcW w:w="2126" w:type="dxa"/>
          </w:tcPr>
          <w:p w14:paraId="3549DBDD" w14:textId="77777777" w:rsidR="00A45D3D" w:rsidRPr="00876B51" w:rsidRDefault="00A45D3D" w:rsidP="00414A95">
            <w:pPr>
              <w:pStyle w:val="Normal-contedo-quadro"/>
              <w:rPr>
                <w:sz w:val="24"/>
              </w:rPr>
            </w:pPr>
          </w:p>
        </w:tc>
      </w:tr>
      <w:tr w:rsidR="00A45D3D" w:rsidRPr="00876B51" w14:paraId="13BA8A8B" w14:textId="6D847E81" w:rsidTr="001172C0">
        <w:tc>
          <w:tcPr>
            <w:tcW w:w="562" w:type="dxa"/>
            <w:tcBorders>
              <w:left w:val="single" w:sz="4" w:space="0" w:color="auto"/>
            </w:tcBorders>
            <w:vAlign w:val="center"/>
          </w:tcPr>
          <w:p w14:paraId="0C68C03C" w14:textId="77777777" w:rsidR="00A45D3D" w:rsidRPr="00876B51" w:rsidRDefault="00A45D3D" w:rsidP="00414A95">
            <w:pPr>
              <w:pStyle w:val="Normal-contedo-quadro"/>
              <w:rPr>
                <w:sz w:val="24"/>
              </w:rPr>
            </w:pPr>
            <w:r w:rsidRPr="00876B51">
              <w:rPr>
                <w:sz w:val="24"/>
              </w:rPr>
              <w:t>5</w:t>
            </w:r>
          </w:p>
        </w:tc>
        <w:tc>
          <w:tcPr>
            <w:tcW w:w="4111" w:type="dxa"/>
            <w:tcBorders>
              <w:left w:val="single" w:sz="4" w:space="0" w:color="auto"/>
            </w:tcBorders>
            <w:vAlign w:val="center"/>
          </w:tcPr>
          <w:p w14:paraId="29A3862E" w14:textId="77777777" w:rsidR="00A45D3D" w:rsidRPr="00876B51" w:rsidRDefault="00A45D3D" w:rsidP="00414A95">
            <w:pPr>
              <w:pStyle w:val="Normal-contedo-quadro"/>
              <w:rPr>
                <w:sz w:val="24"/>
              </w:rPr>
            </w:pPr>
          </w:p>
        </w:tc>
        <w:tc>
          <w:tcPr>
            <w:tcW w:w="2552" w:type="dxa"/>
            <w:vAlign w:val="center"/>
          </w:tcPr>
          <w:p w14:paraId="015F5806" w14:textId="77777777" w:rsidR="00A45D3D" w:rsidRPr="00876B51" w:rsidRDefault="00A45D3D" w:rsidP="00414A95">
            <w:pPr>
              <w:pStyle w:val="Normal-contedo-quadro"/>
              <w:rPr>
                <w:sz w:val="24"/>
              </w:rPr>
            </w:pPr>
          </w:p>
        </w:tc>
        <w:tc>
          <w:tcPr>
            <w:tcW w:w="2126" w:type="dxa"/>
            <w:vAlign w:val="center"/>
          </w:tcPr>
          <w:p w14:paraId="41C09254" w14:textId="77777777" w:rsidR="00A45D3D" w:rsidRPr="00876B51" w:rsidRDefault="00A45D3D" w:rsidP="00414A95">
            <w:pPr>
              <w:pStyle w:val="Normal-contedo-quadro"/>
              <w:rPr>
                <w:sz w:val="24"/>
              </w:rPr>
            </w:pPr>
          </w:p>
        </w:tc>
        <w:tc>
          <w:tcPr>
            <w:tcW w:w="2268" w:type="dxa"/>
          </w:tcPr>
          <w:p w14:paraId="0ED9D633" w14:textId="77777777" w:rsidR="00A45D3D" w:rsidRPr="00876B51" w:rsidRDefault="00A45D3D" w:rsidP="00414A95">
            <w:pPr>
              <w:pStyle w:val="Normal-contedo-quadro"/>
              <w:rPr>
                <w:sz w:val="24"/>
              </w:rPr>
            </w:pPr>
          </w:p>
        </w:tc>
        <w:tc>
          <w:tcPr>
            <w:tcW w:w="2126" w:type="dxa"/>
          </w:tcPr>
          <w:p w14:paraId="0EF6172C" w14:textId="77777777" w:rsidR="00A45D3D" w:rsidRPr="00876B51" w:rsidRDefault="00A45D3D" w:rsidP="00414A95">
            <w:pPr>
              <w:pStyle w:val="Normal-contedo-quadro"/>
              <w:rPr>
                <w:sz w:val="24"/>
              </w:rPr>
            </w:pPr>
          </w:p>
        </w:tc>
      </w:tr>
      <w:tr w:rsidR="00A45D3D" w:rsidRPr="00876B51" w14:paraId="40AA0E48" w14:textId="11E3B3A7" w:rsidTr="001172C0">
        <w:tc>
          <w:tcPr>
            <w:tcW w:w="562" w:type="dxa"/>
            <w:tcBorders>
              <w:left w:val="single" w:sz="4" w:space="0" w:color="auto"/>
            </w:tcBorders>
            <w:vAlign w:val="center"/>
          </w:tcPr>
          <w:p w14:paraId="7661B642" w14:textId="77777777" w:rsidR="00A45D3D" w:rsidRPr="00876B51" w:rsidRDefault="00A45D3D" w:rsidP="00414A95">
            <w:pPr>
              <w:pStyle w:val="Normal-contedo-quadro"/>
              <w:rPr>
                <w:sz w:val="24"/>
              </w:rPr>
            </w:pPr>
            <w:r w:rsidRPr="00876B51">
              <w:rPr>
                <w:sz w:val="24"/>
              </w:rPr>
              <w:t>6</w:t>
            </w:r>
          </w:p>
        </w:tc>
        <w:tc>
          <w:tcPr>
            <w:tcW w:w="4111" w:type="dxa"/>
            <w:tcBorders>
              <w:left w:val="single" w:sz="4" w:space="0" w:color="auto"/>
            </w:tcBorders>
            <w:vAlign w:val="center"/>
          </w:tcPr>
          <w:p w14:paraId="1D99F1EC" w14:textId="77777777" w:rsidR="00A45D3D" w:rsidRPr="00876B51" w:rsidRDefault="00A45D3D" w:rsidP="00414A95">
            <w:pPr>
              <w:pStyle w:val="Normal-contedo-quadro"/>
              <w:rPr>
                <w:sz w:val="24"/>
              </w:rPr>
            </w:pPr>
          </w:p>
        </w:tc>
        <w:tc>
          <w:tcPr>
            <w:tcW w:w="2552" w:type="dxa"/>
            <w:vAlign w:val="center"/>
          </w:tcPr>
          <w:p w14:paraId="35E2AC99" w14:textId="77777777" w:rsidR="00A45D3D" w:rsidRPr="00876B51" w:rsidRDefault="00A45D3D" w:rsidP="00414A95">
            <w:pPr>
              <w:pStyle w:val="Normal-contedo-quadro"/>
              <w:rPr>
                <w:sz w:val="24"/>
              </w:rPr>
            </w:pPr>
          </w:p>
        </w:tc>
        <w:tc>
          <w:tcPr>
            <w:tcW w:w="2126" w:type="dxa"/>
            <w:vAlign w:val="center"/>
          </w:tcPr>
          <w:p w14:paraId="54043675" w14:textId="77777777" w:rsidR="00A45D3D" w:rsidRPr="00876B51" w:rsidRDefault="00A45D3D" w:rsidP="00414A95">
            <w:pPr>
              <w:pStyle w:val="Normal-contedo-quadro"/>
              <w:rPr>
                <w:sz w:val="24"/>
              </w:rPr>
            </w:pPr>
          </w:p>
        </w:tc>
        <w:tc>
          <w:tcPr>
            <w:tcW w:w="2268" w:type="dxa"/>
          </w:tcPr>
          <w:p w14:paraId="1C17DB15" w14:textId="77777777" w:rsidR="00A45D3D" w:rsidRPr="00876B51" w:rsidRDefault="00A45D3D" w:rsidP="00414A95">
            <w:pPr>
              <w:pStyle w:val="Normal-contedo-quadro"/>
              <w:rPr>
                <w:sz w:val="24"/>
              </w:rPr>
            </w:pPr>
          </w:p>
        </w:tc>
        <w:tc>
          <w:tcPr>
            <w:tcW w:w="2126" w:type="dxa"/>
          </w:tcPr>
          <w:p w14:paraId="676FB7C7" w14:textId="77777777" w:rsidR="00A45D3D" w:rsidRPr="00876B51" w:rsidRDefault="00A45D3D" w:rsidP="00414A95">
            <w:pPr>
              <w:pStyle w:val="Normal-contedo-quadro"/>
              <w:rPr>
                <w:sz w:val="24"/>
              </w:rPr>
            </w:pPr>
          </w:p>
        </w:tc>
      </w:tr>
    </w:tbl>
    <w:p w14:paraId="66D3738E" w14:textId="0963461E" w:rsidR="0096385D" w:rsidRPr="00876B51" w:rsidRDefault="002C495F" w:rsidP="00414A95">
      <w:pPr>
        <w:pStyle w:val="B-nvel1"/>
        <w:numPr>
          <w:ilvl w:val="0"/>
          <w:numId w:val="0"/>
        </w:numPr>
        <w:spacing w:before="0"/>
        <w:outlineLvl w:val="9"/>
        <w:rPr>
          <w:rFonts w:ascii="Times New Roman" w:hAnsi="Times New Roman" w:cs="Times New Roman"/>
          <w:b w:val="0"/>
        </w:rPr>
      </w:pPr>
      <w:bookmarkStart w:id="53" w:name="_Toc505244602"/>
      <w:r w:rsidRPr="00876B51">
        <w:rPr>
          <w:rFonts w:ascii="Times New Roman" w:hAnsi="Times New Roman" w:cs="Times New Roman"/>
          <w:b w:val="0"/>
          <w:sz w:val="20"/>
          <w:szCs w:val="20"/>
        </w:rPr>
        <w:t>Fonte: Comissão de redação do PPC</w:t>
      </w:r>
    </w:p>
    <w:p w14:paraId="2E60B531" w14:textId="5F60C0D2" w:rsidR="00AE154A" w:rsidRPr="00876B51" w:rsidRDefault="00AE154A" w:rsidP="00414A95">
      <w:pPr>
        <w:pStyle w:val="Ttuloquadro"/>
        <w:outlineLvl w:val="1"/>
        <w:rPr>
          <w:rFonts w:ascii="Times New Roman" w:hAnsi="Times New Roman" w:cs="Times New Roman"/>
          <w:sz w:val="24"/>
          <w:szCs w:val="24"/>
        </w:rPr>
      </w:pPr>
      <w:bookmarkStart w:id="54" w:name="_Toc508178520"/>
      <w:r w:rsidRPr="00876B51">
        <w:rPr>
          <w:rFonts w:ascii="Times New Roman" w:hAnsi="Times New Roman" w:cs="Times New Roman"/>
          <w:sz w:val="24"/>
          <w:szCs w:val="24"/>
        </w:rPr>
        <w:t>2.2.2   Plano de qualificação do corpo técnico-administrativo</w:t>
      </w:r>
      <w:bookmarkEnd w:id="54"/>
    </w:p>
    <w:p w14:paraId="4F13DBF0" w14:textId="77777777" w:rsidR="00AE154A" w:rsidRPr="00876B51" w:rsidRDefault="00AE154A" w:rsidP="00414A95">
      <w:pPr>
        <w:pStyle w:val="Ttuloquadro"/>
        <w:rPr>
          <w:rFonts w:ascii="Times New Roman" w:hAnsi="Times New Roman" w:cs="Times New Roman"/>
          <w:b w:val="0"/>
          <w:color w:val="FF0000"/>
          <w:sz w:val="24"/>
          <w:szCs w:val="24"/>
        </w:rPr>
      </w:pPr>
      <w:r w:rsidRPr="00876B51">
        <w:rPr>
          <w:rFonts w:ascii="Times New Roman" w:hAnsi="Times New Roman" w:cs="Times New Roman"/>
          <w:b w:val="0"/>
          <w:color w:val="FF0000"/>
          <w:sz w:val="24"/>
          <w:szCs w:val="24"/>
        </w:rPr>
        <w:t>O e-Mec exige informações quanto a este tópico. Convém, então, informar o plano de formação dos docentes do curso.</w:t>
      </w:r>
    </w:p>
    <w:p w14:paraId="2C0C74BC" w14:textId="77777777" w:rsidR="001172C0" w:rsidRPr="00876B51" w:rsidRDefault="001172C0" w:rsidP="00414A95">
      <w:pPr>
        <w:spacing w:after="200" w:line="276" w:lineRule="auto"/>
        <w:ind w:firstLine="0"/>
        <w:jc w:val="left"/>
        <w:rPr>
          <w:color w:val="FF0000"/>
        </w:rPr>
        <w:sectPr w:rsidR="001172C0" w:rsidRPr="00876B51" w:rsidSect="00AE2100">
          <w:pgSz w:w="16838" w:h="11906" w:orient="landscape"/>
          <w:pgMar w:top="1701" w:right="1133" w:bottom="1134" w:left="1701" w:header="709" w:footer="709" w:gutter="0"/>
          <w:cols w:space="708"/>
          <w:docGrid w:linePitch="360"/>
        </w:sectPr>
      </w:pPr>
    </w:p>
    <w:p w14:paraId="7842378E" w14:textId="77777777" w:rsidR="0096385D" w:rsidRPr="000E6A16" w:rsidRDefault="0096385D" w:rsidP="00414A95">
      <w:pPr>
        <w:pStyle w:val="B-nvel1"/>
        <w:numPr>
          <w:ilvl w:val="1"/>
          <w:numId w:val="13"/>
        </w:numPr>
        <w:ind w:left="0" w:firstLine="0"/>
        <w:rPr>
          <w:rFonts w:ascii="Times New Roman" w:hAnsi="Times New Roman" w:cs="Times New Roman"/>
        </w:rPr>
      </w:pPr>
      <w:bookmarkStart w:id="55" w:name="_Toc508178521"/>
      <w:r w:rsidRPr="000E6A16">
        <w:rPr>
          <w:rFonts w:ascii="Times New Roman" w:hAnsi="Times New Roman" w:cs="Times New Roman"/>
        </w:rPr>
        <w:lastRenderedPageBreak/>
        <w:t>Corpo tutorial</w:t>
      </w:r>
      <w:bookmarkEnd w:id="55"/>
    </w:p>
    <w:p w14:paraId="3E3E1197" w14:textId="77777777" w:rsidR="0096385D" w:rsidRPr="00876B51" w:rsidRDefault="0096385D" w:rsidP="00414A95">
      <w:pPr>
        <w:pStyle w:val="Normal-vermelho"/>
        <w:ind w:firstLine="0"/>
        <w:rPr>
          <w:b/>
        </w:rPr>
      </w:pPr>
      <w:r w:rsidRPr="00876B51">
        <w:rPr>
          <w:b/>
        </w:rPr>
        <w:t>Indicador 2.11 do instrumento de avaliação INEP de 10/2017:</w:t>
      </w:r>
    </w:p>
    <w:p w14:paraId="6E359137" w14:textId="77777777" w:rsidR="0096385D" w:rsidRPr="00876B51" w:rsidRDefault="0096385D" w:rsidP="00414A95">
      <w:pPr>
        <w:autoSpaceDE w:val="0"/>
        <w:autoSpaceDN w:val="0"/>
        <w:adjustRightInd w:val="0"/>
        <w:ind w:firstLine="0"/>
        <w:rPr>
          <w:iCs/>
          <w:color w:val="FF0000"/>
        </w:rPr>
      </w:pPr>
      <w:r w:rsidRPr="00876B51">
        <w:rPr>
          <w:color w:val="FF0000"/>
        </w:rPr>
        <w:t xml:space="preserve">Experiência no exercício da tutoria na educação a distância. </w:t>
      </w:r>
      <w:r w:rsidRPr="00876B51">
        <w:rPr>
          <w:iCs/>
          <w:color w:val="FF0000"/>
        </w:rPr>
        <w:t>NSA para cursos totalmente presenciais.</w:t>
      </w:r>
    </w:p>
    <w:p w14:paraId="1810D023" w14:textId="77777777" w:rsidR="0096385D" w:rsidRPr="00876B51" w:rsidRDefault="0096385D" w:rsidP="00414A95">
      <w:pPr>
        <w:autoSpaceDE w:val="0"/>
        <w:autoSpaceDN w:val="0"/>
        <w:adjustRightInd w:val="0"/>
        <w:ind w:firstLine="0"/>
        <w:rPr>
          <w:color w:val="FF0000"/>
        </w:rPr>
      </w:pPr>
      <w:r w:rsidRPr="00876B51">
        <w:rPr>
          <w:bCs/>
          <w:color w:val="FF0000"/>
        </w:rPr>
        <w:t xml:space="preserve">A </w:t>
      </w:r>
      <w:r w:rsidRPr="00876B51">
        <w:rPr>
          <w:color w:val="FF0000"/>
        </w:rPr>
        <w:t xml:space="preserve">experiência do corpo tutorial </w:t>
      </w:r>
      <w:r w:rsidRPr="00876B51">
        <w:rPr>
          <w:bCs/>
          <w:color w:val="FF0000"/>
        </w:rPr>
        <w:t xml:space="preserve">fornece </w:t>
      </w:r>
      <w:r w:rsidRPr="00876B51">
        <w:rPr>
          <w:color w:val="FF0000"/>
        </w:rPr>
        <w:t xml:space="preserve">suporte às atividades dos docentes, </w:t>
      </w:r>
      <w:r w:rsidRPr="00876B51">
        <w:rPr>
          <w:bCs/>
          <w:color w:val="FF0000"/>
        </w:rPr>
        <w:t xml:space="preserve">realizar </w:t>
      </w:r>
      <w:r w:rsidRPr="00876B51">
        <w:rPr>
          <w:color w:val="FF0000"/>
        </w:rPr>
        <w:t xml:space="preserve">mediação pedagógica junto aos discentes, </w:t>
      </w:r>
      <w:r w:rsidRPr="00876B51">
        <w:rPr>
          <w:bCs/>
          <w:color w:val="FF0000"/>
        </w:rPr>
        <w:t xml:space="preserve">demonstra </w:t>
      </w:r>
      <w:r w:rsidRPr="00876B51">
        <w:rPr>
          <w:color w:val="FF0000"/>
        </w:rPr>
        <w:t xml:space="preserve">inequívoca qualidade no relacionamento com os estudantes, incrementando processos de ensino aprendizagem, </w:t>
      </w:r>
      <w:r w:rsidRPr="00876B51">
        <w:rPr>
          <w:bCs/>
          <w:color w:val="FF0000"/>
        </w:rPr>
        <w:t xml:space="preserve">e orientar </w:t>
      </w:r>
      <w:r w:rsidRPr="00876B51">
        <w:rPr>
          <w:color w:val="FF0000"/>
        </w:rPr>
        <w:t>os alunos, sugerindo atividades e leituras complementares que auxiliam sua formação.</w:t>
      </w:r>
    </w:p>
    <w:p w14:paraId="50C50EF8" w14:textId="77777777" w:rsidR="002C4262" w:rsidRPr="00876B51" w:rsidRDefault="002C4262" w:rsidP="00414A95">
      <w:pPr>
        <w:pStyle w:val="Normal-vermelho"/>
        <w:ind w:firstLine="0"/>
        <w:rPr>
          <w:b/>
        </w:rPr>
      </w:pPr>
      <w:r w:rsidRPr="00876B51">
        <w:rPr>
          <w:b/>
        </w:rPr>
        <w:t>Indicador 2.13 do instrumento de avaliação INEP de 10/2017:</w:t>
      </w:r>
    </w:p>
    <w:p w14:paraId="32DC1284" w14:textId="77777777" w:rsidR="002C4262" w:rsidRPr="00876B51" w:rsidRDefault="002C4262" w:rsidP="00414A95">
      <w:pPr>
        <w:autoSpaceDE w:val="0"/>
        <w:autoSpaceDN w:val="0"/>
        <w:adjustRightInd w:val="0"/>
        <w:ind w:firstLine="0"/>
        <w:rPr>
          <w:iCs/>
          <w:color w:val="FF0000"/>
        </w:rPr>
      </w:pPr>
      <w:r w:rsidRPr="00876B51">
        <w:rPr>
          <w:color w:val="FF0000"/>
        </w:rPr>
        <w:t xml:space="preserve">Titulação e formação do corpo de tutores do curso. </w:t>
      </w:r>
      <w:r w:rsidRPr="00876B51">
        <w:rPr>
          <w:iCs/>
          <w:color w:val="FF0000"/>
        </w:rPr>
        <w:t>NSA para cursos totalmente presenciais.</w:t>
      </w:r>
    </w:p>
    <w:p w14:paraId="3FBF244D" w14:textId="77777777" w:rsidR="002C4262" w:rsidRPr="00876B51" w:rsidRDefault="002C4262" w:rsidP="00414A95">
      <w:pPr>
        <w:autoSpaceDE w:val="0"/>
        <w:autoSpaceDN w:val="0"/>
        <w:adjustRightInd w:val="0"/>
        <w:ind w:firstLine="0"/>
        <w:rPr>
          <w:color w:val="FF0000"/>
        </w:rPr>
      </w:pPr>
      <w:r w:rsidRPr="00876B51">
        <w:rPr>
          <w:bCs/>
          <w:color w:val="FF0000"/>
        </w:rPr>
        <w:t xml:space="preserve">Todos </w:t>
      </w:r>
      <w:r w:rsidRPr="00876B51">
        <w:rPr>
          <w:color w:val="FF0000"/>
        </w:rPr>
        <w:t xml:space="preserve">os tutores deverão ser </w:t>
      </w:r>
      <w:r w:rsidRPr="00876B51">
        <w:rPr>
          <w:bCs/>
          <w:color w:val="FF0000"/>
        </w:rPr>
        <w:t xml:space="preserve">graduados na área </w:t>
      </w:r>
      <w:r w:rsidRPr="00876B51">
        <w:rPr>
          <w:color w:val="FF0000"/>
        </w:rPr>
        <w:t xml:space="preserve">da disciplina pelas quais são responsáveis e </w:t>
      </w:r>
      <w:r w:rsidRPr="00876B51">
        <w:rPr>
          <w:bCs/>
          <w:color w:val="FF0000"/>
        </w:rPr>
        <w:t xml:space="preserve">a maioria </w:t>
      </w:r>
      <w:r w:rsidRPr="00876B51">
        <w:rPr>
          <w:color w:val="FF0000"/>
        </w:rPr>
        <w:t xml:space="preserve">possui titulação obtida em pós-graduação em </w:t>
      </w:r>
      <w:r w:rsidRPr="00876B51">
        <w:rPr>
          <w:bCs/>
          <w:iCs/>
          <w:color w:val="FF0000"/>
        </w:rPr>
        <w:t>stricto sensu</w:t>
      </w:r>
      <w:r w:rsidRPr="00876B51">
        <w:rPr>
          <w:color w:val="FF0000"/>
        </w:rPr>
        <w:t>.</w:t>
      </w:r>
    </w:p>
    <w:p w14:paraId="02E53F29" w14:textId="77777777" w:rsidR="002C4262" w:rsidRPr="00876B51" w:rsidRDefault="002C4262" w:rsidP="00414A95">
      <w:pPr>
        <w:pStyle w:val="Normal-vermelho"/>
        <w:ind w:firstLine="0"/>
        <w:rPr>
          <w:b/>
        </w:rPr>
      </w:pPr>
      <w:r w:rsidRPr="00876B51">
        <w:rPr>
          <w:b/>
        </w:rPr>
        <w:t>Indicador 2.14 do instrumento de avaliação INEP de 10/2017:</w:t>
      </w:r>
    </w:p>
    <w:p w14:paraId="2FB4B1A2" w14:textId="77777777" w:rsidR="002C4262" w:rsidRPr="00876B51" w:rsidRDefault="002C4262" w:rsidP="00414A95">
      <w:pPr>
        <w:autoSpaceDE w:val="0"/>
        <w:autoSpaceDN w:val="0"/>
        <w:adjustRightInd w:val="0"/>
        <w:ind w:firstLine="0"/>
        <w:rPr>
          <w:iCs/>
          <w:color w:val="FF0000"/>
        </w:rPr>
      </w:pPr>
      <w:r w:rsidRPr="00876B51">
        <w:rPr>
          <w:color w:val="FF0000"/>
        </w:rPr>
        <w:t xml:space="preserve">Experiência do corpo de tutores em educação a distância. </w:t>
      </w:r>
      <w:r w:rsidRPr="00876B51">
        <w:rPr>
          <w:iCs/>
          <w:color w:val="FF0000"/>
        </w:rPr>
        <w:t>Exclusivo para cursos na modalidade a distância e para cursos presenciais que ofertam disciplinas (integral ou parcialmente) na modalidade a distância (conforme Portaria nº 1.134, de 10 de outubro de 2016).</w:t>
      </w:r>
    </w:p>
    <w:p w14:paraId="420F4E00" w14:textId="77777777" w:rsidR="002C4262" w:rsidRPr="000E6A16" w:rsidRDefault="002C4262" w:rsidP="00414A95">
      <w:pPr>
        <w:autoSpaceDE w:val="0"/>
        <w:autoSpaceDN w:val="0"/>
        <w:adjustRightInd w:val="0"/>
        <w:ind w:firstLine="0"/>
        <w:rPr>
          <w:color w:val="FF0000"/>
        </w:rPr>
      </w:pPr>
      <w:r w:rsidRPr="00876B51">
        <w:rPr>
          <w:color w:val="FF0000"/>
        </w:rPr>
        <w:t xml:space="preserve">O corpo de tutores deve </w:t>
      </w:r>
      <w:r w:rsidRPr="00876B51">
        <w:rPr>
          <w:bCs/>
          <w:color w:val="FF0000"/>
        </w:rPr>
        <w:t xml:space="preserve">possuir </w:t>
      </w:r>
      <w:r w:rsidRPr="00876B51">
        <w:rPr>
          <w:color w:val="FF0000"/>
        </w:rPr>
        <w:t xml:space="preserve">experiência em educação a distância que </w:t>
      </w:r>
      <w:r w:rsidRPr="00876B51">
        <w:rPr>
          <w:bCs/>
          <w:color w:val="FF0000"/>
        </w:rPr>
        <w:t xml:space="preserve">permite </w:t>
      </w:r>
      <w:r w:rsidRPr="00876B51">
        <w:rPr>
          <w:color w:val="FF0000"/>
        </w:rPr>
        <w:t xml:space="preserve">identificar as dificuldades dos discentes, </w:t>
      </w:r>
      <w:r w:rsidRPr="00876B51">
        <w:rPr>
          <w:bCs/>
          <w:color w:val="FF0000"/>
        </w:rPr>
        <w:t xml:space="preserve">expor </w:t>
      </w:r>
      <w:r w:rsidRPr="00876B51">
        <w:rPr>
          <w:color w:val="FF0000"/>
        </w:rPr>
        <w:t xml:space="preserve">o conteúdo em linguagem aderente às características da turma, </w:t>
      </w:r>
      <w:r w:rsidRPr="00876B51">
        <w:rPr>
          <w:bCs/>
          <w:color w:val="FF0000"/>
        </w:rPr>
        <w:t xml:space="preserve">apresentar </w:t>
      </w:r>
      <w:r w:rsidRPr="00876B51">
        <w:rPr>
          <w:color w:val="FF0000"/>
        </w:rPr>
        <w:t xml:space="preserve">exemplos contextualizados com os conteúdos dos componentes curriculares </w:t>
      </w:r>
      <w:r w:rsidRPr="00876B51">
        <w:rPr>
          <w:bCs/>
          <w:color w:val="FF0000"/>
        </w:rPr>
        <w:t xml:space="preserve">e elaborar </w:t>
      </w:r>
      <w:r w:rsidRPr="00876B51">
        <w:rPr>
          <w:color w:val="FF0000"/>
        </w:rPr>
        <w:t xml:space="preserve">atividades específicas, em colaboração com os docentes, para a promoção da aprendizagem de alunos com dificuldades, </w:t>
      </w:r>
      <w:r w:rsidRPr="00876B51">
        <w:rPr>
          <w:bCs/>
          <w:color w:val="FF0000"/>
        </w:rPr>
        <w:t xml:space="preserve">e adota </w:t>
      </w:r>
      <w:r w:rsidRPr="00876B51">
        <w:rPr>
          <w:color w:val="FF0000"/>
        </w:rPr>
        <w:t>práticas comprovadamente exitosas ou inovadoras no contexto da modalidade a distância.</w:t>
      </w:r>
    </w:p>
    <w:p w14:paraId="7B262EFB" w14:textId="77777777" w:rsidR="002C4262" w:rsidRPr="000E6A16" w:rsidRDefault="002C4262" w:rsidP="00414A95">
      <w:pPr>
        <w:autoSpaceDE w:val="0"/>
        <w:autoSpaceDN w:val="0"/>
        <w:adjustRightInd w:val="0"/>
        <w:ind w:firstLine="0"/>
        <w:rPr>
          <w:color w:val="FF0000"/>
        </w:rPr>
      </w:pPr>
    </w:p>
    <w:p w14:paraId="6EC8F87E" w14:textId="77777777" w:rsidR="001172C0" w:rsidRPr="000E6A16" w:rsidRDefault="001172C0" w:rsidP="00414A95">
      <w:pPr>
        <w:autoSpaceDE w:val="0"/>
        <w:autoSpaceDN w:val="0"/>
        <w:adjustRightInd w:val="0"/>
        <w:ind w:firstLine="0"/>
        <w:rPr>
          <w:color w:val="FF0000"/>
        </w:rPr>
        <w:sectPr w:rsidR="001172C0" w:rsidRPr="000E6A16" w:rsidSect="00AE2100">
          <w:pgSz w:w="11906" w:h="16838"/>
          <w:pgMar w:top="1701" w:right="1133" w:bottom="1701" w:left="1701" w:header="709" w:footer="709" w:gutter="0"/>
          <w:cols w:space="708"/>
          <w:docGrid w:linePitch="360"/>
        </w:sectPr>
      </w:pPr>
    </w:p>
    <w:p w14:paraId="075B8579" w14:textId="09DF997D" w:rsidR="0096385D" w:rsidRPr="00876B51" w:rsidRDefault="0096385D" w:rsidP="00414A95">
      <w:pPr>
        <w:pStyle w:val="Ttuloquadro"/>
        <w:numPr>
          <w:ilvl w:val="2"/>
          <w:numId w:val="13"/>
        </w:numPr>
        <w:ind w:left="0" w:firstLine="0"/>
        <w:outlineLvl w:val="1"/>
        <w:rPr>
          <w:rFonts w:ascii="Times New Roman" w:hAnsi="Times New Roman" w:cs="Times New Roman"/>
          <w:sz w:val="24"/>
          <w:szCs w:val="24"/>
        </w:rPr>
      </w:pPr>
      <w:bookmarkStart w:id="56" w:name="_Toc508178522"/>
      <w:r w:rsidRPr="00876B51">
        <w:rPr>
          <w:rFonts w:ascii="Times New Roman" w:hAnsi="Times New Roman" w:cs="Times New Roman"/>
          <w:sz w:val="24"/>
          <w:szCs w:val="24"/>
        </w:rPr>
        <w:lastRenderedPageBreak/>
        <w:t xml:space="preserve">Quadro descritivo </w:t>
      </w:r>
      <w:r w:rsidR="00C06D93" w:rsidRPr="00876B51">
        <w:rPr>
          <w:rFonts w:ascii="Times New Roman" w:hAnsi="Times New Roman" w:cs="Times New Roman"/>
          <w:sz w:val="24"/>
          <w:szCs w:val="24"/>
        </w:rPr>
        <w:t>do corpo tutorial</w:t>
      </w:r>
      <w:bookmarkEnd w:id="56"/>
    </w:p>
    <w:tbl>
      <w:tblPr>
        <w:tblStyle w:val="Tabelacomgrade"/>
        <w:tblW w:w="14029" w:type="dxa"/>
        <w:tblBorders>
          <w:bottom w:val="none" w:sz="0" w:space="0" w:color="auto"/>
        </w:tblBorders>
        <w:tblLayout w:type="fixed"/>
        <w:tblLook w:val="04A0" w:firstRow="1" w:lastRow="0" w:firstColumn="1" w:lastColumn="0" w:noHBand="0" w:noVBand="1"/>
      </w:tblPr>
      <w:tblGrid>
        <w:gridCol w:w="510"/>
        <w:gridCol w:w="4730"/>
        <w:gridCol w:w="3544"/>
        <w:gridCol w:w="1701"/>
        <w:gridCol w:w="2126"/>
        <w:gridCol w:w="1418"/>
      </w:tblGrid>
      <w:tr w:rsidR="00E25D1C" w:rsidRPr="00876B51" w14:paraId="63C3A655" w14:textId="77777777" w:rsidTr="002C4262">
        <w:trPr>
          <w:cantSplit/>
          <w:trHeight w:val="761"/>
        </w:trPr>
        <w:tc>
          <w:tcPr>
            <w:tcW w:w="510" w:type="dxa"/>
            <w:vAlign w:val="center"/>
          </w:tcPr>
          <w:p w14:paraId="5D1C327F" w14:textId="77777777" w:rsidR="00E25D1C" w:rsidRPr="00876B51" w:rsidRDefault="00E25D1C" w:rsidP="00414A95">
            <w:pPr>
              <w:spacing w:after="0"/>
              <w:ind w:firstLine="0"/>
            </w:pPr>
          </w:p>
          <w:p w14:paraId="1DCA0D2D" w14:textId="77777777" w:rsidR="00E25D1C" w:rsidRPr="00876B51" w:rsidRDefault="00E25D1C" w:rsidP="00414A95">
            <w:pPr>
              <w:spacing w:after="0"/>
              <w:ind w:firstLine="0"/>
            </w:pPr>
          </w:p>
        </w:tc>
        <w:tc>
          <w:tcPr>
            <w:tcW w:w="4730" w:type="dxa"/>
            <w:vAlign w:val="center"/>
          </w:tcPr>
          <w:p w14:paraId="6B68456C" w14:textId="3C4C799B" w:rsidR="00E25D1C" w:rsidRPr="00876B51" w:rsidRDefault="00E25D1C" w:rsidP="00414A95">
            <w:pPr>
              <w:pStyle w:val="Quadro-ttulo"/>
              <w:ind w:left="0" w:right="0"/>
              <w:rPr>
                <w:rFonts w:cs="Times New Roman"/>
                <w:sz w:val="24"/>
                <w:szCs w:val="24"/>
              </w:rPr>
            </w:pPr>
            <w:r w:rsidRPr="00876B51">
              <w:rPr>
                <w:rFonts w:cs="Times New Roman"/>
                <w:sz w:val="24"/>
                <w:szCs w:val="24"/>
              </w:rPr>
              <w:t>Tutor</w:t>
            </w:r>
          </w:p>
        </w:tc>
        <w:tc>
          <w:tcPr>
            <w:tcW w:w="3544" w:type="dxa"/>
            <w:vAlign w:val="center"/>
          </w:tcPr>
          <w:p w14:paraId="1A3C246B" w14:textId="68885153" w:rsidR="00E25D1C" w:rsidRPr="00876B51" w:rsidRDefault="00E25D1C" w:rsidP="00414A95">
            <w:pPr>
              <w:pStyle w:val="Quadro-ttulo"/>
              <w:ind w:left="0" w:right="0"/>
              <w:rPr>
                <w:rFonts w:cs="Times New Roman"/>
                <w:sz w:val="24"/>
                <w:szCs w:val="24"/>
              </w:rPr>
            </w:pPr>
            <w:r w:rsidRPr="00876B51">
              <w:rPr>
                <w:rFonts w:cs="Times New Roman"/>
                <w:sz w:val="24"/>
                <w:szCs w:val="24"/>
              </w:rPr>
              <w:t>Área de formação</w:t>
            </w:r>
          </w:p>
        </w:tc>
        <w:tc>
          <w:tcPr>
            <w:tcW w:w="1701" w:type="dxa"/>
            <w:vAlign w:val="center"/>
          </w:tcPr>
          <w:p w14:paraId="104DCACE" w14:textId="5E6B2DA3" w:rsidR="00E25D1C" w:rsidRPr="00876B51" w:rsidRDefault="00E25D1C" w:rsidP="00414A95">
            <w:pPr>
              <w:pStyle w:val="Quadro-ttulo"/>
              <w:ind w:left="0" w:right="0"/>
              <w:rPr>
                <w:rFonts w:cs="Times New Roman"/>
                <w:sz w:val="24"/>
                <w:szCs w:val="24"/>
              </w:rPr>
            </w:pPr>
            <w:r w:rsidRPr="00876B51">
              <w:rPr>
                <w:rFonts w:cs="Times New Roman"/>
                <w:sz w:val="24"/>
                <w:szCs w:val="24"/>
              </w:rPr>
              <w:t>Titulação</w:t>
            </w:r>
          </w:p>
        </w:tc>
        <w:tc>
          <w:tcPr>
            <w:tcW w:w="2126" w:type="dxa"/>
            <w:vAlign w:val="center"/>
          </w:tcPr>
          <w:p w14:paraId="136A0194" w14:textId="56AB1D70" w:rsidR="00E25D1C" w:rsidRPr="00876B51" w:rsidRDefault="00E25D1C" w:rsidP="00414A95">
            <w:pPr>
              <w:pStyle w:val="Quadro-ttulo"/>
              <w:ind w:left="0" w:right="0"/>
              <w:rPr>
                <w:rFonts w:cs="Times New Roman"/>
                <w:sz w:val="24"/>
                <w:szCs w:val="24"/>
              </w:rPr>
            </w:pPr>
            <w:r w:rsidRPr="00876B51">
              <w:rPr>
                <w:rFonts w:cs="Times New Roman"/>
                <w:sz w:val="24"/>
                <w:szCs w:val="24"/>
              </w:rPr>
              <w:t>Experiência em EaD</w:t>
            </w:r>
          </w:p>
        </w:tc>
        <w:tc>
          <w:tcPr>
            <w:tcW w:w="1418" w:type="dxa"/>
            <w:vAlign w:val="center"/>
          </w:tcPr>
          <w:p w14:paraId="64CB3BD7" w14:textId="1A5C89C7" w:rsidR="00E25D1C" w:rsidRPr="00876B51" w:rsidRDefault="00E25D1C" w:rsidP="00414A95">
            <w:pPr>
              <w:pStyle w:val="Quadro-ttulo"/>
              <w:ind w:left="0" w:right="0"/>
              <w:rPr>
                <w:rFonts w:cs="Times New Roman"/>
                <w:sz w:val="24"/>
                <w:szCs w:val="24"/>
              </w:rPr>
            </w:pPr>
            <w:r w:rsidRPr="00876B51">
              <w:rPr>
                <w:rFonts w:cs="Times New Roman"/>
                <w:sz w:val="24"/>
                <w:szCs w:val="24"/>
              </w:rPr>
              <w:t>Vínculo com a UFMT</w:t>
            </w:r>
          </w:p>
        </w:tc>
      </w:tr>
      <w:tr w:rsidR="0096385D" w:rsidRPr="00876B51" w14:paraId="68555FC2" w14:textId="77777777" w:rsidTr="002C4262">
        <w:tc>
          <w:tcPr>
            <w:tcW w:w="510" w:type="dxa"/>
            <w:vAlign w:val="center"/>
          </w:tcPr>
          <w:p w14:paraId="63D0F50D" w14:textId="77777777" w:rsidR="0096385D" w:rsidRPr="00876B51" w:rsidRDefault="0096385D" w:rsidP="00414A95">
            <w:pPr>
              <w:pStyle w:val="Normal-contedo-quadro"/>
              <w:rPr>
                <w:sz w:val="24"/>
              </w:rPr>
            </w:pPr>
            <w:r w:rsidRPr="00876B51">
              <w:t>1</w:t>
            </w:r>
          </w:p>
        </w:tc>
        <w:tc>
          <w:tcPr>
            <w:tcW w:w="4730" w:type="dxa"/>
            <w:vAlign w:val="center"/>
          </w:tcPr>
          <w:p w14:paraId="6255DC52" w14:textId="77777777" w:rsidR="0096385D" w:rsidRPr="00876B51" w:rsidRDefault="0096385D" w:rsidP="00414A95">
            <w:pPr>
              <w:pStyle w:val="Normal-contedo-quadro"/>
              <w:rPr>
                <w:sz w:val="24"/>
              </w:rPr>
            </w:pPr>
          </w:p>
        </w:tc>
        <w:tc>
          <w:tcPr>
            <w:tcW w:w="3544" w:type="dxa"/>
            <w:vAlign w:val="center"/>
          </w:tcPr>
          <w:p w14:paraId="12F22583" w14:textId="77777777" w:rsidR="0096385D" w:rsidRPr="00876B51" w:rsidRDefault="0096385D" w:rsidP="00414A95">
            <w:pPr>
              <w:pStyle w:val="Normal-contedo-quadro"/>
              <w:rPr>
                <w:sz w:val="24"/>
              </w:rPr>
            </w:pPr>
          </w:p>
        </w:tc>
        <w:tc>
          <w:tcPr>
            <w:tcW w:w="1701" w:type="dxa"/>
            <w:vAlign w:val="center"/>
          </w:tcPr>
          <w:p w14:paraId="6E95BF65" w14:textId="77777777" w:rsidR="0096385D" w:rsidRPr="00876B51" w:rsidRDefault="0096385D" w:rsidP="00414A95">
            <w:pPr>
              <w:pStyle w:val="Normal-contedo-quadro"/>
              <w:rPr>
                <w:sz w:val="24"/>
              </w:rPr>
            </w:pPr>
          </w:p>
        </w:tc>
        <w:tc>
          <w:tcPr>
            <w:tcW w:w="2126" w:type="dxa"/>
          </w:tcPr>
          <w:p w14:paraId="01DC775D" w14:textId="77777777" w:rsidR="0096385D" w:rsidRPr="00876B51" w:rsidRDefault="0096385D" w:rsidP="00414A95">
            <w:pPr>
              <w:pStyle w:val="Normal-contedo-quadro"/>
              <w:rPr>
                <w:sz w:val="24"/>
              </w:rPr>
            </w:pPr>
          </w:p>
        </w:tc>
        <w:tc>
          <w:tcPr>
            <w:tcW w:w="1418" w:type="dxa"/>
          </w:tcPr>
          <w:p w14:paraId="01DBCD08" w14:textId="77777777" w:rsidR="0096385D" w:rsidRPr="00876B51" w:rsidRDefault="0096385D" w:rsidP="00414A95">
            <w:pPr>
              <w:pStyle w:val="Normal-contedo-quadro"/>
              <w:rPr>
                <w:sz w:val="24"/>
              </w:rPr>
            </w:pPr>
          </w:p>
        </w:tc>
      </w:tr>
      <w:tr w:rsidR="0096385D" w:rsidRPr="00876B51" w14:paraId="104C95ED" w14:textId="77777777" w:rsidTr="002C4262">
        <w:tc>
          <w:tcPr>
            <w:tcW w:w="510" w:type="dxa"/>
            <w:vAlign w:val="center"/>
          </w:tcPr>
          <w:p w14:paraId="2E477AA0" w14:textId="77777777" w:rsidR="0096385D" w:rsidRPr="00876B51" w:rsidRDefault="0096385D" w:rsidP="00414A95">
            <w:pPr>
              <w:pStyle w:val="Normal-contedo-quadro"/>
              <w:rPr>
                <w:sz w:val="24"/>
              </w:rPr>
            </w:pPr>
            <w:r w:rsidRPr="00876B51">
              <w:t>2</w:t>
            </w:r>
          </w:p>
        </w:tc>
        <w:tc>
          <w:tcPr>
            <w:tcW w:w="4730" w:type="dxa"/>
            <w:vAlign w:val="center"/>
          </w:tcPr>
          <w:p w14:paraId="07382691" w14:textId="77777777" w:rsidR="0096385D" w:rsidRPr="00876B51" w:rsidRDefault="0096385D" w:rsidP="00414A95">
            <w:pPr>
              <w:pStyle w:val="Normal-contedo-quadro"/>
              <w:rPr>
                <w:sz w:val="24"/>
              </w:rPr>
            </w:pPr>
          </w:p>
        </w:tc>
        <w:tc>
          <w:tcPr>
            <w:tcW w:w="3544" w:type="dxa"/>
            <w:vAlign w:val="center"/>
          </w:tcPr>
          <w:p w14:paraId="102C455F" w14:textId="77777777" w:rsidR="0096385D" w:rsidRPr="00876B51" w:rsidRDefault="0096385D" w:rsidP="00414A95">
            <w:pPr>
              <w:pStyle w:val="Normal-contedo-quadro"/>
              <w:rPr>
                <w:sz w:val="24"/>
              </w:rPr>
            </w:pPr>
          </w:p>
        </w:tc>
        <w:tc>
          <w:tcPr>
            <w:tcW w:w="1701" w:type="dxa"/>
            <w:vAlign w:val="center"/>
          </w:tcPr>
          <w:p w14:paraId="0D6E05F0" w14:textId="77777777" w:rsidR="0096385D" w:rsidRPr="00876B51" w:rsidRDefault="0096385D" w:rsidP="00414A95">
            <w:pPr>
              <w:pStyle w:val="Normal-contedo-quadro"/>
              <w:rPr>
                <w:sz w:val="24"/>
              </w:rPr>
            </w:pPr>
          </w:p>
        </w:tc>
        <w:tc>
          <w:tcPr>
            <w:tcW w:w="2126" w:type="dxa"/>
          </w:tcPr>
          <w:p w14:paraId="50E6730C" w14:textId="77777777" w:rsidR="0096385D" w:rsidRPr="00876B51" w:rsidRDefault="0096385D" w:rsidP="00414A95">
            <w:pPr>
              <w:pStyle w:val="Normal-contedo-quadro"/>
              <w:rPr>
                <w:sz w:val="24"/>
              </w:rPr>
            </w:pPr>
          </w:p>
        </w:tc>
        <w:tc>
          <w:tcPr>
            <w:tcW w:w="1418" w:type="dxa"/>
          </w:tcPr>
          <w:p w14:paraId="33D8694E" w14:textId="77777777" w:rsidR="0096385D" w:rsidRPr="00876B51" w:rsidRDefault="0096385D" w:rsidP="00414A95">
            <w:pPr>
              <w:pStyle w:val="Normal-contedo-quadro"/>
              <w:rPr>
                <w:sz w:val="24"/>
              </w:rPr>
            </w:pPr>
          </w:p>
        </w:tc>
      </w:tr>
      <w:tr w:rsidR="0096385D" w:rsidRPr="00876B51" w14:paraId="5626CC03" w14:textId="77777777" w:rsidTr="002C4262">
        <w:tc>
          <w:tcPr>
            <w:tcW w:w="510" w:type="dxa"/>
            <w:vAlign w:val="center"/>
          </w:tcPr>
          <w:p w14:paraId="65206E9A" w14:textId="77777777" w:rsidR="0096385D" w:rsidRPr="00876B51" w:rsidRDefault="0096385D" w:rsidP="00414A95">
            <w:pPr>
              <w:pStyle w:val="Normal-contedo-quadro"/>
              <w:rPr>
                <w:sz w:val="24"/>
              </w:rPr>
            </w:pPr>
            <w:r w:rsidRPr="00876B51">
              <w:t>3</w:t>
            </w:r>
          </w:p>
        </w:tc>
        <w:tc>
          <w:tcPr>
            <w:tcW w:w="4730" w:type="dxa"/>
            <w:vAlign w:val="center"/>
          </w:tcPr>
          <w:p w14:paraId="283FEB0E" w14:textId="77777777" w:rsidR="0096385D" w:rsidRPr="00876B51" w:rsidRDefault="0096385D" w:rsidP="00414A95">
            <w:pPr>
              <w:pStyle w:val="Normal-contedo-quadro"/>
              <w:rPr>
                <w:sz w:val="24"/>
              </w:rPr>
            </w:pPr>
          </w:p>
        </w:tc>
        <w:tc>
          <w:tcPr>
            <w:tcW w:w="3544" w:type="dxa"/>
            <w:vAlign w:val="center"/>
          </w:tcPr>
          <w:p w14:paraId="37293B26" w14:textId="77777777" w:rsidR="0096385D" w:rsidRPr="00876B51" w:rsidRDefault="0096385D" w:rsidP="00414A95">
            <w:pPr>
              <w:pStyle w:val="Normal-contedo-quadro"/>
              <w:rPr>
                <w:sz w:val="24"/>
              </w:rPr>
            </w:pPr>
          </w:p>
        </w:tc>
        <w:tc>
          <w:tcPr>
            <w:tcW w:w="1701" w:type="dxa"/>
            <w:vAlign w:val="center"/>
          </w:tcPr>
          <w:p w14:paraId="43CEEA16" w14:textId="77777777" w:rsidR="0096385D" w:rsidRPr="00876B51" w:rsidRDefault="0096385D" w:rsidP="00414A95">
            <w:pPr>
              <w:pStyle w:val="Normal-contedo-quadro"/>
              <w:rPr>
                <w:sz w:val="24"/>
              </w:rPr>
            </w:pPr>
          </w:p>
        </w:tc>
        <w:tc>
          <w:tcPr>
            <w:tcW w:w="2126" w:type="dxa"/>
          </w:tcPr>
          <w:p w14:paraId="73F71A31" w14:textId="77777777" w:rsidR="0096385D" w:rsidRPr="00876B51" w:rsidRDefault="0096385D" w:rsidP="00414A95">
            <w:pPr>
              <w:pStyle w:val="Normal-contedo-quadro"/>
              <w:rPr>
                <w:sz w:val="24"/>
              </w:rPr>
            </w:pPr>
          </w:p>
        </w:tc>
        <w:tc>
          <w:tcPr>
            <w:tcW w:w="1418" w:type="dxa"/>
          </w:tcPr>
          <w:p w14:paraId="69B4BF96" w14:textId="77777777" w:rsidR="0096385D" w:rsidRPr="00876B51" w:rsidRDefault="0096385D" w:rsidP="00414A95">
            <w:pPr>
              <w:pStyle w:val="Normal-contedo-quadro"/>
              <w:rPr>
                <w:sz w:val="24"/>
              </w:rPr>
            </w:pPr>
          </w:p>
        </w:tc>
      </w:tr>
      <w:tr w:rsidR="0096385D" w:rsidRPr="00876B51" w14:paraId="1216E128" w14:textId="77777777" w:rsidTr="002C4262">
        <w:tc>
          <w:tcPr>
            <w:tcW w:w="510" w:type="dxa"/>
            <w:vAlign w:val="center"/>
          </w:tcPr>
          <w:p w14:paraId="296D65DC" w14:textId="77777777" w:rsidR="0096385D" w:rsidRPr="00876B51" w:rsidRDefault="0096385D" w:rsidP="00414A95">
            <w:pPr>
              <w:pStyle w:val="Normal-contedo-quadro"/>
              <w:rPr>
                <w:sz w:val="24"/>
              </w:rPr>
            </w:pPr>
            <w:r w:rsidRPr="00876B51">
              <w:t>4</w:t>
            </w:r>
          </w:p>
        </w:tc>
        <w:tc>
          <w:tcPr>
            <w:tcW w:w="4730" w:type="dxa"/>
            <w:vAlign w:val="center"/>
          </w:tcPr>
          <w:p w14:paraId="64E9696F" w14:textId="77777777" w:rsidR="0096385D" w:rsidRPr="00876B51" w:rsidRDefault="0096385D" w:rsidP="00414A95">
            <w:pPr>
              <w:pStyle w:val="Normal-contedo-quadro"/>
              <w:rPr>
                <w:sz w:val="24"/>
              </w:rPr>
            </w:pPr>
          </w:p>
        </w:tc>
        <w:tc>
          <w:tcPr>
            <w:tcW w:w="3544" w:type="dxa"/>
            <w:vAlign w:val="center"/>
          </w:tcPr>
          <w:p w14:paraId="697EB039" w14:textId="77777777" w:rsidR="0096385D" w:rsidRPr="00876B51" w:rsidRDefault="0096385D" w:rsidP="00414A95">
            <w:pPr>
              <w:pStyle w:val="Normal-contedo-quadro"/>
              <w:rPr>
                <w:sz w:val="24"/>
              </w:rPr>
            </w:pPr>
          </w:p>
        </w:tc>
        <w:tc>
          <w:tcPr>
            <w:tcW w:w="1701" w:type="dxa"/>
            <w:vAlign w:val="center"/>
          </w:tcPr>
          <w:p w14:paraId="3C3B5FF0" w14:textId="77777777" w:rsidR="0096385D" w:rsidRPr="00876B51" w:rsidRDefault="0096385D" w:rsidP="00414A95">
            <w:pPr>
              <w:pStyle w:val="Normal-contedo-quadro"/>
              <w:rPr>
                <w:sz w:val="24"/>
              </w:rPr>
            </w:pPr>
          </w:p>
        </w:tc>
        <w:tc>
          <w:tcPr>
            <w:tcW w:w="2126" w:type="dxa"/>
          </w:tcPr>
          <w:p w14:paraId="4CDC3CE0" w14:textId="77777777" w:rsidR="0096385D" w:rsidRPr="00876B51" w:rsidRDefault="0096385D" w:rsidP="00414A95">
            <w:pPr>
              <w:pStyle w:val="Normal-contedo-quadro"/>
              <w:rPr>
                <w:sz w:val="24"/>
              </w:rPr>
            </w:pPr>
          </w:p>
        </w:tc>
        <w:tc>
          <w:tcPr>
            <w:tcW w:w="1418" w:type="dxa"/>
          </w:tcPr>
          <w:p w14:paraId="38182A2D" w14:textId="77777777" w:rsidR="0096385D" w:rsidRPr="00876B51" w:rsidRDefault="0096385D" w:rsidP="00414A95">
            <w:pPr>
              <w:pStyle w:val="Normal-contedo-quadro"/>
              <w:rPr>
                <w:sz w:val="24"/>
              </w:rPr>
            </w:pPr>
          </w:p>
        </w:tc>
      </w:tr>
      <w:tr w:rsidR="0096385D" w:rsidRPr="00876B51" w14:paraId="6FD6B530" w14:textId="77777777" w:rsidTr="002C4262">
        <w:tc>
          <w:tcPr>
            <w:tcW w:w="510" w:type="dxa"/>
            <w:tcBorders>
              <w:bottom w:val="single" w:sz="4" w:space="0" w:color="auto"/>
            </w:tcBorders>
            <w:vAlign w:val="center"/>
          </w:tcPr>
          <w:p w14:paraId="12C88916" w14:textId="77777777" w:rsidR="0096385D" w:rsidRPr="00876B51" w:rsidRDefault="0096385D" w:rsidP="00414A95">
            <w:pPr>
              <w:pStyle w:val="Normal-contedo-quadro"/>
              <w:rPr>
                <w:sz w:val="24"/>
              </w:rPr>
            </w:pPr>
            <w:r w:rsidRPr="00876B51">
              <w:t>5</w:t>
            </w:r>
          </w:p>
        </w:tc>
        <w:tc>
          <w:tcPr>
            <w:tcW w:w="4730" w:type="dxa"/>
            <w:tcBorders>
              <w:bottom w:val="single" w:sz="4" w:space="0" w:color="auto"/>
            </w:tcBorders>
            <w:vAlign w:val="center"/>
          </w:tcPr>
          <w:p w14:paraId="323FC465" w14:textId="77777777" w:rsidR="0096385D" w:rsidRPr="00876B51" w:rsidRDefault="0096385D" w:rsidP="00414A95">
            <w:pPr>
              <w:pStyle w:val="Normal-contedo-quadro"/>
              <w:rPr>
                <w:sz w:val="24"/>
              </w:rPr>
            </w:pPr>
          </w:p>
        </w:tc>
        <w:tc>
          <w:tcPr>
            <w:tcW w:w="3544" w:type="dxa"/>
            <w:tcBorders>
              <w:bottom w:val="single" w:sz="4" w:space="0" w:color="auto"/>
            </w:tcBorders>
            <w:vAlign w:val="center"/>
          </w:tcPr>
          <w:p w14:paraId="535E2165" w14:textId="77777777" w:rsidR="0096385D" w:rsidRPr="00876B51" w:rsidRDefault="0096385D" w:rsidP="00414A95">
            <w:pPr>
              <w:pStyle w:val="Normal-contedo-quadro"/>
              <w:rPr>
                <w:sz w:val="24"/>
              </w:rPr>
            </w:pPr>
          </w:p>
        </w:tc>
        <w:tc>
          <w:tcPr>
            <w:tcW w:w="1701" w:type="dxa"/>
            <w:tcBorders>
              <w:bottom w:val="single" w:sz="4" w:space="0" w:color="auto"/>
            </w:tcBorders>
            <w:vAlign w:val="center"/>
          </w:tcPr>
          <w:p w14:paraId="5D33FD33" w14:textId="77777777" w:rsidR="0096385D" w:rsidRPr="00876B51" w:rsidRDefault="0096385D" w:rsidP="00414A95">
            <w:pPr>
              <w:pStyle w:val="Normal-contedo-quadro"/>
              <w:rPr>
                <w:sz w:val="24"/>
              </w:rPr>
            </w:pPr>
          </w:p>
        </w:tc>
        <w:tc>
          <w:tcPr>
            <w:tcW w:w="2126" w:type="dxa"/>
            <w:tcBorders>
              <w:bottom w:val="single" w:sz="4" w:space="0" w:color="auto"/>
            </w:tcBorders>
          </w:tcPr>
          <w:p w14:paraId="2E8581BE" w14:textId="77777777" w:rsidR="0096385D" w:rsidRPr="00876B51" w:rsidRDefault="0096385D" w:rsidP="00414A95">
            <w:pPr>
              <w:pStyle w:val="Normal-contedo-quadro"/>
              <w:rPr>
                <w:sz w:val="24"/>
              </w:rPr>
            </w:pPr>
          </w:p>
        </w:tc>
        <w:tc>
          <w:tcPr>
            <w:tcW w:w="1418" w:type="dxa"/>
            <w:tcBorders>
              <w:bottom w:val="single" w:sz="4" w:space="0" w:color="auto"/>
            </w:tcBorders>
          </w:tcPr>
          <w:p w14:paraId="52CF254C" w14:textId="77777777" w:rsidR="0096385D" w:rsidRPr="00876B51" w:rsidRDefault="0096385D" w:rsidP="00414A95">
            <w:pPr>
              <w:pStyle w:val="Normal-contedo-quadro"/>
              <w:rPr>
                <w:sz w:val="24"/>
              </w:rPr>
            </w:pPr>
          </w:p>
        </w:tc>
      </w:tr>
      <w:tr w:rsidR="0096385D" w:rsidRPr="00876B51" w14:paraId="4E64C4EB" w14:textId="77777777" w:rsidTr="002C4262">
        <w:tc>
          <w:tcPr>
            <w:tcW w:w="510" w:type="dxa"/>
            <w:tcBorders>
              <w:bottom w:val="single" w:sz="4" w:space="0" w:color="auto"/>
            </w:tcBorders>
            <w:vAlign w:val="center"/>
          </w:tcPr>
          <w:p w14:paraId="1AF1F7D0" w14:textId="77777777" w:rsidR="0096385D" w:rsidRPr="00876B51" w:rsidRDefault="0096385D" w:rsidP="00414A95">
            <w:pPr>
              <w:pStyle w:val="Normal-contedo-quadro"/>
              <w:rPr>
                <w:sz w:val="24"/>
              </w:rPr>
            </w:pPr>
            <w:r w:rsidRPr="00876B51">
              <w:t>6</w:t>
            </w:r>
          </w:p>
        </w:tc>
        <w:tc>
          <w:tcPr>
            <w:tcW w:w="4730" w:type="dxa"/>
            <w:tcBorders>
              <w:bottom w:val="single" w:sz="4" w:space="0" w:color="auto"/>
            </w:tcBorders>
            <w:vAlign w:val="center"/>
          </w:tcPr>
          <w:p w14:paraId="4FBCA653" w14:textId="77777777" w:rsidR="0096385D" w:rsidRPr="00876B51" w:rsidRDefault="0096385D" w:rsidP="00414A95">
            <w:pPr>
              <w:pStyle w:val="Normal-contedo-quadro"/>
              <w:rPr>
                <w:sz w:val="24"/>
              </w:rPr>
            </w:pPr>
          </w:p>
        </w:tc>
        <w:tc>
          <w:tcPr>
            <w:tcW w:w="3544" w:type="dxa"/>
            <w:tcBorders>
              <w:bottom w:val="single" w:sz="4" w:space="0" w:color="auto"/>
            </w:tcBorders>
            <w:vAlign w:val="center"/>
          </w:tcPr>
          <w:p w14:paraId="1345AE19" w14:textId="77777777" w:rsidR="0096385D" w:rsidRPr="00876B51" w:rsidRDefault="0096385D" w:rsidP="00414A95">
            <w:pPr>
              <w:pStyle w:val="Normal-contedo-quadro"/>
              <w:rPr>
                <w:sz w:val="24"/>
              </w:rPr>
            </w:pPr>
          </w:p>
        </w:tc>
        <w:tc>
          <w:tcPr>
            <w:tcW w:w="1701" w:type="dxa"/>
            <w:tcBorders>
              <w:bottom w:val="single" w:sz="4" w:space="0" w:color="auto"/>
            </w:tcBorders>
            <w:vAlign w:val="center"/>
          </w:tcPr>
          <w:p w14:paraId="7334B6CB" w14:textId="77777777" w:rsidR="0096385D" w:rsidRPr="00876B51" w:rsidRDefault="0096385D" w:rsidP="00414A95">
            <w:pPr>
              <w:pStyle w:val="Normal-contedo-quadro"/>
              <w:rPr>
                <w:sz w:val="24"/>
              </w:rPr>
            </w:pPr>
          </w:p>
        </w:tc>
        <w:tc>
          <w:tcPr>
            <w:tcW w:w="2126" w:type="dxa"/>
            <w:tcBorders>
              <w:bottom w:val="single" w:sz="4" w:space="0" w:color="auto"/>
            </w:tcBorders>
          </w:tcPr>
          <w:p w14:paraId="48556F0D" w14:textId="77777777" w:rsidR="0096385D" w:rsidRPr="00876B51" w:rsidRDefault="0096385D" w:rsidP="00414A95">
            <w:pPr>
              <w:pStyle w:val="Normal-contedo-quadro"/>
              <w:rPr>
                <w:sz w:val="24"/>
              </w:rPr>
            </w:pPr>
          </w:p>
        </w:tc>
        <w:tc>
          <w:tcPr>
            <w:tcW w:w="1418" w:type="dxa"/>
            <w:tcBorders>
              <w:bottom w:val="single" w:sz="4" w:space="0" w:color="auto"/>
            </w:tcBorders>
          </w:tcPr>
          <w:p w14:paraId="10920F61" w14:textId="77777777" w:rsidR="0096385D" w:rsidRPr="00876B51" w:rsidRDefault="0096385D" w:rsidP="00414A95">
            <w:pPr>
              <w:pStyle w:val="Normal-contedo-quadro"/>
              <w:rPr>
                <w:sz w:val="24"/>
              </w:rPr>
            </w:pPr>
          </w:p>
        </w:tc>
      </w:tr>
    </w:tbl>
    <w:p w14:paraId="4CFCAD9D" w14:textId="04E683D7" w:rsidR="0096385D" w:rsidRPr="00876B51" w:rsidRDefault="0096385D" w:rsidP="00414A95">
      <w:pPr>
        <w:pStyle w:val="Fonte"/>
        <w:rPr>
          <w:rFonts w:ascii="Times New Roman" w:hAnsi="Times New Roman" w:cs="Times New Roman"/>
          <w:sz w:val="20"/>
          <w:szCs w:val="20"/>
        </w:rPr>
      </w:pPr>
      <w:r w:rsidRPr="00876B51">
        <w:rPr>
          <w:rFonts w:ascii="Times New Roman" w:hAnsi="Times New Roman" w:cs="Times New Roman"/>
          <w:sz w:val="20"/>
          <w:szCs w:val="20"/>
        </w:rPr>
        <w:t>Fonte: Comissão de redação do PPC</w:t>
      </w:r>
      <w:r w:rsidR="00E25D1C" w:rsidRPr="00876B51">
        <w:rPr>
          <w:rFonts w:ascii="Times New Roman" w:hAnsi="Times New Roman" w:cs="Times New Roman"/>
          <w:sz w:val="20"/>
          <w:szCs w:val="20"/>
        </w:rPr>
        <w:t xml:space="preserve"> </w:t>
      </w:r>
    </w:p>
    <w:p w14:paraId="4572FF45" w14:textId="04D590C5" w:rsidR="00AE154A" w:rsidRPr="00876B51" w:rsidRDefault="00AE154A" w:rsidP="00414A95">
      <w:pPr>
        <w:pStyle w:val="Ttuloquadro"/>
        <w:numPr>
          <w:ilvl w:val="2"/>
          <w:numId w:val="13"/>
        </w:numPr>
        <w:ind w:left="0" w:firstLine="0"/>
        <w:outlineLvl w:val="1"/>
        <w:rPr>
          <w:rFonts w:ascii="Times New Roman" w:hAnsi="Times New Roman" w:cs="Times New Roman"/>
          <w:sz w:val="24"/>
          <w:szCs w:val="24"/>
        </w:rPr>
      </w:pPr>
      <w:bookmarkStart w:id="57" w:name="_Toc508178523"/>
      <w:r w:rsidRPr="00876B51">
        <w:rPr>
          <w:rFonts w:ascii="Times New Roman" w:hAnsi="Times New Roman" w:cs="Times New Roman"/>
          <w:sz w:val="24"/>
          <w:szCs w:val="24"/>
        </w:rPr>
        <w:t>Plano de formação do corpo tutorial</w:t>
      </w:r>
      <w:bookmarkEnd w:id="57"/>
    </w:p>
    <w:p w14:paraId="233B4F4B" w14:textId="355DB542" w:rsidR="00C72010" w:rsidRPr="00876B51" w:rsidRDefault="00AE154A" w:rsidP="00414A95">
      <w:pPr>
        <w:autoSpaceDE w:val="0"/>
        <w:autoSpaceDN w:val="0"/>
        <w:adjustRightInd w:val="0"/>
        <w:ind w:firstLine="0"/>
        <w:rPr>
          <w:iCs/>
          <w:color w:val="FF0000"/>
        </w:rPr>
      </w:pPr>
      <w:r w:rsidRPr="00876B51">
        <w:rPr>
          <w:color w:val="FF0000"/>
        </w:rPr>
        <w:t>Convém</w:t>
      </w:r>
      <w:r w:rsidR="00C72010" w:rsidRPr="00876B51">
        <w:rPr>
          <w:color w:val="FF0000"/>
        </w:rPr>
        <w:t xml:space="preserve"> </w:t>
      </w:r>
      <w:r w:rsidRPr="00876B51">
        <w:rPr>
          <w:color w:val="FF0000"/>
        </w:rPr>
        <w:t>informar o plano de formação</w:t>
      </w:r>
      <w:r w:rsidR="00C72010" w:rsidRPr="00876B51">
        <w:rPr>
          <w:color w:val="FF0000"/>
        </w:rPr>
        <w:t xml:space="preserve"> do corpo tutorial. </w:t>
      </w:r>
      <w:r w:rsidR="00C72010" w:rsidRPr="00876B51">
        <w:rPr>
          <w:iCs/>
          <w:color w:val="FF0000"/>
        </w:rPr>
        <w:t>NSA para cursos totalmente presenciais.</w:t>
      </w:r>
    </w:p>
    <w:p w14:paraId="67B7D76D" w14:textId="101F7E41" w:rsidR="00AE154A" w:rsidRPr="000E6A16" w:rsidRDefault="00AE154A" w:rsidP="00414A95">
      <w:pPr>
        <w:pStyle w:val="Ttuloquadro"/>
        <w:rPr>
          <w:rFonts w:ascii="Times New Roman" w:hAnsi="Times New Roman" w:cs="Times New Roman"/>
          <w:sz w:val="24"/>
          <w:szCs w:val="24"/>
          <w:highlight w:val="yellow"/>
        </w:rPr>
      </w:pPr>
    </w:p>
    <w:p w14:paraId="09557DE5" w14:textId="77777777" w:rsidR="001172C0" w:rsidRPr="000E6A16" w:rsidRDefault="001172C0" w:rsidP="00414A95">
      <w:pPr>
        <w:pStyle w:val="Fonte"/>
        <w:rPr>
          <w:rFonts w:ascii="Times New Roman" w:hAnsi="Times New Roman" w:cs="Times New Roman"/>
          <w:sz w:val="24"/>
          <w:szCs w:val="24"/>
        </w:rPr>
      </w:pPr>
    </w:p>
    <w:p w14:paraId="2FCB6BCC" w14:textId="77777777" w:rsidR="001172C0" w:rsidRPr="000E6A16" w:rsidRDefault="001172C0" w:rsidP="00414A95">
      <w:pPr>
        <w:pStyle w:val="Fonte"/>
        <w:rPr>
          <w:rFonts w:ascii="Times New Roman" w:hAnsi="Times New Roman" w:cs="Times New Roman"/>
          <w:sz w:val="24"/>
          <w:szCs w:val="24"/>
        </w:rPr>
      </w:pPr>
    </w:p>
    <w:p w14:paraId="29F32E07" w14:textId="77777777" w:rsidR="001172C0" w:rsidRPr="000E6A16" w:rsidRDefault="001172C0" w:rsidP="00414A95">
      <w:pPr>
        <w:pStyle w:val="Fonte"/>
        <w:rPr>
          <w:rFonts w:ascii="Times New Roman" w:hAnsi="Times New Roman" w:cs="Times New Roman"/>
          <w:sz w:val="24"/>
          <w:szCs w:val="24"/>
        </w:rPr>
      </w:pPr>
    </w:p>
    <w:p w14:paraId="46E25420" w14:textId="77777777" w:rsidR="001172C0" w:rsidRPr="000E6A16" w:rsidRDefault="001172C0" w:rsidP="00414A95">
      <w:pPr>
        <w:pStyle w:val="Fonte"/>
        <w:rPr>
          <w:rFonts w:ascii="Times New Roman" w:hAnsi="Times New Roman" w:cs="Times New Roman"/>
          <w:sz w:val="24"/>
          <w:szCs w:val="24"/>
        </w:rPr>
        <w:sectPr w:rsidR="001172C0" w:rsidRPr="000E6A16" w:rsidSect="00AE2100">
          <w:pgSz w:w="16838" w:h="11906" w:orient="landscape"/>
          <w:pgMar w:top="1701" w:right="1133" w:bottom="1134" w:left="1701" w:header="709" w:footer="709" w:gutter="0"/>
          <w:cols w:space="708"/>
          <w:docGrid w:linePitch="360"/>
        </w:sectPr>
      </w:pPr>
    </w:p>
    <w:p w14:paraId="64A70CB2" w14:textId="77777777" w:rsidR="00E75162" w:rsidRPr="00876B51" w:rsidRDefault="00E75162" w:rsidP="00414A95">
      <w:pPr>
        <w:pStyle w:val="B-nvel1"/>
        <w:numPr>
          <w:ilvl w:val="1"/>
          <w:numId w:val="13"/>
        </w:numPr>
        <w:ind w:left="0" w:firstLine="0"/>
        <w:rPr>
          <w:rFonts w:ascii="Times New Roman" w:hAnsi="Times New Roman" w:cs="Times New Roman"/>
        </w:rPr>
      </w:pPr>
      <w:bookmarkStart w:id="58" w:name="_Toc508178524"/>
      <w:r w:rsidRPr="00876B51">
        <w:rPr>
          <w:rFonts w:ascii="Times New Roman" w:hAnsi="Times New Roman" w:cs="Times New Roman"/>
        </w:rPr>
        <w:lastRenderedPageBreak/>
        <w:t>Equipe multidisciplinar</w:t>
      </w:r>
      <w:bookmarkEnd w:id="53"/>
      <w:bookmarkEnd w:id="58"/>
    </w:p>
    <w:p w14:paraId="383276DC" w14:textId="77777777" w:rsidR="00E75162" w:rsidRPr="00876B51" w:rsidRDefault="00E75162" w:rsidP="00414A95">
      <w:pPr>
        <w:pStyle w:val="Normal-vermelho"/>
        <w:ind w:firstLine="0"/>
        <w:rPr>
          <w:b/>
        </w:rPr>
      </w:pPr>
      <w:r w:rsidRPr="00876B51">
        <w:rPr>
          <w:b/>
        </w:rPr>
        <w:t>Indicador 2.2 do instrumento de avaliação INEP de 10/2017:</w:t>
      </w:r>
    </w:p>
    <w:p w14:paraId="0306B95B" w14:textId="77777777" w:rsidR="00E75162" w:rsidRPr="00876B51" w:rsidRDefault="00E75162" w:rsidP="00414A95">
      <w:pPr>
        <w:autoSpaceDE w:val="0"/>
        <w:autoSpaceDN w:val="0"/>
        <w:adjustRightInd w:val="0"/>
        <w:ind w:firstLine="0"/>
        <w:rPr>
          <w:iCs/>
          <w:color w:val="FF0000"/>
        </w:rPr>
      </w:pPr>
      <w:r w:rsidRPr="00876B51">
        <w:rPr>
          <w:iCs/>
          <w:color w:val="FF0000"/>
        </w:rPr>
        <w:t>Exclusivo para cursos na modalidade a distância e para cursos presenciais que ofertam disciplinas (integral ou parcialmente) na modalidade a distância (conforme Portaria nº 1.134, de 10 de outubro de 2016).</w:t>
      </w:r>
    </w:p>
    <w:p w14:paraId="34018CF6" w14:textId="77777777" w:rsidR="00E75162" w:rsidRPr="00876B51" w:rsidRDefault="00E75162" w:rsidP="00414A95">
      <w:pPr>
        <w:autoSpaceDE w:val="0"/>
        <w:autoSpaceDN w:val="0"/>
        <w:adjustRightInd w:val="0"/>
        <w:ind w:firstLine="0"/>
        <w:rPr>
          <w:color w:val="FF0000"/>
        </w:rPr>
      </w:pPr>
      <w:r w:rsidRPr="00876B51">
        <w:rPr>
          <w:color w:val="FF0000"/>
        </w:rPr>
        <w:t xml:space="preserve">A equipe multidisciplinar, </w:t>
      </w:r>
      <w:r w:rsidRPr="00876B51">
        <w:rPr>
          <w:bCs/>
          <w:color w:val="FF0000"/>
        </w:rPr>
        <w:t xml:space="preserve">estabelecida </w:t>
      </w:r>
      <w:r w:rsidRPr="00876B51">
        <w:rPr>
          <w:color w:val="FF0000"/>
        </w:rPr>
        <w:t xml:space="preserve">em consonância com o PPC, </w:t>
      </w:r>
      <w:r w:rsidRPr="00876B51">
        <w:rPr>
          <w:bCs/>
          <w:color w:val="FF0000"/>
        </w:rPr>
        <w:t xml:space="preserve">é constituída </w:t>
      </w:r>
      <w:r w:rsidRPr="00876B51">
        <w:rPr>
          <w:color w:val="FF0000"/>
        </w:rPr>
        <w:t xml:space="preserve">por profissionais de diferentes áreas do conhecimento, </w:t>
      </w:r>
      <w:r w:rsidRPr="00876B51">
        <w:rPr>
          <w:bCs/>
          <w:color w:val="FF0000"/>
        </w:rPr>
        <w:t xml:space="preserve">é responsável </w:t>
      </w:r>
      <w:r w:rsidRPr="00876B51">
        <w:rPr>
          <w:color w:val="FF0000"/>
        </w:rPr>
        <w:t xml:space="preserve">pela concepção, produção e disseminação de tecnologias, metodologias e os recursos educacionais para a educação a distância </w:t>
      </w:r>
      <w:r w:rsidRPr="00876B51">
        <w:rPr>
          <w:bCs/>
          <w:color w:val="FF0000"/>
        </w:rPr>
        <w:t xml:space="preserve">e possui </w:t>
      </w:r>
      <w:r w:rsidRPr="00876B51">
        <w:rPr>
          <w:color w:val="FF0000"/>
        </w:rPr>
        <w:t xml:space="preserve">plano de ação documentado e implementado </w:t>
      </w:r>
      <w:r w:rsidRPr="00876B51">
        <w:rPr>
          <w:bCs/>
          <w:color w:val="FF0000"/>
        </w:rPr>
        <w:t xml:space="preserve">e </w:t>
      </w:r>
      <w:r w:rsidRPr="00876B51">
        <w:rPr>
          <w:color w:val="FF0000"/>
        </w:rPr>
        <w:t>processos de trabalho formalizados.</w:t>
      </w:r>
    </w:p>
    <w:p w14:paraId="6592F9A1" w14:textId="77777777" w:rsidR="001172C0" w:rsidRPr="00876B51" w:rsidRDefault="001172C0" w:rsidP="00414A95">
      <w:pPr>
        <w:autoSpaceDE w:val="0"/>
        <w:autoSpaceDN w:val="0"/>
        <w:adjustRightInd w:val="0"/>
        <w:ind w:firstLine="0"/>
        <w:rPr>
          <w:color w:val="FF0000"/>
        </w:rPr>
      </w:pPr>
    </w:p>
    <w:p w14:paraId="2D10C1E7" w14:textId="77777777" w:rsidR="001172C0" w:rsidRPr="00876B51" w:rsidRDefault="001172C0" w:rsidP="00414A95">
      <w:pPr>
        <w:autoSpaceDE w:val="0"/>
        <w:autoSpaceDN w:val="0"/>
        <w:adjustRightInd w:val="0"/>
        <w:ind w:firstLine="0"/>
        <w:rPr>
          <w:color w:val="FF0000"/>
        </w:rPr>
      </w:pPr>
    </w:p>
    <w:p w14:paraId="76EB8372" w14:textId="77777777" w:rsidR="001172C0" w:rsidRPr="00876B51" w:rsidRDefault="001172C0" w:rsidP="00414A95">
      <w:pPr>
        <w:autoSpaceDE w:val="0"/>
        <w:autoSpaceDN w:val="0"/>
        <w:adjustRightInd w:val="0"/>
        <w:ind w:firstLine="0"/>
        <w:rPr>
          <w:color w:val="FF0000"/>
        </w:rPr>
      </w:pPr>
    </w:p>
    <w:p w14:paraId="441EB186" w14:textId="77777777" w:rsidR="001172C0" w:rsidRPr="00876B51" w:rsidRDefault="001172C0" w:rsidP="00414A95">
      <w:pPr>
        <w:autoSpaceDE w:val="0"/>
        <w:autoSpaceDN w:val="0"/>
        <w:adjustRightInd w:val="0"/>
        <w:ind w:firstLine="0"/>
        <w:rPr>
          <w:color w:val="FF0000"/>
        </w:rPr>
      </w:pPr>
    </w:p>
    <w:p w14:paraId="688D42B6" w14:textId="77777777" w:rsidR="001172C0" w:rsidRPr="00876B51" w:rsidRDefault="001172C0" w:rsidP="00414A95">
      <w:pPr>
        <w:autoSpaceDE w:val="0"/>
        <w:autoSpaceDN w:val="0"/>
        <w:adjustRightInd w:val="0"/>
        <w:ind w:firstLine="0"/>
        <w:rPr>
          <w:color w:val="FF0000"/>
        </w:rPr>
      </w:pPr>
    </w:p>
    <w:p w14:paraId="0E452294" w14:textId="77777777" w:rsidR="001172C0" w:rsidRPr="00876B51" w:rsidRDefault="001172C0" w:rsidP="00414A95">
      <w:pPr>
        <w:autoSpaceDE w:val="0"/>
        <w:autoSpaceDN w:val="0"/>
        <w:adjustRightInd w:val="0"/>
        <w:ind w:firstLine="0"/>
        <w:rPr>
          <w:color w:val="FF0000"/>
        </w:rPr>
      </w:pPr>
    </w:p>
    <w:p w14:paraId="76052CB3" w14:textId="77777777" w:rsidR="001172C0" w:rsidRPr="00876B51" w:rsidRDefault="001172C0" w:rsidP="00414A95">
      <w:pPr>
        <w:autoSpaceDE w:val="0"/>
        <w:autoSpaceDN w:val="0"/>
        <w:adjustRightInd w:val="0"/>
        <w:ind w:firstLine="0"/>
        <w:rPr>
          <w:color w:val="FF0000"/>
        </w:rPr>
      </w:pPr>
    </w:p>
    <w:p w14:paraId="384AB2AD" w14:textId="77777777" w:rsidR="001172C0" w:rsidRPr="00876B51" w:rsidRDefault="001172C0" w:rsidP="00414A95">
      <w:pPr>
        <w:autoSpaceDE w:val="0"/>
        <w:autoSpaceDN w:val="0"/>
        <w:adjustRightInd w:val="0"/>
        <w:ind w:firstLine="0"/>
        <w:rPr>
          <w:color w:val="FF0000"/>
        </w:rPr>
      </w:pPr>
    </w:p>
    <w:p w14:paraId="4B884856" w14:textId="77777777" w:rsidR="00162F78" w:rsidRPr="00876B51" w:rsidRDefault="00162F78" w:rsidP="00414A95">
      <w:pPr>
        <w:autoSpaceDE w:val="0"/>
        <w:autoSpaceDN w:val="0"/>
        <w:adjustRightInd w:val="0"/>
        <w:ind w:firstLine="0"/>
        <w:rPr>
          <w:color w:val="FF0000"/>
        </w:rPr>
        <w:sectPr w:rsidR="00162F78" w:rsidRPr="00876B51" w:rsidSect="00AE2100">
          <w:pgSz w:w="11906" w:h="16838"/>
          <w:pgMar w:top="1701" w:right="1133" w:bottom="1701" w:left="1701" w:header="709" w:footer="709" w:gutter="0"/>
          <w:cols w:space="708"/>
          <w:docGrid w:linePitch="360"/>
        </w:sectPr>
      </w:pPr>
    </w:p>
    <w:p w14:paraId="161BD7B2" w14:textId="4F018226" w:rsidR="0075619F" w:rsidRPr="00876B51" w:rsidRDefault="00F02CE2" w:rsidP="00A32085">
      <w:pPr>
        <w:pStyle w:val="Ttuloquadro"/>
        <w:outlineLvl w:val="1"/>
        <w:rPr>
          <w:rFonts w:ascii="Times New Roman" w:hAnsi="Times New Roman" w:cs="Times New Roman"/>
          <w:sz w:val="24"/>
          <w:szCs w:val="24"/>
        </w:rPr>
      </w:pPr>
      <w:bookmarkStart w:id="59" w:name="_Toc508178525"/>
      <w:r w:rsidRPr="00876B51">
        <w:rPr>
          <w:rFonts w:ascii="Times New Roman" w:hAnsi="Times New Roman" w:cs="Times New Roman"/>
          <w:sz w:val="24"/>
          <w:szCs w:val="24"/>
        </w:rPr>
        <w:lastRenderedPageBreak/>
        <w:t xml:space="preserve">2.4.1. </w:t>
      </w:r>
      <w:r w:rsidR="002979CB" w:rsidRPr="00876B51">
        <w:rPr>
          <w:rFonts w:ascii="Times New Roman" w:hAnsi="Times New Roman" w:cs="Times New Roman"/>
          <w:sz w:val="24"/>
          <w:szCs w:val="24"/>
        </w:rPr>
        <w:t xml:space="preserve"> Quadro descritivo </w:t>
      </w:r>
      <w:r w:rsidR="00E75162" w:rsidRPr="00876B51">
        <w:rPr>
          <w:rFonts w:ascii="Times New Roman" w:hAnsi="Times New Roman" w:cs="Times New Roman"/>
          <w:sz w:val="24"/>
          <w:szCs w:val="24"/>
        </w:rPr>
        <w:t>da equipe multidisciplinar</w:t>
      </w:r>
      <w:bookmarkEnd w:id="59"/>
    </w:p>
    <w:p w14:paraId="3A122C01" w14:textId="77777777" w:rsidR="00162F78" w:rsidRPr="00876B51" w:rsidRDefault="00162F78" w:rsidP="00A32085">
      <w:pPr>
        <w:pStyle w:val="Ttuloquadro"/>
        <w:rPr>
          <w:rFonts w:ascii="Times New Roman" w:hAnsi="Times New Roman" w:cs="Times New Roman"/>
          <w:sz w:val="24"/>
          <w:szCs w:val="24"/>
        </w:rPr>
      </w:pPr>
    </w:p>
    <w:tbl>
      <w:tblPr>
        <w:tblStyle w:val="Tabelacomgrade"/>
        <w:tblW w:w="14029" w:type="dxa"/>
        <w:tblBorders>
          <w:bottom w:val="none" w:sz="0" w:space="0" w:color="auto"/>
        </w:tblBorders>
        <w:tblLayout w:type="fixed"/>
        <w:tblLook w:val="04A0" w:firstRow="1" w:lastRow="0" w:firstColumn="1" w:lastColumn="0" w:noHBand="0" w:noVBand="1"/>
      </w:tblPr>
      <w:tblGrid>
        <w:gridCol w:w="510"/>
        <w:gridCol w:w="4730"/>
        <w:gridCol w:w="3544"/>
        <w:gridCol w:w="1701"/>
        <w:gridCol w:w="2126"/>
        <w:gridCol w:w="1418"/>
      </w:tblGrid>
      <w:tr w:rsidR="00162F78" w:rsidRPr="00876B51" w14:paraId="03564CD0" w14:textId="77777777" w:rsidTr="005E2823">
        <w:trPr>
          <w:cantSplit/>
          <w:trHeight w:val="761"/>
        </w:trPr>
        <w:tc>
          <w:tcPr>
            <w:tcW w:w="510" w:type="dxa"/>
            <w:vAlign w:val="center"/>
          </w:tcPr>
          <w:p w14:paraId="6CF61EEE" w14:textId="77777777" w:rsidR="00162F78" w:rsidRPr="00876B51" w:rsidRDefault="00162F78" w:rsidP="00414A95">
            <w:pPr>
              <w:spacing w:after="0"/>
              <w:ind w:firstLine="0"/>
            </w:pPr>
          </w:p>
          <w:p w14:paraId="390D7218" w14:textId="77777777" w:rsidR="00162F78" w:rsidRPr="00876B51" w:rsidRDefault="00162F78" w:rsidP="00414A95">
            <w:pPr>
              <w:spacing w:after="0"/>
              <w:ind w:firstLine="0"/>
            </w:pPr>
          </w:p>
        </w:tc>
        <w:tc>
          <w:tcPr>
            <w:tcW w:w="4730" w:type="dxa"/>
            <w:vAlign w:val="center"/>
          </w:tcPr>
          <w:p w14:paraId="53DED045" w14:textId="3DC94362" w:rsidR="00162F78" w:rsidRPr="00876B51" w:rsidRDefault="00162F78" w:rsidP="00414A95">
            <w:pPr>
              <w:pStyle w:val="Quadro-ttulo"/>
              <w:ind w:left="0" w:right="0"/>
              <w:rPr>
                <w:rFonts w:cs="Times New Roman"/>
                <w:sz w:val="24"/>
                <w:szCs w:val="24"/>
              </w:rPr>
            </w:pPr>
            <w:r w:rsidRPr="00876B51">
              <w:rPr>
                <w:rFonts w:cs="Times New Roman"/>
                <w:sz w:val="24"/>
                <w:szCs w:val="24"/>
              </w:rPr>
              <w:t>Profissional</w:t>
            </w:r>
          </w:p>
        </w:tc>
        <w:tc>
          <w:tcPr>
            <w:tcW w:w="3544" w:type="dxa"/>
            <w:vAlign w:val="center"/>
          </w:tcPr>
          <w:p w14:paraId="25E8C0D5" w14:textId="77777777" w:rsidR="00162F78" w:rsidRPr="00876B51" w:rsidRDefault="00162F78" w:rsidP="00414A95">
            <w:pPr>
              <w:pStyle w:val="Quadro-ttulo"/>
              <w:ind w:left="0" w:right="0"/>
              <w:rPr>
                <w:rFonts w:cs="Times New Roman"/>
                <w:sz w:val="24"/>
                <w:szCs w:val="24"/>
              </w:rPr>
            </w:pPr>
            <w:r w:rsidRPr="00876B51">
              <w:rPr>
                <w:rFonts w:cs="Times New Roman"/>
                <w:sz w:val="24"/>
                <w:szCs w:val="24"/>
              </w:rPr>
              <w:t>Área de atuação</w:t>
            </w:r>
          </w:p>
        </w:tc>
        <w:tc>
          <w:tcPr>
            <w:tcW w:w="1701" w:type="dxa"/>
            <w:vAlign w:val="center"/>
          </w:tcPr>
          <w:p w14:paraId="6D3A7614" w14:textId="77777777" w:rsidR="00162F78" w:rsidRPr="00876B51" w:rsidRDefault="00162F78" w:rsidP="00414A95">
            <w:pPr>
              <w:pStyle w:val="Quadro-ttulo"/>
              <w:ind w:left="0" w:right="0"/>
              <w:rPr>
                <w:rFonts w:cs="Times New Roman"/>
                <w:sz w:val="24"/>
                <w:szCs w:val="24"/>
              </w:rPr>
            </w:pPr>
            <w:r w:rsidRPr="00876B51">
              <w:rPr>
                <w:rFonts w:cs="Times New Roman"/>
                <w:sz w:val="24"/>
                <w:szCs w:val="24"/>
              </w:rPr>
              <w:t>Titulação</w:t>
            </w:r>
          </w:p>
        </w:tc>
        <w:tc>
          <w:tcPr>
            <w:tcW w:w="2126" w:type="dxa"/>
            <w:vAlign w:val="center"/>
          </w:tcPr>
          <w:p w14:paraId="76D0E123" w14:textId="1F2F96C2" w:rsidR="00162F78" w:rsidRPr="00876B51" w:rsidRDefault="00162F78" w:rsidP="00414A95">
            <w:pPr>
              <w:pStyle w:val="Quadro-ttulo"/>
              <w:ind w:left="0" w:right="0"/>
              <w:rPr>
                <w:rFonts w:cs="Times New Roman"/>
                <w:sz w:val="24"/>
                <w:szCs w:val="24"/>
              </w:rPr>
            </w:pPr>
            <w:r w:rsidRPr="00876B51">
              <w:rPr>
                <w:rFonts w:cs="Times New Roman"/>
                <w:sz w:val="24"/>
                <w:szCs w:val="24"/>
              </w:rPr>
              <w:t>Regime de trabalho</w:t>
            </w:r>
          </w:p>
        </w:tc>
        <w:tc>
          <w:tcPr>
            <w:tcW w:w="1418" w:type="dxa"/>
            <w:vAlign w:val="center"/>
          </w:tcPr>
          <w:p w14:paraId="4659EFEE" w14:textId="77777777" w:rsidR="00162F78" w:rsidRPr="00876B51" w:rsidRDefault="00162F78" w:rsidP="00414A95">
            <w:pPr>
              <w:pStyle w:val="Quadro-ttulo"/>
              <w:ind w:left="0" w:right="0"/>
              <w:rPr>
                <w:rFonts w:cs="Times New Roman"/>
                <w:sz w:val="24"/>
                <w:szCs w:val="24"/>
              </w:rPr>
            </w:pPr>
            <w:r w:rsidRPr="00876B51">
              <w:rPr>
                <w:rFonts w:cs="Times New Roman"/>
                <w:sz w:val="24"/>
                <w:szCs w:val="24"/>
              </w:rPr>
              <w:t>Vínculo com a UFMT</w:t>
            </w:r>
          </w:p>
        </w:tc>
      </w:tr>
      <w:tr w:rsidR="00162F78" w:rsidRPr="00876B51" w14:paraId="33E3887D" w14:textId="77777777" w:rsidTr="005E2823">
        <w:tc>
          <w:tcPr>
            <w:tcW w:w="510" w:type="dxa"/>
            <w:vAlign w:val="center"/>
          </w:tcPr>
          <w:p w14:paraId="20CD88C1" w14:textId="77777777" w:rsidR="00162F78" w:rsidRPr="00876B51" w:rsidRDefault="00162F78" w:rsidP="00414A95">
            <w:pPr>
              <w:pStyle w:val="Normal-contedo-quadro"/>
              <w:rPr>
                <w:sz w:val="24"/>
              </w:rPr>
            </w:pPr>
            <w:r w:rsidRPr="00876B51">
              <w:t>1</w:t>
            </w:r>
          </w:p>
        </w:tc>
        <w:tc>
          <w:tcPr>
            <w:tcW w:w="4730" w:type="dxa"/>
            <w:vAlign w:val="center"/>
          </w:tcPr>
          <w:p w14:paraId="080408A4" w14:textId="77777777" w:rsidR="00162F78" w:rsidRPr="00876B51" w:rsidRDefault="00162F78" w:rsidP="00414A95">
            <w:pPr>
              <w:pStyle w:val="Normal-contedo-quadro"/>
              <w:rPr>
                <w:sz w:val="24"/>
              </w:rPr>
            </w:pPr>
          </w:p>
        </w:tc>
        <w:tc>
          <w:tcPr>
            <w:tcW w:w="3544" w:type="dxa"/>
            <w:vAlign w:val="center"/>
          </w:tcPr>
          <w:p w14:paraId="1DCC3BB8" w14:textId="77777777" w:rsidR="00162F78" w:rsidRPr="00876B51" w:rsidRDefault="00162F78" w:rsidP="00414A95">
            <w:pPr>
              <w:pStyle w:val="Normal-contedo-quadro"/>
              <w:rPr>
                <w:sz w:val="24"/>
              </w:rPr>
            </w:pPr>
          </w:p>
        </w:tc>
        <w:tc>
          <w:tcPr>
            <w:tcW w:w="1701" w:type="dxa"/>
            <w:vAlign w:val="center"/>
          </w:tcPr>
          <w:p w14:paraId="3F1BC7E7" w14:textId="77777777" w:rsidR="00162F78" w:rsidRPr="00876B51" w:rsidRDefault="00162F78" w:rsidP="00414A95">
            <w:pPr>
              <w:pStyle w:val="Normal-contedo-quadro"/>
              <w:rPr>
                <w:sz w:val="24"/>
              </w:rPr>
            </w:pPr>
          </w:p>
        </w:tc>
        <w:tc>
          <w:tcPr>
            <w:tcW w:w="2126" w:type="dxa"/>
          </w:tcPr>
          <w:p w14:paraId="27D0BC64" w14:textId="77777777" w:rsidR="00162F78" w:rsidRPr="00876B51" w:rsidRDefault="00162F78" w:rsidP="00414A95">
            <w:pPr>
              <w:pStyle w:val="Normal-contedo-quadro"/>
              <w:rPr>
                <w:sz w:val="24"/>
              </w:rPr>
            </w:pPr>
          </w:p>
        </w:tc>
        <w:tc>
          <w:tcPr>
            <w:tcW w:w="1418" w:type="dxa"/>
          </w:tcPr>
          <w:p w14:paraId="0DD80925" w14:textId="77777777" w:rsidR="00162F78" w:rsidRPr="00876B51" w:rsidRDefault="00162F78" w:rsidP="00414A95">
            <w:pPr>
              <w:pStyle w:val="Normal-contedo-quadro"/>
              <w:rPr>
                <w:sz w:val="24"/>
              </w:rPr>
            </w:pPr>
          </w:p>
        </w:tc>
      </w:tr>
      <w:tr w:rsidR="00162F78" w:rsidRPr="00876B51" w14:paraId="4C8BB8FE" w14:textId="77777777" w:rsidTr="005E2823">
        <w:tc>
          <w:tcPr>
            <w:tcW w:w="510" w:type="dxa"/>
            <w:vAlign w:val="center"/>
          </w:tcPr>
          <w:p w14:paraId="3AF7F828" w14:textId="77777777" w:rsidR="00162F78" w:rsidRPr="00876B51" w:rsidRDefault="00162F78" w:rsidP="00414A95">
            <w:pPr>
              <w:pStyle w:val="Normal-contedo-quadro"/>
              <w:rPr>
                <w:sz w:val="24"/>
              </w:rPr>
            </w:pPr>
            <w:r w:rsidRPr="00876B51">
              <w:t>2</w:t>
            </w:r>
          </w:p>
        </w:tc>
        <w:tc>
          <w:tcPr>
            <w:tcW w:w="4730" w:type="dxa"/>
            <w:vAlign w:val="center"/>
          </w:tcPr>
          <w:p w14:paraId="55F7DAB7" w14:textId="77777777" w:rsidR="00162F78" w:rsidRPr="00876B51" w:rsidRDefault="00162F78" w:rsidP="00414A95">
            <w:pPr>
              <w:pStyle w:val="Normal-contedo-quadro"/>
              <w:rPr>
                <w:sz w:val="24"/>
              </w:rPr>
            </w:pPr>
          </w:p>
        </w:tc>
        <w:tc>
          <w:tcPr>
            <w:tcW w:w="3544" w:type="dxa"/>
            <w:vAlign w:val="center"/>
          </w:tcPr>
          <w:p w14:paraId="208E8390" w14:textId="77777777" w:rsidR="00162F78" w:rsidRPr="00876B51" w:rsidRDefault="00162F78" w:rsidP="00414A95">
            <w:pPr>
              <w:pStyle w:val="Normal-contedo-quadro"/>
              <w:rPr>
                <w:sz w:val="24"/>
              </w:rPr>
            </w:pPr>
          </w:p>
        </w:tc>
        <w:tc>
          <w:tcPr>
            <w:tcW w:w="1701" w:type="dxa"/>
            <w:vAlign w:val="center"/>
          </w:tcPr>
          <w:p w14:paraId="1659E011" w14:textId="77777777" w:rsidR="00162F78" w:rsidRPr="00876B51" w:rsidRDefault="00162F78" w:rsidP="00414A95">
            <w:pPr>
              <w:pStyle w:val="Normal-contedo-quadro"/>
              <w:rPr>
                <w:sz w:val="24"/>
              </w:rPr>
            </w:pPr>
          </w:p>
        </w:tc>
        <w:tc>
          <w:tcPr>
            <w:tcW w:w="2126" w:type="dxa"/>
          </w:tcPr>
          <w:p w14:paraId="10F59ADC" w14:textId="77777777" w:rsidR="00162F78" w:rsidRPr="00876B51" w:rsidRDefault="00162F78" w:rsidP="00414A95">
            <w:pPr>
              <w:pStyle w:val="Normal-contedo-quadro"/>
              <w:rPr>
                <w:sz w:val="24"/>
              </w:rPr>
            </w:pPr>
          </w:p>
        </w:tc>
        <w:tc>
          <w:tcPr>
            <w:tcW w:w="1418" w:type="dxa"/>
          </w:tcPr>
          <w:p w14:paraId="3942A39E" w14:textId="77777777" w:rsidR="00162F78" w:rsidRPr="00876B51" w:rsidRDefault="00162F78" w:rsidP="00414A95">
            <w:pPr>
              <w:pStyle w:val="Normal-contedo-quadro"/>
              <w:rPr>
                <w:sz w:val="24"/>
              </w:rPr>
            </w:pPr>
          </w:p>
        </w:tc>
      </w:tr>
      <w:tr w:rsidR="00162F78" w:rsidRPr="00876B51" w14:paraId="1E5252CB" w14:textId="77777777" w:rsidTr="005E2823">
        <w:tc>
          <w:tcPr>
            <w:tcW w:w="510" w:type="dxa"/>
            <w:vAlign w:val="center"/>
          </w:tcPr>
          <w:p w14:paraId="2744C4E3" w14:textId="77777777" w:rsidR="00162F78" w:rsidRPr="00876B51" w:rsidRDefault="00162F78" w:rsidP="00414A95">
            <w:pPr>
              <w:pStyle w:val="Normal-contedo-quadro"/>
              <w:rPr>
                <w:sz w:val="24"/>
              </w:rPr>
            </w:pPr>
            <w:r w:rsidRPr="00876B51">
              <w:t>3</w:t>
            </w:r>
          </w:p>
        </w:tc>
        <w:tc>
          <w:tcPr>
            <w:tcW w:w="4730" w:type="dxa"/>
            <w:vAlign w:val="center"/>
          </w:tcPr>
          <w:p w14:paraId="1441FF6D" w14:textId="77777777" w:rsidR="00162F78" w:rsidRPr="00876B51" w:rsidRDefault="00162F78" w:rsidP="00414A95">
            <w:pPr>
              <w:pStyle w:val="Normal-contedo-quadro"/>
              <w:rPr>
                <w:sz w:val="24"/>
              </w:rPr>
            </w:pPr>
          </w:p>
        </w:tc>
        <w:tc>
          <w:tcPr>
            <w:tcW w:w="3544" w:type="dxa"/>
            <w:vAlign w:val="center"/>
          </w:tcPr>
          <w:p w14:paraId="42F0AC99" w14:textId="77777777" w:rsidR="00162F78" w:rsidRPr="00876B51" w:rsidRDefault="00162F78" w:rsidP="00414A95">
            <w:pPr>
              <w:pStyle w:val="Normal-contedo-quadro"/>
              <w:rPr>
                <w:sz w:val="24"/>
              </w:rPr>
            </w:pPr>
          </w:p>
        </w:tc>
        <w:tc>
          <w:tcPr>
            <w:tcW w:w="1701" w:type="dxa"/>
            <w:vAlign w:val="center"/>
          </w:tcPr>
          <w:p w14:paraId="261A45AC" w14:textId="77777777" w:rsidR="00162F78" w:rsidRPr="00876B51" w:rsidRDefault="00162F78" w:rsidP="00414A95">
            <w:pPr>
              <w:pStyle w:val="Normal-contedo-quadro"/>
              <w:rPr>
                <w:sz w:val="24"/>
              </w:rPr>
            </w:pPr>
          </w:p>
        </w:tc>
        <w:tc>
          <w:tcPr>
            <w:tcW w:w="2126" w:type="dxa"/>
          </w:tcPr>
          <w:p w14:paraId="58EF9406" w14:textId="77777777" w:rsidR="00162F78" w:rsidRPr="00876B51" w:rsidRDefault="00162F78" w:rsidP="00414A95">
            <w:pPr>
              <w:pStyle w:val="Normal-contedo-quadro"/>
              <w:rPr>
                <w:sz w:val="24"/>
              </w:rPr>
            </w:pPr>
          </w:p>
        </w:tc>
        <w:tc>
          <w:tcPr>
            <w:tcW w:w="1418" w:type="dxa"/>
          </w:tcPr>
          <w:p w14:paraId="7A0EA163" w14:textId="77777777" w:rsidR="00162F78" w:rsidRPr="00876B51" w:rsidRDefault="00162F78" w:rsidP="00414A95">
            <w:pPr>
              <w:pStyle w:val="Normal-contedo-quadro"/>
              <w:rPr>
                <w:sz w:val="24"/>
              </w:rPr>
            </w:pPr>
          </w:p>
        </w:tc>
      </w:tr>
      <w:tr w:rsidR="00162F78" w:rsidRPr="00876B51" w14:paraId="35B664C7" w14:textId="77777777" w:rsidTr="005E2823">
        <w:tc>
          <w:tcPr>
            <w:tcW w:w="510" w:type="dxa"/>
            <w:vAlign w:val="center"/>
          </w:tcPr>
          <w:p w14:paraId="573F0B17" w14:textId="77777777" w:rsidR="00162F78" w:rsidRPr="00876B51" w:rsidRDefault="00162F78" w:rsidP="00414A95">
            <w:pPr>
              <w:pStyle w:val="Normal-contedo-quadro"/>
              <w:rPr>
                <w:sz w:val="24"/>
              </w:rPr>
            </w:pPr>
            <w:r w:rsidRPr="00876B51">
              <w:t>4</w:t>
            </w:r>
          </w:p>
        </w:tc>
        <w:tc>
          <w:tcPr>
            <w:tcW w:w="4730" w:type="dxa"/>
            <w:vAlign w:val="center"/>
          </w:tcPr>
          <w:p w14:paraId="289946ED" w14:textId="77777777" w:rsidR="00162F78" w:rsidRPr="00876B51" w:rsidRDefault="00162F78" w:rsidP="00414A95">
            <w:pPr>
              <w:pStyle w:val="Normal-contedo-quadro"/>
              <w:rPr>
                <w:sz w:val="24"/>
              </w:rPr>
            </w:pPr>
          </w:p>
        </w:tc>
        <w:tc>
          <w:tcPr>
            <w:tcW w:w="3544" w:type="dxa"/>
            <w:vAlign w:val="center"/>
          </w:tcPr>
          <w:p w14:paraId="1B42B636" w14:textId="77777777" w:rsidR="00162F78" w:rsidRPr="00876B51" w:rsidRDefault="00162F78" w:rsidP="00414A95">
            <w:pPr>
              <w:pStyle w:val="Normal-contedo-quadro"/>
              <w:rPr>
                <w:sz w:val="24"/>
              </w:rPr>
            </w:pPr>
          </w:p>
        </w:tc>
        <w:tc>
          <w:tcPr>
            <w:tcW w:w="1701" w:type="dxa"/>
            <w:vAlign w:val="center"/>
          </w:tcPr>
          <w:p w14:paraId="6954ED5D" w14:textId="77777777" w:rsidR="00162F78" w:rsidRPr="00876B51" w:rsidRDefault="00162F78" w:rsidP="00414A95">
            <w:pPr>
              <w:pStyle w:val="Normal-contedo-quadro"/>
              <w:rPr>
                <w:sz w:val="24"/>
              </w:rPr>
            </w:pPr>
          </w:p>
        </w:tc>
        <w:tc>
          <w:tcPr>
            <w:tcW w:w="2126" w:type="dxa"/>
          </w:tcPr>
          <w:p w14:paraId="7A22E804" w14:textId="77777777" w:rsidR="00162F78" w:rsidRPr="00876B51" w:rsidRDefault="00162F78" w:rsidP="00414A95">
            <w:pPr>
              <w:pStyle w:val="Normal-contedo-quadro"/>
              <w:rPr>
                <w:sz w:val="24"/>
              </w:rPr>
            </w:pPr>
          </w:p>
        </w:tc>
        <w:tc>
          <w:tcPr>
            <w:tcW w:w="1418" w:type="dxa"/>
          </w:tcPr>
          <w:p w14:paraId="282BDC7D" w14:textId="77777777" w:rsidR="00162F78" w:rsidRPr="00876B51" w:rsidRDefault="00162F78" w:rsidP="00414A95">
            <w:pPr>
              <w:pStyle w:val="Normal-contedo-quadro"/>
              <w:rPr>
                <w:sz w:val="24"/>
              </w:rPr>
            </w:pPr>
          </w:p>
        </w:tc>
      </w:tr>
      <w:tr w:rsidR="00162F78" w:rsidRPr="00876B51" w14:paraId="0886D8E1" w14:textId="77777777" w:rsidTr="005E2823">
        <w:tc>
          <w:tcPr>
            <w:tcW w:w="510" w:type="dxa"/>
            <w:tcBorders>
              <w:bottom w:val="single" w:sz="4" w:space="0" w:color="auto"/>
            </w:tcBorders>
            <w:vAlign w:val="center"/>
          </w:tcPr>
          <w:p w14:paraId="3144F711" w14:textId="77777777" w:rsidR="00162F78" w:rsidRPr="00876B51" w:rsidRDefault="00162F78" w:rsidP="00414A95">
            <w:pPr>
              <w:pStyle w:val="Normal-contedo-quadro"/>
              <w:rPr>
                <w:sz w:val="24"/>
              </w:rPr>
            </w:pPr>
            <w:r w:rsidRPr="00876B51">
              <w:t>5</w:t>
            </w:r>
          </w:p>
        </w:tc>
        <w:tc>
          <w:tcPr>
            <w:tcW w:w="4730" w:type="dxa"/>
            <w:tcBorders>
              <w:bottom w:val="single" w:sz="4" w:space="0" w:color="auto"/>
            </w:tcBorders>
            <w:vAlign w:val="center"/>
          </w:tcPr>
          <w:p w14:paraId="3DC719AC" w14:textId="77777777" w:rsidR="00162F78" w:rsidRPr="00876B51" w:rsidRDefault="00162F78" w:rsidP="00414A95">
            <w:pPr>
              <w:pStyle w:val="Normal-contedo-quadro"/>
              <w:rPr>
                <w:sz w:val="24"/>
              </w:rPr>
            </w:pPr>
          </w:p>
        </w:tc>
        <w:tc>
          <w:tcPr>
            <w:tcW w:w="3544" w:type="dxa"/>
            <w:tcBorders>
              <w:bottom w:val="single" w:sz="4" w:space="0" w:color="auto"/>
            </w:tcBorders>
            <w:vAlign w:val="center"/>
          </w:tcPr>
          <w:p w14:paraId="1A30B4CD" w14:textId="77777777" w:rsidR="00162F78" w:rsidRPr="00876B51" w:rsidRDefault="00162F78" w:rsidP="00414A95">
            <w:pPr>
              <w:pStyle w:val="Normal-contedo-quadro"/>
              <w:rPr>
                <w:sz w:val="24"/>
              </w:rPr>
            </w:pPr>
          </w:p>
        </w:tc>
        <w:tc>
          <w:tcPr>
            <w:tcW w:w="1701" w:type="dxa"/>
            <w:tcBorders>
              <w:bottom w:val="single" w:sz="4" w:space="0" w:color="auto"/>
            </w:tcBorders>
            <w:vAlign w:val="center"/>
          </w:tcPr>
          <w:p w14:paraId="5994E3BA" w14:textId="77777777" w:rsidR="00162F78" w:rsidRPr="00876B51" w:rsidRDefault="00162F78" w:rsidP="00414A95">
            <w:pPr>
              <w:pStyle w:val="Normal-contedo-quadro"/>
              <w:rPr>
                <w:sz w:val="24"/>
              </w:rPr>
            </w:pPr>
          </w:p>
        </w:tc>
        <w:tc>
          <w:tcPr>
            <w:tcW w:w="2126" w:type="dxa"/>
            <w:tcBorders>
              <w:bottom w:val="single" w:sz="4" w:space="0" w:color="auto"/>
            </w:tcBorders>
          </w:tcPr>
          <w:p w14:paraId="3FF14CCF" w14:textId="77777777" w:rsidR="00162F78" w:rsidRPr="00876B51" w:rsidRDefault="00162F78" w:rsidP="00414A95">
            <w:pPr>
              <w:pStyle w:val="Normal-contedo-quadro"/>
              <w:rPr>
                <w:sz w:val="24"/>
              </w:rPr>
            </w:pPr>
          </w:p>
        </w:tc>
        <w:tc>
          <w:tcPr>
            <w:tcW w:w="1418" w:type="dxa"/>
            <w:tcBorders>
              <w:bottom w:val="single" w:sz="4" w:space="0" w:color="auto"/>
            </w:tcBorders>
          </w:tcPr>
          <w:p w14:paraId="271C6CCE" w14:textId="77777777" w:rsidR="00162F78" w:rsidRPr="00876B51" w:rsidRDefault="00162F78" w:rsidP="00414A95">
            <w:pPr>
              <w:pStyle w:val="Normal-contedo-quadro"/>
              <w:rPr>
                <w:sz w:val="24"/>
              </w:rPr>
            </w:pPr>
          </w:p>
        </w:tc>
      </w:tr>
      <w:tr w:rsidR="00162F78" w:rsidRPr="00876B51" w14:paraId="764EE7FE" w14:textId="77777777" w:rsidTr="005E2823">
        <w:tc>
          <w:tcPr>
            <w:tcW w:w="510" w:type="dxa"/>
            <w:tcBorders>
              <w:bottom w:val="single" w:sz="4" w:space="0" w:color="auto"/>
            </w:tcBorders>
            <w:vAlign w:val="center"/>
          </w:tcPr>
          <w:p w14:paraId="383AF280" w14:textId="77777777" w:rsidR="00162F78" w:rsidRPr="00876B51" w:rsidRDefault="00162F78" w:rsidP="00414A95">
            <w:pPr>
              <w:pStyle w:val="Normal-contedo-quadro"/>
              <w:rPr>
                <w:sz w:val="24"/>
              </w:rPr>
            </w:pPr>
            <w:r w:rsidRPr="00876B51">
              <w:t>6</w:t>
            </w:r>
          </w:p>
        </w:tc>
        <w:tc>
          <w:tcPr>
            <w:tcW w:w="4730" w:type="dxa"/>
            <w:tcBorders>
              <w:bottom w:val="single" w:sz="4" w:space="0" w:color="auto"/>
            </w:tcBorders>
            <w:vAlign w:val="center"/>
          </w:tcPr>
          <w:p w14:paraId="4875EC45" w14:textId="77777777" w:rsidR="00162F78" w:rsidRPr="00876B51" w:rsidRDefault="00162F78" w:rsidP="00414A95">
            <w:pPr>
              <w:pStyle w:val="Normal-contedo-quadro"/>
              <w:rPr>
                <w:sz w:val="24"/>
              </w:rPr>
            </w:pPr>
          </w:p>
        </w:tc>
        <w:tc>
          <w:tcPr>
            <w:tcW w:w="3544" w:type="dxa"/>
            <w:tcBorders>
              <w:bottom w:val="single" w:sz="4" w:space="0" w:color="auto"/>
            </w:tcBorders>
            <w:vAlign w:val="center"/>
          </w:tcPr>
          <w:p w14:paraId="6EF5EFC0" w14:textId="77777777" w:rsidR="00162F78" w:rsidRPr="00876B51" w:rsidRDefault="00162F78" w:rsidP="00414A95">
            <w:pPr>
              <w:pStyle w:val="Normal-contedo-quadro"/>
              <w:rPr>
                <w:sz w:val="24"/>
              </w:rPr>
            </w:pPr>
          </w:p>
        </w:tc>
        <w:tc>
          <w:tcPr>
            <w:tcW w:w="1701" w:type="dxa"/>
            <w:tcBorders>
              <w:bottom w:val="single" w:sz="4" w:space="0" w:color="auto"/>
            </w:tcBorders>
            <w:vAlign w:val="center"/>
          </w:tcPr>
          <w:p w14:paraId="6BFB8D09" w14:textId="77777777" w:rsidR="00162F78" w:rsidRPr="00876B51" w:rsidRDefault="00162F78" w:rsidP="00414A95">
            <w:pPr>
              <w:pStyle w:val="Normal-contedo-quadro"/>
              <w:rPr>
                <w:sz w:val="24"/>
              </w:rPr>
            </w:pPr>
          </w:p>
        </w:tc>
        <w:tc>
          <w:tcPr>
            <w:tcW w:w="2126" w:type="dxa"/>
            <w:tcBorders>
              <w:bottom w:val="single" w:sz="4" w:space="0" w:color="auto"/>
            </w:tcBorders>
          </w:tcPr>
          <w:p w14:paraId="2C5E8EE0" w14:textId="77777777" w:rsidR="00162F78" w:rsidRPr="00876B51" w:rsidRDefault="00162F78" w:rsidP="00414A95">
            <w:pPr>
              <w:pStyle w:val="Normal-contedo-quadro"/>
              <w:rPr>
                <w:sz w:val="24"/>
              </w:rPr>
            </w:pPr>
          </w:p>
        </w:tc>
        <w:tc>
          <w:tcPr>
            <w:tcW w:w="1418" w:type="dxa"/>
            <w:tcBorders>
              <w:bottom w:val="single" w:sz="4" w:space="0" w:color="auto"/>
            </w:tcBorders>
          </w:tcPr>
          <w:p w14:paraId="429C03E9" w14:textId="77777777" w:rsidR="00162F78" w:rsidRPr="00876B51" w:rsidRDefault="00162F78" w:rsidP="00414A95">
            <w:pPr>
              <w:pStyle w:val="Normal-contedo-quadro"/>
              <w:rPr>
                <w:sz w:val="24"/>
              </w:rPr>
            </w:pPr>
          </w:p>
        </w:tc>
      </w:tr>
    </w:tbl>
    <w:p w14:paraId="69FCB488" w14:textId="479BBDF4" w:rsidR="005B66EC" w:rsidRPr="000E6A16" w:rsidRDefault="00162F78" w:rsidP="00414A95">
      <w:pPr>
        <w:spacing w:after="200" w:line="276" w:lineRule="auto"/>
        <w:ind w:firstLine="0"/>
        <w:jc w:val="left"/>
        <w:sectPr w:rsidR="005B66EC" w:rsidRPr="000E6A16" w:rsidSect="00AE2100">
          <w:pgSz w:w="16838" w:h="11906" w:orient="landscape"/>
          <w:pgMar w:top="1701" w:right="1133" w:bottom="1134" w:left="1701" w:header="709" w:footer="709" w:gutter="0"/>
          <w:cols w:space="708"/>
          <w:docGrid w:linePitch="360"/>
        </w:sectPr>
      </w:pPr>
      <w:r w:rsidRPr="00876B51">
        <w:t>Fonte: Comissão de redação do PPC</w:t>
      </w:r>
      <w:r w:rsidRPr="000E6A16">
        <w:t xml:space="preserve"> </w:t>
      </w:r>
      <w:r w:rsidR="002979CB" w:rsidRPr="000E6A16">
        <w:br w:type="page"/>
      </w:r>
    </w:p>
    <w:tbl>
      <w:tblPr>
        <w:tblStyle w:val="Tabelacomgrade"/>
        <w:tblW w:w="0" w:type="auto"/>
        <w:tblLook w:val="04A0" w:firstRow="1" w:lastRow="0" w:firstColumn="1" w:lastColumn="0" w:noHBand="0" w:noVBand="1"/>
      </w:tblPr>
      <w:tblGrid>
        <w:gridCol w:w="9061"/>
      </w:tblGrid>
      <w:tr w:rsidR="00791CDD" w:rsidRPr="000E6A16" w14:paraId="5382DC1E" w14:textId="77777777" w:rsidTr="002D112B">
        <w:tc>
          <w:tcPr>
            <w:tcW w:w="9061" w:type="dxa"/>
            <w:shd w:val="clear" w:color="auto" w:fill="BFBFBF" w:themeFill="background1" w:themeFillShade="BF"/>
          </w:tcPr>
          <w:p w14:paraId="2A81E033" w14:textId="12A4E539" w:rsidR="00791CDD" w:rsidRPr="000E6A16" w:rsidRDefault="00457B48" w:rsidP="00414A95">
            <w:pPr>
              <w:pStyle w:val="Subttulo"/>
              <w:rPr>
                <w:sz w:val="24"/>
                <w:szCs w:val="24"/>
              </w:rPr>
            </w:pPr>
            <w:bookmarkStart w:id="60" w:name="_Toc508178526"/>
            <w:r w:rsidRPr="000E6A16">
              <w:rPr>
                <w:sz w:val="24"/>
                <w:szCs w:val="24"/>
              </w:rPr>
              <w:lastRenderedPageBreak/>
              <w:t>III</w:t>
            </w:r>
            <w:r w:rsidR="00791CDD" w:rsidRPr="000E6A16">
              <w:rPr>
                <w:sz w:val="24"/>
                <w:szCs w:val="24"/>
              </w:rPr>
              <w:t xml:space="preserve"> – INFRAESTRUTURA</w:t>
            </w:r>
            <w:bookmarkEnd w:id="60"/>
            <w:r w:rsidR="00791CDD" w:rsidRPr="000E6A16">
              <w:rPr>
                <w:sz w:val="24"/>
                <w:szCs w:val="24"/>
              </w:rPr>
              <w:t xml:space="preserve"> </w:t>
            </w:r>
          </w:p>
        </w:tc>
      </w:tr>
    </w:tbl>
    <w:p w14:paraId="070EA303" w14:textId="33386D37" w:rsidR="00791CDD" w:rsidRPr="00876B51" w:rsidRDefault="00791CDD" w:rsidP="00414A95">
      <w:pPr>
        <w:pStyle w:val="C-nvel1"/>
        <w:numPr>
          <w:ilvl w:val="1"/>
          <w:numId w:val="14"/>
        </w:numPr>
        <w:ind w:left="0" w:firstLine="0"/>
        <w:rPr>
          <w:rFonts w:ascii="Times New Roman" w:hAnsi="Times New Roman" w:cs="Times New Roman"/>
        </w:rPr>
      </w:pPr>
      <w:bookmarkStart w:id="61" w:name="_Toc508178527"/>
      <w:r w:rsidRPr="00876B51">
        <w:rPr>
          <w:rFonts w:ascii="Times New Roman" w:hAnsi="Times New Roman" w:cs="Times New Roman"/>
        </w:rPr>
        <w:t>Salas de aula e apoio</w:t>
      </w:r>
      <w:bookmarkEnd w:id="61"/>
    </w:p>
    <w:p w14:paraId="3DA140B1" w14:textId="5A4B9A21" w:rsidR="00791CDD" w:rsidRPr="00876B51" w:rsidRDefault="00C15C0E" w:rsidP="00876B51">
      <w:pPr>
        <w:pStyle w:val="C-nivel2"/>
        <w:numPr>
          <w:ilvl w:val="2"/>
          <w:numId w:val="14"/>
        </w:numPr>
        <w:tabs>
          <w:tab w:val="clear" w:pos="993"/>
          <w:tab w:val="left" w:pos="567"/>
        </w:tabs>
        <w:ind w:left="0" w:firstLine="0"/>
        <w:rPr>
          <w:rFonts w:ascii="Times New Roman" w:hAnsi="Times New Roman" w:cs="Times New Roman"/>
        </w:rPr>
      </w:pPr>
      <w:bookmarkStart w:id="62" w:name="_Toc508178528"/>
      <w:r w:rsidRPr="00876B51">
        <w:rPr>
          <w:rFonts w:ascii="Times New Roman" w:hAnsi="Times New Roman" w:cs="Times New Roman"/>
        </w:rPr>
        <w:t>Salas de trabalho para professores em tempo integral</w:t>
      </w:r>
      <w:bookmarkEnd w:id="62"/>
    </w:p>
    <w:p w14:paraId="7BD32076" w14:textId="77777777" w:rsidR="008D6882" w:rsidRPr="00876B51" w:rsidRDefault="008D6882" w:rsidP="00414A95">
      <w:pPr>
        <w:pStyle w:val="Normal-vermelho"/>
        <w:ind w:firstLine="0"/>
        <w:rPr>
          <w:b/>
        </w:rPr>
      </w:pPr>
      <w:r w:rsidRPr="00876B51">
        <w:rPr>
          <w:b/>
        </w:rPr>
        <w:t>Indicador 3.1 do instrumento de avaliação INEP de 10/2017:</w:t>
      </w:r>
    </w:p>
    <w:p w14:paraId="6D913D16" w14:textId="77777777" w:rsidR="008D6882" w:rsidRPr="00876B51" w:rsidRDefault="008D6882" w:rsidP="00414A95">
      <w:pPr>
        <w:autoSpaceDE w:val="0"/>
        <w:autoSpaceDN w:val="0"/>
        <w:adjustRightInd w:val="0"/>
        <w:ind w:firstLine="0"/>
        <w:rPr>
          <w:color w:val="FF0000"/>
        </w:rPr>
      </w:pPr>
      <w:r w:rsidRPr="00876B51">
        <w:rPr>
          <w:color w:val="FF0000"/>
        </w:rPr>
        <w:t xml:space="preserve">Os espaços de trabalho para docentes em Tempo Integral devem </w:t>
      </w:r>
      <w:r w:rsidRPr="00876B51">
        <w:rPr>
          <w:bCs/>
          <w:color w:val="FF0000"/>
        </w:rPr>
        <w:t xml:space="preserve">viabilizam </w:t>
      </w:r>
      <w:r w:rsidRPr="00876B51">
        <w:rPr>
          <w:color w:val="FF0000"/>
        </w:rPr>
        <w:t xml:space="preserve">ações acadêmicas, como planejamento didático-pedagógico, </w:t>
      </w:r>
      <w:r w:rsidRPr="00876B51">
        <w:rPr>
          <w:bCs/>
          <w:color w:val="FF0000"/>
        </w:rPr>
        <w:t xml:space="preserve">atender </w:t>
      </w:r>
      <w:r w:rsidRPr="00876B51">
        <w:rPr>
          <w:color w:val="FF0000"/>
        </w:rPr>
        <w:t xml:space="preserve">às necessidades institucionais, </w:t>
      </w:r>
      <w:r w:rsidRPr="00876B51">
        <w:rPr>
          <w:bCs/>
          <w:color w:val="FF0000"/>
        </w:rPr>
        <w:t xml:space="preserve">possuir </w:t>
      </w:r>
      <w:r w:rsidRPr="00876B51">
        <w:rPr>
          <w:color w:val="FF0000"/>
        </w:rPr>
        <w:t xml:space="preserve">recursos de tecnologias da informação e comunicação apropriados, </w:t>
      </w:r>
      <w:r w:rsidRPr="00876B51">
        <w:rPr>
          <w:bCs/>
          <w:color w:val="FF0000"/>
        </w:rPr>
        <w:t xml:space="preserve">garantir </w:t>
      </w:r>
      <w:r w:rsidRPr="00876B51">
        <w:rPr>
          <w:color w:val="FF0000"/>
        </w:rPr>
        <w:t xml:space="preserve">privacidade para uso dos recursos, para o atendimento a discentes e orientandos, </w:t>
      </w:r>
      <w:r w:rsidRPr="00876B51">
        <w:rPr>
          <w:bCs/>
          <w:color w:val="FF0000"/>
        </w:rPr>
        <w:t xml:space="preserve">e </w:t>
      </w:r>
      <w:r w:rsidRPr="00876B51">
        <w:rPr>
          <w:color w:val="FF0000"/>
        </w:rPr>
        <w:t xml:space="preserve">para a guarda de material e equipamentos pessoais, </w:t>
      </w:r>
      <w:r w:rsidRPr="00876B51">
        <w:rPr>
          <w:bCs/>
          <w:color w:val="FF0000"/>
        </w:rPr>
        <w:t>com segurança</w:t>
      </w:r>
      <w:r w:rsidRPr="00876B51">
        <w:rPr>
          <w:color w:val="FF0000"/>
        </w:rPr>
        <w:t>.</w:t>
      </w:r>
    </w:p>
    <w:p w14:paraId="019E5C98" w14:textId="2DDBC69B" w:rsidR="00394832" w:rsidRPr="000E6A16" w:rsidRDefault="00394832" w:rsidP="00414A95">
      <w:pPr>
        <w:tabs>
          <w:tab w:val="left" w:pos="709"/>
        </w:tabs>
        <w:ind w:firstLine="0"/>
        <w:rPr>
          <w:b/>
          <w:color w:val="FF0000"/>
        </w:rPr>
      </w:pPr>
      <w:r w:rsidRPr="00876B51">
        <w:rPr>
          <w:color w:val="FF0000"/>
        </w:rPr>
        <w:t>Os critérios considerados para a avaliação são: disponibilidade de salas, de equipamentos de informática em função do número de professores, dimensão, limpeza, iluminação, acústica, ventilação, acessibilidade, conservação e comodidade.</w:t>
      </w:r>
      <w:r w:rsidRPr="00876B51">
        <w:rPr>
          <w:b/>
          <w:color w:val="FF0000"/>
        </w:rPr>
        <w:t xml:space="preserve"> </w:t>
      </w:r>
    </w:p>
    <w:p w14:paraId="68ED2E7B" w14:textId="06A91BE7" w:rsidR="006972E2" w:rsidRPr="00876B51" w:rsidRDefault="00C15C0E" w:rsidP="00876B51">
      <w:pPr>
        <w:pStyle w:val="C-nivel2"/>
        <w:numPr>
          <w:ilvl w:val="2"/>
          <w:numId w:val="14"/>
        </w:numPr>
        <w:tabs>
          <w:tab w:val="clear" w:pos="993"/>
          <w:tab w:val="left" w:pos="567"/>
        </w:tabs>
        <w:ind w:left="0" w:firstLine="0"/>
        <w:rPr>
          <w:rFonts w:ascii="Times New Roman" w:hAnsi="Times New Roman" w:cs="Times New Roman"/>
        </w:rPr>
      </w:pPr>
      <w:bookmarkStart w:id="63" w:name="_Toc508178529"/>
      <w:r w:rsidRPr="00876B51">
        <w:rPr>
          <w:rFonts w:ascii="Times New Roman" w:hAnsi="Times New Roman" w:cs="Times New Roman"/>
        </w:rPr>
        <w:t xml:space="preserve">Sala de </w:t>
      </w:r>
      <w:r w:rsidR="006339E3" w:rsidRPr="00876B51">
        <w:rPr>
          <w:rFonts w:ascii="Times New Roman" w:hAnsi="Times New Roman" w:cs="Times New Roman"/>
        </w:rPr>
        <w:t xml:space="preserve">de trabalho para </w:t>
      </w:r>
      <w:r w:rsidRPr="00876B51">
        <w:rPr>
          <w:rFonts w:ascii="Times New Roman" w:hAnsi="Times New Roman" w:cs="Times New Roman"/>
        </w:rPr>
        <w:t>coordenação de curso</w:t>
      </w:r>
      <w:bookmarkEnd w:id="63"/>
      <w:r w:rsidRPr="00876B51">
        <w:rPr>
          <w:rFonts w:ascii="Times New Roman" w:hAnsi="Times New Roman" w:cs="Times New Roman"/>
        </w:rPr>
        <w:t xml:space="preserve"> </w:t>
      </w:r>
    </w:p>
    <w:p w14:paraId="1EB8A7A3" w14:textId="5DE05353" w:rsidR="006339E3" w:rsidRPr="00876B51" w:rsidRDefault="006339E3" w:rsidP="00414A95">
      <w:pPr>
        <w:pStyle w:val="Normal-vermelho"/>
        <w:ind w:firstLine="0"/>
        <w:rPr>
          <w:b/>
        </w:rPr>
      </w:pPr>
      <w:r w:rsidRPr="00876B51">
        <w:rPr>
          <w:b/>
        </w:rPr>
        <w:t>Indicador 3.2 do instrumento de avaliação INEP de 10/2017:</w:t>
      </w:r>
    </w:p>
    <w:p w14:paraId="2D03EADD" w14:textId="544ACF7B" w:rsidR="006339E3" w:rsidRPr="00876B51" w:rsidRDefault="006339E3" w:rsidP="00414A95">
      <w:pPr>
        <w:autoSpaceDE w:val="0"/>
        <w:autoSpaceDN w:val="0"/>
        <w:adjustRightInd w:val="0"/>
        <w:ind w:firstLine="0"/>
        <w:rPr>
          <w:bCs/>
          <w:color w:val="FF0000"/>
        </w:rPr>
      </w:pPr>
      <w:r w:rsidRPr="00876B51">
        <w:rPr>
          <w:color w:val="FF0000"/>
        </w:rPr>
        <w:t xml:space="preserve">O espaço de trabalho para o coordenador deve </w:t>
      </w:r>
      <w:r w:rsidRPr="00876B51">
        <w:rPr>
          <w:bCs/>
          <w:color w:val="FF0000"/>
        </w:rPr>
        <w:t xml:space="preserve">viabilizar as </w:t>
      </w:r>
      <w:r w:rsidRPr="00876B51">
        <w:rPr>
          <w:color w:val="FF0000"/>
        </w:rPr>
        <w:t xml:space="preserve">ações acadêmico-administrativas, </w:t>
      </w:r>
      <w:r w:rsidRPr="00876B51">
        <w:rPr>
          <w:bCs/>
          <w:color w:val="FF0000"/>
        </w:rPr>
        <w:t xml:space="preserve">possuir equipamentos adequados, </w:t>
      </w:r>
      <w:r w:rsidRPr="00876B51">
        <w:rPr>
          <w:color w:val="FF0000"/>
        </w:rPr>
        <w:t>atender as necessidades institucionais, permitir o atendimento de indivíduos ou grupos com privacidade e dispor de infraestrutura tecnológica diferenciada, que possibilite formas distintas de trabalho.</w:t>
      </w:r>
      <w:r w:rsidRPr="00876B51">
        <w:rPr>
          <w:bCs/>
          <w:color w:val="FF0000"/>
        </w:rPr>
        <w:t xml:space="preserve"> </w:t>
      </w:r>
    </w:p>
    <w:p w14:paraId="76C3DB12" w14:textId="58030C02" w:rsidR="00394832" w:rsidRDefault="00394832" w:rsidP="00414A95">
      <w:pPr>
        <w:tabs>
          <w:tab w:val="left" w:pos="0"/>
        </w:tabs>
        <w:autoSpaceDE w:val="0"/>
        <w:autoSpaceDN w:val="0"/>
        <w:adjustRightInd w:val="0"/>
        <w:ind w:firstLine="0"/>
        <w:rPr>
          <w:b/>
          <w:color w:val="FF0000"/>
        </w:rPr>
      </w:pPr>
      <w:r w:rsidRPr="00876B51">
        <w:rPr>
          <w:color w:val="FF0000"/>
        </w:rPr>
        <w:t>Os critérios considerados para a avaliação são: disponibilidade da sala, dimensão, equipamentos, conservação, sala individual para o coordenador, número de funcionários e atendimentos aos alunos e professores.</w:t>
      </w:r>
      <w:r w:rsidRPr="00876B51">
        <w:rPr>
          <w:b/>
          <w:color w:val="FF0000"/>
        </w:rPr>
        <w:t xml:space="preserve"> </w:t>
      </w:r>
    </w:p>
    <w:p w14:paraId="6DD818BF" w14:textId="49B70013" w:rsidR="006972E2" w:rsidRPr="00876B51" w:rsidRDefault="00C15C0E" w:rsidP="00414A95">
      <w:pPr>
        <w:pStyle w:val="C-nivel2"/>
        <w:numPr>
          <w:ilvl w:val="2"/>
          <w:numId w:val="14"/>
        </w:numPr>
        <w:ind w:left="0" w:firstLine="0"/>
        <w:rPr>
          <w:rFonts w:ascii="Times New Roman" w:hAnsi="Times New Roman" w:cs="Times New Roman"/>
        </w:rPr>
      </w:pPr>
      <w:bookmarkStart w:id="64" w:name="_Toc508178530"/>
      <w:r w:rsidRPr="00876B51">
        <w:rPr>
          <w:rFonts w:ascii="Times New Roman" w:hAnsi="Times New Roman" w:cs="Times New Roman"/>
        </w:rPr>
        <w:t xml:space="preserve">Sala </w:t>
      </w:r>
      <w:r w:rsidR="00394832" w:rsidRPr="00876B51">
        <w:rPr>
          <w:rFonts w:ascii="Times New Roman" w:hAnsi="Times New Roman" w:cs="Times New Roman"/>
        </w:rPr>
        <w:t xml:space="preserve">coletiva </w:t>
      </w:r>
      <w:r w:rsidRPr="00876B51">
        <w:rPr>
          <w:rFonts w:ascii="Times New Roman" w:hAnsi="Times New Roman" w:cs="Times New Roman"/>
        </w:rPr>
        <w:t>de professores</w:t>
      </w:r>
      <w:bookmarkEnd w:id="64"/>
    </w:p>
    <w:p w14:paraId="2CCAF1BE" w14:textId="33574127" w:rsidR="006339E3" w:rsidRPr="00876B51" w:rsidRDefault="006339E3" w:rsidP="00414A95">
      <w:pPr>
        <w:pStyle w:val="Normal-vermelho"/>
        <w:ind w:firstLine="0"/>
        <w:rPr>
          <w:b/>
        </w:rPr>
      </w:pPr>
      <w:r w:rsidRPr="00876B51">
        <w:rPr>
          <w:b/>
        </w:rPr>
        <w:t>Indicador 3.3 do instrumento de avaliação INEP de 10/2017:</w:t>
      </w:r>
    </w:p>
    <w:p w14:paraId="39808B4E" w14:textId="5A394A1C" w:rsidR="006339E3" w:rsidRPr="00876B51" w:rsidRDefault="006339E3" w:rsidP="00414A95">
      <w:pPr>
        <w:autoSpaceDE w:val="0"/>
        <w:autoSpaceDN w:val="0"/>
        <w:adjustRightInd w:val="0"/>
        <w:ind w:firstLine="0"/>
        <w:rPr>
          <w:color w:val="FF0000"/>
          <w:lang w:val="it-IT"/>
        </w:rPr>
      </w:pPr>
      <w:r w:rsidRPr="00876B51">
        <w:rPr>
          <w:color w:val="FF0000"/>
          <w:lang w:val="it-IT"/>
        </w:rPr>
        <w:lastRenderedPageBreak/>
        <w:t>Sala coletiva de professores – NSA para IES que poss</w:t>
      </w:r>
      <w:r w:rsidR="00117066" w:rsidRPr="00876B51">
        <w:rPr>
          <w:color w:val="FF0000"/>
          <w:lang w:val="it-IT"/>
        </w:rPr>
        <w:t>u</w:t>
      </w:r>
      <w:r w:rsidRPr="00876B51">
        <w:rPr>
          <w:color w:val="FF0000"/>
          <w:lang w:val="it-IT"/>
        </w:rPr>
        <w:t>i espaço de trabalho individual para todos os docentes do curso</w:t>
      </w:r>
    </w:p>
    <w:p w14:paraId="00A8C81D" w14:textId="1F218C1C" w:rsidR="006339E3" w:rsidRPr="00876B51" w:rsidRDefault="006339E3" w:rsidP="00414A95">
      <w:pPr>
        <w:autoSpaceDE w:val="0"/>
        <w:autoSpaceDN w:val="0"/>
        <w:adjustRightInd w:val="0"/>
        <w:ind w:firstLine="0"/>
        <w:rPr>
          <w:bCs/>
          <w:color w:val="FF0000"/>
        </w:rPr>
      </w:pPr>
      <w:r w:rsidRPr="00876B51">
        <w:rPr>
          <w:color w:val="FF0000"/>
        </w:rPr>
        <w:t xml:space="preserve">A sala coletiva de professores deve </w:t>
      </w:r>
      <w:r w:rsidRPr="00876B51">
        <w:rPr>
          <w:bCs/>
          <w:color w:val="FF0000"/>
        </w:rPr>
        <w:t>viabilizar o trabalho docente,</w:t>
      </w:r>
      <w:r w:rsidRPr="00876B51">
        <w:rPr>
          <w:color w:val="FF0000"/>
        </w:rPr>
        <w:t xml:space="preserve"> </w:t>
      </w:r>
      <w:r w:rsidRPr="00876B51">
        <w:rPr>
          <w:bCs/>
          <w:color w:val="FF0000"/>
        </w:rPr>
        <w:t>possuir recursos de tecnologias de informação e comunicação apropriados para o quantitativo de docentes, permitir o descanso e atividades de lazer e integração e dispor de apoio técnico-administrativo próprio e espaço para a guarda de equipamentos e materiais.</w:t>
      </w:r>
    </w:p>
    <w:p w14:paraId="479C1DF8" w14:textId="560FB030" w:rsidR="00432089" w:rsidRPr="000E6A16" w:rsidRDefault="00432089" w:rsidP="00414A95">
      <w:pPr>
        <w:tabs>
          <w:tab w:val="left" w:pos="0"/>
        </w:tabs>
        <w:autoSpaceDE w:val="0"/>
        <w:autoSpaceDN w:val="0"/>
        <w:adjustRightInd w:val="0"/>
        <w:ind w:firstLine="0"/>
        <w:rPr>
          <w:color w:val="FF0000"/>
        </w:rPr>
      </w:pPr>
      <w:r w:rsidRPr="00876B51">
        <w:rPr>
          <w:color w:val="FF0000"/>
        </w:rPr>
        <w:t xml:space="preserve">A descrição deve especificar: a quantidade de salas, disponibilidade de equipamentos, dimensões em função do número de docentes, limpeza, iluminação, acústica, ventilação, conservação e comodidade. Por equipamentos, deve-se entender, inclusive, os móveis, quadro-de-giz ou quadro-branco, além de projetor multimídia, equipamentos de som e condicionadores de ar, dentre outros. </w:t>
      </w:r>
    </w:p>
    <w:p w14:paraId="57FCC511" w14:textId="7BDA73B1" w:rsidR="006972E2" w:rsidRPr="000E6A16" w:rsidRDefault="00C15C0E" w:rsidP="00876B51">
      <w:pPr>
        <w:pStyle w:val="C-nivel2"/>
        <w:numPr>
          <w:ilvl w:val="2"/>
          <w:numId w:val="14"/>
        </w:numPr>
        <w:tabs>
          <w:tab w:val="clear" w:pos="993"/>
          <w:tab w:val="left" w:pos="567"/>
        </w:tabs>
        <w:ind w:left="0" w:firstLine="0"/>
        <w:rPr>
          <w:rFonts w:ascii="Times New Roman" w:hAnsi="Times New Roman" w:cs="Times New Roman"/>
        </w:rPr>
      </w:pPr>
      <w:bookmarkStart w:id="65" w:name="_Toc508178531"/>
      <w:r w:rsidRPr="000E6A16">
        <w:rPr>
          <w:rFonts w:ascii="Times New Roman" w:hAnsi="Times New Roman" w:cs="Times New Roman"/>
        </w:rPr>
        <w:t>Salas de aula</w:t>
      </w:r>
      <w:bookmarkEnd w:id="65"/>
    </w:p>
    <w:p w14:paraId="6A084609" w14:textId="71FFD793" w:rsidR="002815B0" w:rsidRPr="00876B51" w:rsidRDefault="002815B0" w:rsidP="00414A95">
      <w:pPr>
        <w:pStyle w:val="Normal-vermelho"/>
        <w:ind w:firstLine="0"/>
        <w:rPr>
          <w:b/>
        </w:rPr>
      </w:pPr>
      <w:r w:rsidRPr="00876B51">
        <w:rPr>
          <w:b/>
        </w:rPr>
        <w:t>Indicador 3.4 do instrumento de avaliação INEP de 10/2017:</w:t>
      </w:r>
    </w:p>
    <w:p w14:paraId="5A73AF32" w14:textId="17CC4758" w:rsidR="002815B0" w:rsidRPr="00876B51" w:rsidRDefault="002815B0" w:rsidP="00414A95">
      <w:pPr>
        <w:autoSpaceDE w:val="0"/>
        <w:autoSpaceDN w:val="0"/>
        <w:adjustRightInd w:val="0"/>
        <w:ind w:firstLine="0"/>
        <w:rPr>
          <w:color w:val="FF0000"/>
          <w:lang w:val="it-IT"/>
        </w:rPr>
      </w:pPr>
      <w:r w:rsidRPr="00876B51">
        <w:rPr>
          <w:color w:val="FF0000"/>
          <w:lang w:val="it-IT"/>
        </w:rPr>
        <w:t>NSA para cursos a distãncia que não pre</w:t>
      </w:r>
      <w:r w:rsidR="00394832" w:rsidRPr="00876B51">
        <w:rPr>
          <w:color w:val="FF0000"/>
          <w:lang w:val="it-IT"/>
        </w:rPr>
        <w:t>veem atividades presenciais na s</w:t>
      </w:r>
      <w:r w:rsidRPr="00876B51">
        <w:rPr>
          <w:color w:val="FF0000"/>
          <w:lang w:val="it-IT"/>
        </w:rPr>
        <w:t xml:space="preserve">ede. </w:t>
      </w:r>
    </w:p>
    <w:p w14:paraId="3CA03B1B" w14:textId="3250414B" w:rsidR="002815B0" w:rsidRPr="00876B51" w:rsidRDefault="002815B0" w:rsidP="00414A95">
      <w:pPr>
        <w:autoSpaceDE w:val="0"/>
        <w:autoSpaceDN w:val="0"/>
        <w:adjustRightInd w:val="0"/>
        <w:ind w:firstLine="0"/>
        <w:rPr>
          <w:bCs/>
          <w:color w:val="FF0000"/>
        </w:rPr>
      </w:pPr>
      <w:r w:rsidRPr="00876B51">
        <w:rPr>
          <w:color w:val="FF0000"/>
        </w:rPr>
        <w:t>As salas de aula atendem às necessidades institucionais e do curso, tem manutenção periódica, conforto, disponibilidade de recursos de tecnologias</w:t>
      </w:r>
      <w:r w:rsidRPr="00876B51">
        <w:rPr>
          <w:bCs/>
          <w:color w:val="FF0000"/>
        </w:rPr>
        <w:t xml:space="preserve"> de informação e comunicação adequados às atividades a serem desenvolvidas, flexibilidade relacionada às configurações espaciais, oportuniza distintas situações de ensino-aprendizagem e possui outros recursos cuja utilização é comprovadamente exitosa.</w:t>
      </w:r>
    </w:p>
    <w:p w14:paraId="2EED9B34" w14:textId="2C066FAE" w:rsidR="00A64102" w:rsidRPr="000E6A16" w:rsidRDefault="00A64102" w:rsidP="00414A95">
      <w:pPr>
        <w:tabs>
          <w:tab w:val="left" w:pos="0"/>
        </w:tabs>
        <w:autoSpaceDE w:val="0"/>
        <w:autoSpaceDN w:val="0"/>
        <w:adjustRightInd w:val="0"/>
        <w:ind w:firstLine="0"/>
        <w:rPr>
          <w:color w:val="FF0000"/>
        </w:rPr>
      </w:pPr>
      <w:r w:rsidRPr="00876B51">
        <w:rPr>
          <w:color w:val="FF0000"/>
        </w:rPr>
        <w:t xml:space="preserve">A descrição deve especificar: a quantidade de salas de aula, disponibilidade de equipamentos, dimensões em função das vagas autorizadas, limpeza, iluminação, acústica, ventilação, conservação e comodidade. Por equipamentos, deve-se entender, inclusive, os móveis, quadro-de-giz ou quadro-branco, além de projetor multimídia, equipamentos de som e condicionadores de ar, dentre outros. </w:t>
      </w:r>
    </w:p>
    <w:p w14:paraId="1692D0BA" w14:textId="36AFB02A" w:rsidR="00432089" w:rsidRPr="00DB2014" w:rsidRDefault="00432089" w:rsidP="00876B51">
      <w:pPr>
        <w:pStyle w:val="C-nivel2"/>
        <w:numPr>
          <w:ilvl w:val="2"/>
          <w:numId w:val="14"/>
        </w:numPr>
        <w:tabs>
          <w:tab w:val="clear" w:pos="993"/>
          <w:tab w:val="left" w:pos="567"/>
        </w:tabs>
        <w:ind w:left="0" w:firstLine="0"/>
        <w:rPr>
          <w:rFonts w:ascii="Times New Roman" w:hAnsi="Times New Roman" w:cs="Times New Roman"/>
        </w:rPr>
      </w:pPr>
      <w:bookmarkStart w:id="66" w:name="_Toc508178532"/>
      <w:r w:rsidRPr="00DB2014">
        <w:rPr>
          <w:rFonts w:ascii="Times New Roman" w:hAnsi="Times New Roman" w:cs="Times New Roman"/>
        </w:rPr>
        <w:t>Ambientes de convivência</w:t>
      </w:r>
      <w:bookmarkEnd w:id="66"/>
    </w:p>
    <w:p w14:paraId="485206EE" w14:textId="00B6AA3B" w:rsidR="00432089" w:rsidRPr="00DB2014" w:rsidRDefault="00432089" w:rsidP="00876B51">
      <w:pPr>
        <w:pStyle w:val="C-nivel2"/>
        <w:numPr>
          <w:ilvl w:val="0"/>
          <w:numId w:val="0"/>
        </w:numPr>
        <w:spacing w:before="0"/>
        <w:outlineLvl w:val="9"/>
        <w:rPr>
          <w:rFonts w:ascii="Times New Roman" w:hAnsi="Times New Roman" w:cs="Times New Roman"/>
          <w:b w:val="0"/>
          <w:color w:val="FF0000"/>
        </w:rPr>
      </w:pPr>
      <w:r w:rsidRPr="00DB2014">
        <w:rPr>
          <w:rFonts w:ascii="Times New Roman" w:hAnsi="Times New Roman" w:cs="Times New Roman"/>
          <w:b w:val="0"/>
          <w:color w:val="FF0000"/>
        </w:rPr>
        <w:t xml:space="preserve">Quantificação </w:t>
      </w:r>
      <w:r w:rsidR="009C5881" w:rsidRPr="00DB2014">
        <w:rPr>
          <w:rFonts w:ascii="Times New Roman" w:hAnsi="Times New Roman" w:cs="Times New Roman"/>
          <w:b w:val="0"/>
          <w:color w:val="FF0000"/>
        </w:rPr>
        <w:t xml:space="preserve">e </w:t>
      </w:r>
      <w:r w:rsidRPr="00DB2014">
        <w:rPr>
          <w:rFonts w:ascii="Times New Roman" w:hAnsi="Times New Roman" w:cs="Times New Roman"/>
          <w:b w:val="0"/>
          <w:color w:val="FF0000"/>
        </w:rPr>
        <w:t>descrição de ambientes</w:t>
      </w:r>
      <w:r w:rsidR="009C5881" w:rsidRPr="00DB2014">
        <w:rPr>
          <w:rFonts w:ascii="Times New Roman" w:hAnsi="Times New Roman" w:cs="Times New Roman"/>
          <w:b w:val="0"/>
          <w:color w:val="FF0000"/>
        </w:rPr>
        <w:t xml:space="preserve"> </w:t>
      </w:r>
      <w:r w:rsidRPr="00DB2014">
        <w:rPr>
          <w:rFonts w:ascii="Times New Roman" w:hAnsi="Times New Roman" w:cs="Times New Roman"/>
          <w:b w:val="0"/>
          <w:color w:val="FF0000"/>
        </w:rPr>
        <w:t>destinados à convivência da comunidade acadêmica.</w:t>
      </w:r>
    </w:p>
    <w:p w14:paraId="35A7A32D" w14:textId="5AC97555" w:rsidR="00CF5DFB" w:rsidRPr="00DB2014" w:rsidRDefault="00CF5DFB" w:rsidP="00876B51">
      <w:pPr>
        <w:pStyle w:val="C-nivel2"/>
        <w:numPr>
          <w:ilvl w:val="2"/>
          <w:numId w:val="14"/>
        </w:numPr>
        <w:tabs>
          <w:tab w:val="clear" w:pos="993"/>
          <w:tab w:val="left" w:pos="567"/>
        </w:tabs>
        <w:ind w:left="0" w:firstLine="0"/>
        <w:rPr>
          <w:rFonts w:ascii="Times New Roman" w:hAnsi="Times New Roman" w:cs="Times New Roman"/>
        </w:rPr>
      </w:pPr>
      <w:bookmarkStart w:id="67" w:name="_Toc508178533"/>
      <w:r w:rsidRPr="00DB2014">
        <w:rPr>
          <w:rFonts w:ascii="Times New Roman" w:hAnsi="Times New Roman" w:cs="Times New Roman"/>
        </w:rPr>
        <w:lastRenderedPageBreak/>
        <w:t>Sala do centro acadêmico</w:t>
      </w:r>
      <w:bookmarkEnd w:id="67"/>
    </w:p>
    <w:p w14:paraId="5E576888" w14:textId="5181E141" w:rsidR="006972E2" w:rsidRPr="000E6A16" w:rsidRDefault="00432089" w:rsidP="00414A95">
      <w:pPr>
        <w:pStyle w:val="Normal-vermelho"/>
        <w:ind w:firstLine="0"/>
      </w:pPr>
      <w:r w:rsidRPr="00DB2014">
        <w:t>E</w:t>
      </w:r>
      <w:r w:rsidR="00117066" w:rsidRPr="00DB2014">
        <w:t xml:space="preserve">stá em coerência com o indicador “apoio ao </w:t>
      </w:r>
      <w:r w:rsidRPr="00DB2014">
        <w:t>discentes</w:t>
      </w:r>
      <w:r w:rsidR="00117066" w:rsidRPr="00DB2014">
        <w:t>”</w:t>
      </w:r>
      <w:r w:rsidRPr="00DB2014">
        <w:t>, indicador 1.12</w:t>
      </w:r>
      <w:r w:rsidR="00117066" w:rsidRPr="00DB2014">
        <w:t xml:space="preserve"> do referido instrumento.</w:t>
      </w:r>
      <w:r w:rsidR="006972E2" w:rsidRPr="000E6A16">
        <w:t xml:space="preserve"> </w:t>
      </w:r>
    </w:p>
    <w:p w14:paraId="1C59F797" w14:textId="6744BE2B" w:rsidR="00C15C0E" w:rsidRPr="00DB2014" w:rsidRDefault="00C15C0E" w:rsidP="00414A95">
      <w:pPr>
        <w:pStyle w:val="C-nvel1"/>
        <w:numPr>
          <w:ilvl w:val="1"/>
          <w:numId w:val="14"/>
        </w:numPr>
        <w:ind w:left="0" w:firstLine="0"/>
        <w:rPr>
          <w:rFonts w:ascii="Times New Roman" w:hAnsi="Times New Roman" w:cs="Times New Roman"/>
        </w:rPr>
      </w:pPr>
      <w:bookmarkStart w:id="68" w:name="_Toc508178534"/>
      <w:r w:rsidRPr="00DB2014">
        <w:rPr>
          <w:rFonts w:ascii="Times New Roman" w:hAnsi="Times New Roman" w:cs="Times New Roman"/>
        </w:rPr>
        <w:t>Laboratórios</w:t>
      </w:r>
      <w:bookmarkEnd w:id="68"/>
    </w:p>
    <w:p w14:paraId="5EB7D65C" w14:textId="191C53C6" w:rsidR="00C15C0E" w:rsidRPr="00DB2014" w:rsidRDefault="002815B0" w:rsidP="00DB2014">
      <w:pPr>
        <w:pStyle w:val="C-nivel2"/>
        <w:numPr>
          <w:ilvl w:val="2"/>
          <w:numId w:val="14"/>
        </w:numPr>
        <w:tabs>
          <w:tab w:val="clear" w:pos="993"/>
          <w:tab w:val="left" w:pos="567"/>
        </w:tabs>
        <w:ind w:left="0" w:firstLine="0"/>
        <w:rPr>
          <w:rFonts w:ascii="Times New Roman" w:hAnsi="Times New Roman" w:cs="Times New Roman"/>
        </w:rPr>
      </w:pPr>
      <w:bookmarkStart w:id="69" w:name="_Toc508178535"/>
      <w:r w:rsidRPr="00DB2014">
        <w:rPr>
          <w:rFonts w:ascii="Times New Roman" w:hAnsi="Times New Roman" w:cs="Times New Roman"/>
        </w:rPr>
        <w:t>Acesso dos alunos a equipamentos de</w:t>
      </w:r>
      <w:r w:rsidR="00C15C0E" w:rsidRPr="00DB2014">
        <w:rPr>
          <w:rFonts w:ascii="Times New Roman" w:hAnsi="Times New Roman" w:cs="Times New Roman"/>
        </w:rPr>
        <w:t xml:space="preserve"> informática</w:t>
      </w:r>
      <w:bookmarkEnd w:id="69"/>
    </w:p>
    <w:p w14:paraId="6ADF858F" w14:textId="585F7673" w:rsidR="002815B0" w:rsidRPr="00DB2014" w:rsidRDefault="002815B0" w:rsidP="00414A95">
      <w:pPr>
        <w:pStyle w:val="Normal-vermelho"/>
        <w:ind w:firstLine="0"/>
        <w:rPr>
          <w:b/>
        </w:rPr>
      </w:pPr>
      <w:r w:rsidRPr="00DB2014">
        <w:rPr>
          <w:b/>
        </w:rPr>
        <w:t>Indicador 3.5 do instrumento de avaliação INEP de 10/2017:</w:t>
      </w:r>
    </w:p>
    <w:p w14:paraId="64A2DE8D" w14:textId="5750EBFE" w:rsidR="00165D9B" w:rsidRPr="000E6A16" w:rsidRDefault="002815B0" w:rsidP="00414A95">
      <w:pPr>
        <w:autoSpaceDE w:val="0"/>
        <w:autoSpaceDN w:val="0"/>
        <w:adjustRightInd w:val="0"/>
        <w:ind w:firstLine="0"/>
        <w:rPr>
          <w:color w:val="FF0000"/>
        </w:rPr>
      </w:pPr>
      <w:r w:rsidRPr="00DB2014">
        <w:rPr>
          <w:color w:val="FF0000"/>
        </w:rPr>
        <w:t xml:space="preserve">O laboratório de informática, ou outro meio de acesso a equipamentos de informática pelos discentes, deve </w:t>
      </w:r>
      <w:r w:rsidRPr="00DB2014">
        <w:rPr>
          <w:bCs/>
          <w:color w:val="FF0000"/>
        </w:rPr>
        <w:t xml:space="preserve">atender </w:t>
      </w:r>
      <w:r w:rsidRPr="00DB2014">
        <w:rPr>
          <w:color w:val="FF0000"/>
        </w:rPr>
        <w:t xml:space="preserve">às necessidades institucionais e do curso </w:t>
      </w:r>
      <w:r w:rsidRPr="00DB2014">
        <w:rPr>
          <w:bCs/>
          <w:color w:val="FF0000"/>
        </w:rPr>
        <w:t xml:space="preserve">em relação </w:t>
      </w:r>
      <w:r w:rsidRPr="00DB2014">
        <w:rPr>
          <w:color w:val="FF0000"/>
        </w:rPr>
        <w:t xml:space="preserve">à disponibilidade de equipamentos, ao conforto, à estabilidade e velocidade de acesso à internet, à rede sem fio </w:t>
      </w:r>
      <w:r w:rsidRPr="00DB2014">
        <w:rPr>
          <w:bCs/>
          <w:color w:val="FF0000"/>
        </w:rPr>
        <w:t xml:space="preserve">e </w:t>
      </w:r>
      <w:r w:rsidRPr="00DB2014">
        <w:rPr>
          <w:color w:val="FF0000"/>
        </w:rPr>
        <w:t xml:space="preserve">à adequação do espaço físico, </w:t>
      </w:r>
      <w:r w:rsidRPr="00DB2014">
        <w:rPr>
          <w:bCs/>
          <w:color w:val="FF0000"/>
        </w:rPr>
        <w:t xml:space="preserve">possui </w:t>
      </w:r>
      <w:r w:rsidRPr="00DB2014">
        <w:rPr>
          <w:i/>
          <w:iCs/>
          <w:color w:val="FF0000"/>
        </w:rPr>
        <w:t xml:space="preserve">hardware </w:t>
      </w:r>
      <w:r w:rsidRPr="00DB2014">
        <w:rPr>
          <w:color w:val="FF0000"/>
        </w:rPr>
        <w:t xml:space="preserve">e </w:t>
      </w:r>
      <w:r w:rsidRPr="00DB2014">
        <w:rPr>
          <w:i/>
          <w:iCs/>
          <w:color w:val="FF0000"/>
        </w:rPr>
        <w:t xml:space="preserve">software </w:t>
      </w:r>
      <w:r w:rsidRPr="00DB2014">
        <w:rPr>
          <w:color w:val="FF0000"/>
        </w:rPr>
        <w:t xml:space="preserve">atualizados </w:t>
      </w:r>
      <w:r w:rsidRPr="00DB2014">
        <w:rPr>
          <w:bCs/>
          <w:color w:val="FF0000"/>
        </w:rPr>
        <w:t xml:space="preserve">e passa </w:t>
      </w:r>
      <w:r w:rsidRPr="00DB2014">
        <w:rPr>
          <w:color w:val="FF0000"/>
        </w:rPr>
        <w:t>por avaliação periódica de sua</w:t>
      </w:r>
      <w:r w:rsidR="00165D9B" w:rsidRPr="00DB2014">
        <w:rPr>
          <w:color w:val="FF0000"/>
        </w:rPr>
        <w:t xml:space="preserve"> adequação, qualidade e pertinência.</w:t>
      </w:r>
    </w:p>
    <w:p w14:paraId="43A80EFF" w14:textId="27A9C7F9" w:rsidR="00C15C0E" w:rsidRPr="00DB2014" w:rsidRDefault="00186D91" w:rsidP="00DB2014">
      <w:pPr>
        <w:pStyle w:val="C-nivel2"/>
        <w:numPr>
          <w:ilvl w:val="2"/>
          <w:numId w:val="14"/>
        </w:numPr>
        <w:tabs>
          <w:tab w:val="clear" w:pos="993"/>
          <w:tab w:val="left" w:pos="567"/>
        </w:tabs>
        <w:ind w:left="0" w:firstLine="0"/>
        <w:rPr>
          <w:rFonts w:ascii="Times New Roman" w:hAnsi="Times New Roman" w:cs="Times New Roman"/>
        </w:rPr>
      </w:pPr>
      <w:bookmarkStart w:id="70" w:name="_Toc508178536"/>
      <w:r w:rsidRPr="00DB2014">
        <w:rPr>
          <w:rFonts w:ascii="Times New Roman" w:hAnsi="Times New Roman" w:cs="Times New Roman"/>
        </w:rPr>
        <w:t>Laboratórios didáticos</w:t>
      </w:r>
      <w:bookmarkEnd w:id="70"/>
      <w:r w:rsidR="002979CB" w:rsidRPr="00DB2014">
        <w:rPr>
          <w:rFonts w:ascii="Times New Roman" w:hAnsi="Times New Roman" w:cs="Times New Roman"/>
        </w:rPr>
        <w:t xml:space="preserve"> </w:t>
      </w:r>
    </w:p>
    <w:p w14:paraId="6BB3713A" w14:textId="7D4A6D6B" w:rsidR="00531E9F" w:rsidRPr="00DB2014" w:rsidRDefault="00531E9F" w:rsidP="008E514B">
      <w:pPr>
        <w:pStyle w:val="C-nivel2"/>
        <w:numPr>
          <w:ilvl w:val="0"/>
          <w:numId w:val="0"/>
        </w:numPr>
        <w:spacing w:before="0"/>
        <w:outlineLvl w:val="9"/>
        <w:rPr>
          <w:rFonts w:ascii="Times New Roman" w:hAnsi="Times New Roman" w:cs="Times New Roman"/>
          <w:b w:val="0"/>
          <w:color w:val="FF0000"/>
        </w:rPr>
      </w:pPr>
      <w:r w:rsidRPr="00DB2014">
        <w:rPr>
          <w:rFonts w:ascii="Times New Roman" w:hAnsi="Times New Roman" w:cs="Times New Roman"/>
          <w:b w:val="0"/>
          <w:color w:val="FF0000"/>
        </w:rPr>
        <w:t>Laboratórios didáticos  são ambientes e/ou espaços onde se desenvolvem atividades pedagógicas de integração entre teoria e prática.</w:t>
      </w:r>
    </w:p>
    <w:p w14:paraId="234809AF" w14:textId="5C40E41B" w:rsidR="00165D9B" w:rsidRPr="00DB2014" w:rsidRDefault="00165D9B" w:rsidP="008E514B">
      <w:pPr>
        <w:pStyle w:val="Normal-vermelho"/>
        <w:spacing w:after="0"/>
        <w:ind w:firstLine="0"/>
        <w:rPr>
          <w:b/>
        </w:rPr>
      </w:pPr>
      <w:r w:rsidRPr="00DB2014">
        <w:rPr>
          <w:b/>
        </w:rPr>
        <w:t>Indicador 3.8 do instrumento de avaliação INEP de 10/2017:</w:t>
      </w:r>
    </w:p>
    <w:p w14:paraId="2CB70D33" w14:textId="2FD39FBE" w:rsidR="00165D9B" w:rsidRPr="00DB2014" w:rsidRDefault="0055294F" w:rsidP="00DB2014">
      <w:pPr>
        <w:pStyle w:val="C-nivel2"/>
        <w:numPr>
          <w:ilvl w:val="0"/>
          <w:numId w:val="0"/>
        </w:numPr>
        <w:spacing w:before="0"/>
        <w:outlineLvl w:val="9"/>
        <w:rPr>
          <w:rFonts w:ascii="Times New Roman" w:hAnsi="Times New Roman" w:cs="Times New Roman"/>
          <w:b w:val="0"/>
          <w:iCs/>
          <w:color w:val="FF0000"/>
        </w:rPr>
      </w:pPr>
      <w:r w:rsidRPr="00DB2014">
        <w:rPr>
          <w:rFonts w:ascii="Times New Roman" w:hAnsi="Times New Roman" w:cs="Times New Roman"/>
          <w:b w:val="0"/>
          <w:color w:val="FF0000"/>
          <w:u w:val="single"/>
        </w:rPr>
        <w:t>Laboratórios didáticos de formação básica</w:t>
      </w:r>
      <w:r w:rsidRPr="00DB2014">
        <w:rPr>
          <w:rFonts w:ascii="Times New Roman" w:hAnsi="Times New Roman" w:cs="Times New Roman"/>
          <w:b w:val="0"/>
          <w:color w:val="FF0000"/>
        </w:rPr>
        <w:t xml:space="preserve"> - </w:t>
      </w:r>
      <w:r w:rsidR="00165D9B" w:rsidRPr="00DB2014">
        <w:rPr>
          <w:rFonts w:ascii="Times New Roman" w:hAnsi="Times New Roman" w:cs="Times New Roman"/>
          <w:b w:val="0"/>
          <w:iCs/>
          <w:color w:val="FF0000"/>
        </w:rPr>
        <w:t>NSA para cursos que não utilizam laboratórios didáticos de formação básica, conforme PPC.</w:t>
      </w:r>
    </w:p>
    <w:p w14:paraId="407BB454" w14:textId="319249F6" w:rsidR="00165D9B" w:rsidRPr="00DB2014" w:rsidRDefault="00165D9B" w:rsidP="00414A95">
      <w:pPr>
        <w:autoSpaceDE w:val="0"/>
        <w:autoSpaceDN w:val="0"/>
        <w:adjustRightInd w:val="0"/>
        <w:ind w:firstLine="0"/>
        <w:rPr>
          <w:iCs/>
          <w:color w:val="FF0000"/>
        </w:rPr>
      </w:pPr>
      <w:r w:rsidRPr="00DB2014">
        <w:rPr>
          <w:iCs/>
          <w:color w:val="FF0000"/>
        </w:rPr>
        <w:t>Para cursos a distância, verificar os laboratórios especializados da sede e dos polos (cujas informações devem estar disponíveis na sede da instituição).</w:t>
      </w:r>
    </w:p>
    <w:p w14:paraId="4A11B18C" w14:textId="2AC3692C" w:rsidR="00165D9B" w:rsidRPr="00DB2014" w:rsidRDefault="00165D9B" w:rsidP="00414A95">
      <w:pPr>
        <w:autoSpaceDE w:val="0"/>
        <w:autoSpaceDN w:val="0"/>
        <w:adjustRightInd w:val="0"/>
        <w:ind w:firstLine="0"/>
        <w:rPr>
          <w:color w:val="FF0000"/>
        </w:rPr>
      </w:pPr>
      <w:r w:rsidRPr="00DB2014">
        <w:rPr>
          <w:color w:val="FF0000"/>
        </w:rPr>
        <w:t xml:space="preserve">Os laboratórios didáticos devem </w:t>
      </w:r>
      <w:r w:rsidRPr="00DB2014">
        <w:rPr>
          <w:bCs/>
          <w:color w:val="FF0000"/>
        </w:rPr>
        <w:t xml:space="preserve">atender </w:t>
      </w:r>
      <w:r w:rsidRPr="00DB2014">
        <w:rPr>
          <w:color w:val="FF0000"/>
        </w:rPr>
        <w:t xml:space="preserve">às necessidades do curso, de acordo com o PPC e com as respectivas normas de funcionamento, utilização e segurança, </w:t>
      </w:r>
      <w:r w:rsidR="0055294F" w:rsidRPr="00DB2014">
        <w:rPr>
          <w:bCs/>
          <w:color w:val="FF0000"/>
        </w:rPr>
        <w:t>apresentar</w:t>
      </w:r>
      <w:r w:rsidRPr="00DB2014">
        <w:rPr>
          <w:bCs/>
          <w:color w:val="FF0000"/>
        </w:rPr>
        <w:t xml:space="preserve"> </w:t>
      </w:r>
      <w:r w:rsidRPr="00DB2014">
        <w:rPr>
          <w:color w:val="FF0000"/>
        </w:rPr>
        <w:t xml:space="preserve">conforto, manutenção periódica, serviços de apoio técnico e disponibilidade de recursos de tecnologias da informação e comunicação adequados às atividades a serem desenvolvidas, </w:t>
      </w:r>
      <w:r w:rsidRPr="00DB2014">
        <w:rPr>
          <w:bCs/>
          <w:color w:val="FF0000"/>
        </w:rPr>
        <w:t xml:space="preserve">e possuírem </w:t>
      </w:r>
      <w:r w:rsidRPr="00DB2014">
        <w:rPr>
          <w:color w:val="FF0000"/>
        </w:rPr>
        <w:t xml:space="preserve">quantidade de insumos, materiais e equipamentos condizentes com os espaços físicos e o </w:t>
      </w:r>
      <w:r w:rsidRPr="00DB2014">
        <w:rPr>
          <w:color w:val="FF0000"/>
        </w:rPr>
        <w:lastRenderedPageBreak/>
        <w:t xml:space="preserve">número de vagas, </w:t>
      </w:r>
      <w:r w:rsidRPr="00DB2014">
        <w:rPr>
          <w:bCs/>
          <w:color w:val="FF0000"/>
        </w:rPr>
        <w:t>havendo</w:t>
      </w:r>
      <w:r w:rsidRPr="00DB2014">
        <w:rPr>
          <w:color w:val="FF0000"/>
        </w:rPr>
        <w:t xml:space="preserve">, ainda, avaliação periódica quanto às demandas, aos serviços prestados e à qualidade dos laboratórios, </w:t>
      </w:r>
      <w:r w:rsidRPr="00DB2014">
        <w:rPr>
          <w:bCs/>
          <w:color w:val="FF0000"/>
        </w:rPr>
        <w:t xml:space="preserve">sendo </w:t>
      </w:r>
      <w:r w:rsidRPr="00DB2014">
        <w:rPr>
          <w:color w:val="FF0000"/>
        </w:rPr>
        <w:t xml:space="preserve">os resultados utilizados pela gestão acadêmica para planejar o incremento da qualidade do atendimento, da demanda existente </w:t>
      </w:r>
      <w:r w:rsidRPr="00DB2014">
        <w:rPr>
          <w:bCs/>
          <w:color w:val="FF0000"/>
        </w:rPr>
        <w:t xml:space="preserve">e </w:t>
      </w:r>
      <w:r w:rsidRPr="00DB2014">
        <w:rPr>
          <w:color w:val="FF0000"/>
        </w:rPr>
        <w:t>futura e das aulas ministradas.</w:t>
      </w:r>
    </w:p>
    <w:p w14:paraId="26F6B15D" w14:textId="7EDBBE81" w:rsidR="0055294F" w:rsidRPr="00DB2014" w:rsidRDefault="0055294F" w:rsidP="00DB2014">
      <w:pPr>
        <w:pStyle w:val="Normal-vermelho"/>
        <w:spacing w:after="0"/>
        <w:ind w:firstLine="0"/>
        <w:rPr>
          <w:b/>
        </w:rPr>
      </w:pPr>
      <w:r w:rsidRPr="00DB2014">
        <w:rPr>
          <w:b/>
        </w:rPr>
        <w:t>Indicador 3.9 do instrumento de avaliação INEP de 10/2017:</w:t>
      </w:r>
    </w:p>
    <w:p w14:paraId="60FF08E9" w14:textId="0367916B" w:rsidR="0055294F" w:rsidRPr="00DB2014" w:rsidRDefault="0055294F" w:rsidP="008E514B">
      <w:pPr>
        <w:pStyle w:val="C-nivel2"/>
        <w:numPr>
          <w:ilvl w:val="0"/>
          <w:numId w:val="0"/>
        </w:numPr>
        <w:spacing w:before="0"/>
        <w:outlineLvl w:val="9"/>
        <w:rPr>
          <w:rFonts w:ascii="Times New Roman" w:hAnsi="Times New Roman" w:cs="Times New Roman"/>
          <w:b w:val="0"/>
          <w:iCs/>
          <w:color w:val="FF0000"/>
        </w:rPr>
      </w:pPr>
      <w:r w:rsidRPr="00DB2014">
        <w:rPr>
          <w:rFonts w:ascii="Times New Roman" w:hAnsi="Times New Roman" w:cs="Times New Roman"/>
          <w:b w:val="0"/>
          <w:color w:val="FF0000"/>
          <w:u w:val="single"/>
        </w:rPr>
        <w:t>Laboratórios didáticos de formação específica</w:t>
      </w:r>
      <w:r w:rsidRPr="00DB2014">
        <w:rPr>
          <w:rFonts w:ascii="Times New Roman" w:hAnsi="Times New Roman" w:cs="Times New Roman"/>
          <w:b w:val="0"/>
          <w:color w:val="FF0000"/>
        </w:rPr>
        <w:t xml:space="preserve"> - </w:t>
      </w:r>
      <w:r w:rsidRPr="00DB2014">
        <w:rPr>
          <w:rFonts w:ascii="Times New Roman" w:hAnsi="Times New Roman" w:cs="Times New Roman"/>
          <w:b w:val="0"/>
          <w:iCs/>
          <w:color w:val="FF0000"/>
        </w:rPr>
        <w:t>NSA para cursos que não utilizam laboratórios didáticos de formação específica, conforme PPC.</w:t>
      </w:r>
    </w:p>
    <w:p w14:paraId="6589C456" w14:textId="77777777" w:rsidR="0055294F" w:rsidRPr="00DB2014" w:rsidRDefault="0055294F" w:rsidP="00414A95">
      <w:pPr>
        <w:autoSpaceDE w:val="0"/>
        <w:autoSpaceDN w:val="0"/>
        <w:adjustRightInd w:val="0"/>
        <w:ind w:firstLine="0"/>
        <w:rPr>
          <w:iCs/>
          <w:color w:val="FF0000"/>
        </w:rPr>
      </w:pPr>
      <w:r w:rsidRPr="00DB2014">
        <w:rPr>
          <w:iCs/>
          <w:color w:val="FF0000"/>
        </w:rPr>
        <w:t>Para cursos a distância, verificar os laboratórios especializados da sede e dos polos (cujas informações devem estar disponíveis na sede da instituição).</w:t>
      </w:r>
    </w:p>
    <w:p w14:paraId="745B9600" w14:textId="69F5A1E3" w:rsidR="0055294F" w:rsidRPr="00DB2014" w:rsidRDefault="0055294F" w:rsidP="00414A95">
      <w:pPr>
        <w:autoSpaceDE w:val="0"/>
        <w:autoSpaceDN w:val="0"/>
        <w:adjustRightInd w:val="0"/>
        <w:ind w:firstLine="0"/>
        <w:rPr>
          <w:color w:val="FF0000"/>
        </w:rPr>
      </w:pPr>
      <w:r w:rsidRPr="00DB2014">
        <w:rPr>
          <w:color w:val="FF0000"/>
        </w:rPr>
        <w:t xml:space="preserve">Os laboratórios didáticos devem </w:t>
      </w:r>
      <w:r w:rsidRPr="00DB2014">
        <w:rPr>
          <w:bCs/>
          <w:color w:val="FF0000"/>
        </w:rPr>
        <w:t xml:space="preserve">atender </w:t>
      </w:r>
      <w:r w:rsidRPr="00DB2014">
        <w:rPr>
          <w:color w:val="FF0000"/>
        </w:rPr>
        <w:t xml:space="preserve">às necessidades do curso, de acordo com o PPC e com as respectivas normas de funcionamento, utilização e segurança, </w:t>
      </w:r>
      <w:r w:rsidRPr="00DB2014">
        <w:rPr>
          <w:bCs/>
          <w:color w:val="FF0000"/>
        </w:rPr>
        <w:t xml:space="preserve">apresentar </w:t>
      </w:r>
      <w:r w:rsidRPr="00DB2014">
        <w:rPr>
          <w:color w:val="FF0000"/>
        </w:rPr>
        <w:t xml:space="preserve">conforto, manutenção periódica, serviços de apoio técnico e disponibilidade de recursos de tecnologias da informação e comunicação adequados às atividades a serem desenvolvidas, </w:t>
      </w:r>
      <w:r w:rsidRPr="00DB2014">
        <w:rPr>
          <w:bCs/>
          <w:color w:val="FF0000"/>
        </w:rPr>
        <w:t xml:space="preserve">e possuírem </w:t>
      </w:r>
      <w:r w:rsidRPr="00DB2014">
        <w:rPr>
          <w:color w:val="FF0000"/>
        </w:rPr>
        <w:t xml:space="preserve">quantidade de insumos, materiais e equipamentos condizentes com os espaços físicos e o número de vagas, </w:t>
      </w:r>
      <w:r w:rsidRPr="00DB2014">
        <w:rPr>
          <w:bCs/>
          <w:color w:val="FF0000"/>
        </w:rPr>
        <w:t>havendo</w:t>
      </w:r>
      <w:r w:rsidRPr="00DB2014">
        <w:rPr>
          <w:color w:val="FF0000"/>
        </w:rPr>
        <w:t xml:space="preserve">, ainda, avaliação periódica quanto às demandas, aos serviços prestados e à qualidade dos laboratórios, </w:t>
      </w:r>
      <w:r w:rsidRPr="00DB2014">
        <w:rPr>
          <w:bCs/>
          <w:color w:val="FF0000"/>
        </w:rPr>
        <w:t xml:space="preserve">sendo </w:t>
      </w:r>
      <w:r w:rsidRPr="00DB2014">
        <w:rPr>
          <w:color w:val="FF0000"/>
        </w:rPr>
        <w:t xml:space="preserve">os resultados utilizados pela gestão acadêmica para planejar o incremento da qualidade do atendimento, da demanda existente </w:t>
      </w:r>
      <w:r w:rsidRPr="00DB2014">
        <w:rPr>
          <w:bCs/>
          <w:color w:val="FF0000"/>
        </w:rPr>
        <w:t xml:space="preserve">e </w:t>
      </w:r>
      <w:r w:rsidRPr="00DB2014">
        <w:rPr>
          <w:color w:val="FF0000"/>
        </w:rPr>
        <w:t>futura e das aulas ministradas.</w:t>
      </w:r>
    </w:p>
    <w:p w14:paraId="67FCC824" w14:textId="77777777" w:rsidR="00FB6769" w:rsidRPr="007838B6" w:rsidRDefault="00FB6769" w:rsidP="00414A95">
      <w:pPr>
        <w:autoSpaceDE w:val="0"/>
        <w:autoSpaceDN w:val="0"/>
        <w:adjustRightInd w:val="0"/>
        <w:spacing w:after="0"/>
        <w:ind w:firstLine="0"/>
        <w:rPr>
          <w:color w:val="FF0000"/>
        </w:rPr>
      </w:pPr>
      <w:r w:rsidRPr="00DB2014">
        <w:rPr>
          <w:color w:val="FF0000"/>
        </w:rPr>
        <w:t>A obrigatoriedade de laboratórios didáticos deve ser conferida em normativas específicas do curso, especialmente DCN. Para os laboratórios obrigatórios ou previstos no PPC do curso, é conveniente, no tópico da metodologia, explicar como se integram às atividades de ensino e aprendizagem. Convém estar atento à exigência de regulamento do uso dos laboratórios, contemplando, inclusive, itens de segurança. O regulamento para uso dos laboratórios deve constar como apêndice ao PPC.</w:t>
      </w:r>
      <w:r w:rsidRPr="007838B6">
        <w:rPr>
          <w:color w:val="FF0000"/>
        </w:rPr>
        <w:t xml:space="preserve"> </w:t>
      </w:r>
    </w:p>
    <w:p w14:paraId="15145450" w14:textId="77777777" w:rsidR="00FB6769" w:rsidRPr="008E514B" w:rsidRDefault="00FB6769" w:rsidP="008E514B">
      <w:pPr>
        <w:pStyle w:val="C-nivel2"/>
        <w:numPr>
          <w:ilvl w:val="2"/>
          <w:numId w:val="14"/>
        </w:numPr>
        <w:tabs>
          <w:tab w:val="clear" w:pos="993"/>
          <w:tab w:val="left" w:pos="567"/>
        </w:tabs>
        <w:ind w:left="0" w:firstLine="0"/>
        <w:rPr>
          <w:rFonts w:ascii="Times New Roman" w:hAnsi="Times New Roman" w:cs="Times New Roman"/>
        </w:rPr>
      </w:pPr>
      <w:bookmarkStart w:id="71" w:name="_Toc508178537"/>
      <w:r w:rsidRPr="008E514B">
        <w:rPr>
          <w:rFonts w:ascii="Times New Roman" w:hAnsi="Times New Roman" w:cs="Times New Roman"/>
        </w:rPr>
        <w:t>Laboratório de ensino para a área de saúde</w:t>
      </w:r>
      <w:bookmarkEnd w:id="71"/>
    </w:p>
    <w:p w14:paraId="47F32ADF" w14:textId="77777777" w:rsidR="00FB6769" w:rsidRPr="008E514B" w:rsidRDefault="00FB6769" w:rsidP="00414A95">
      <w:pPr>
        <w:autoSpaceDE w:val="0"/>
        <w:autoSpaceDN w:val="0"/>
        <w:adjustRightInd w:val="0"/>
        <w:ind w:firstLine="0"/>
        <w:rPr>
          <w:color w:val="FF0000"/>
        </w:rPr>
      </w:pPr>
      <w:r w:rsidRPr="008E514B">
        <w:rPr>
          <w:color w:val="FF0000"/>
        </w:rPr>
        <w:t>Laboratório de ensino para a área da saúde são laboratórios específicos e multidisciplinares para a abordagem dos diferentes aspectos celulares e moleculares das ciências da vida (incluindo anatomia, histologia, bioquímica, farmacologia, fisiologia/biofísica e técnica operatória).</w:t>
      </w:r>
    </w:p>
    <w:p w14:paraId="56C0947D" w14:textId="77777777" w:rsidR="00FB6769" w:rsidRPr="008E514B" w:rsidRDefault="00FB6769" w:rsidP="00414A95">
      <w:pPr>
        <w:autoSpaceDE w:val="0"/>
        <w:autoSpaceDN w:val="0"/>
        <w:adjustRightInd w:val="0"/>
        <w:spacing w:after="0" w:line="240" w:lineRule="auto"/>
        <w:ind w:firstLine="0"/>
        <w:jc w:val="left"/>
      </w:pPr>
    </w:p>
    <w:p w14:paraId="350D5355" w14:textId="77777777" w:rsidR="00FB6769" w:rsidRPr="008E514B" w:rsidRDefault="00FB6769" w:rsidP="00414A95">
      <w:pPr>
        <w:pStyle w:val="Normal-vermelho"/>
        <w:ind w:firstLine="0"/>
        <w:rPr>
          <w:b/>
        </w:rPr>
      </w:pPr>
      <w:r w:rsidRPr="008E514B">
        <w:rPr>
          <w:b/>
        </w:rPr>
        <w:t>Indicador 3.10 do instrumento de avaliação INEP de 10/2017:</w:t>
      </w:r>
    </w:p>
    <w:p w14:paraId="5B42A823" w14:textId="77777777" w:rsidR="00FB6769" w:rsidRPr="008E514B" w:rsidRDefault="00FB6769" w:rsidP="00414A95">
      <w:pPr>
        <w:autoSpaceDE w:val="0"/>
        <w:autoSpaceDN w:val="0"/>
        <w:adjustRightInd w:val="0"/>
        <w:ind w:firstLine="0"/>
        <w:rPr>
          <w:iCs/>
          <w:color w:val="FF0000"/>
        </w:rPr>
      </w:pPr>
      <w:r w:rsidRPr="008E514B">
        <w:rPr>
          <w:iCs/>
          <w:color w:val="FF0000"/>
        </w:rPr>
        <w:t>Obrigatório para os cursos da área de saúde, desde que contemplado no PPC e nas DCN. NSA para os demais cursos.</w:t>
      </w:r>
    </w:p>
    <w:p w14:paraId="5152FBA5" w14:textId="7DE6CBBD" w:rsidR="005C0B80" w:rsidRPr="008E514B" w:rsidRDefault="00FB6769" w:rsidP="008E514B">
      <w:pPr>
        <w:autoSpaceDE w:val="0"/>
        <w:autoSpaceDN w:val="0"/>
        <w:adjustRightInd w:val="0"/>
        <w:ind w:firstLine="0"/>
        <w:rPr>
          <w:color w:val="FF0000"/>
        </w:rPr>
      </w:pPr>
      <w:r w:rsidRPr="008E514B">
        <w:rPr>
          <w:bCs/>
          <w:color w:val="FF0000"/>
        </w:rPr>
        <w:t xml:space="preserve">Os </w:t>
      </w:r>
      <w:r w:rsidRPr="008E514B">
        <w:rPr>
          <w:color w:val="FF0000"/>
        </w:rPr>
        <w:t xml:space="preserve">laboratórios específicos e/ou multidisciplinares, em conformidade com as DCN, devem </w:t>
      </w:r>
      <w:r w:rsidRPr="008E514B">
        <w:rPr>
          <w:bCs/>
          <w:color w:val="FF0000"/>
        </w:rPr>
        <w:t xml:space="preserve">permitir </w:t>
      </w:r>
      <w:r w:rsidRPr="008E514B">
        <w:rPr>
          <w:color w:val="FF0000"/>
        </w:rPr>
        <w:t xml:space="preserve">a abordagem dos diferentes aspectos celulares e moleculares das ciências da vida, </w:t>
      </w:r>
      <w:r w:rsidRPr="008E514B">
        <w:rPr>
          <w:bCs/>
          <w:color w:val="FF0000"/>
        </w:rPr>
        <w:t xml:space="preserve">atender </w:t>
      </w:r>
      <w:r w:rsidRPr="008E514B">
        <w:rPr>
          <w:color w:val="FF0000"/>
        </w:rPr>
        <w:t xml:space="preserve">ao PPC, </w:t>
      </w:r>
      <w:r w:rsidRPr="008E514B">
        <w:rPr>
          <w:bCs/>
          <w:color w:val="FF0000"/>
        </w:rPr>
        <w:t xml:space="preserve">possuir </w:t>
      </w:r>
      <w:r w:rsidRPr="008E514B">
        <w:rPr>
          <w:color w:val="FF0000"/>
        </w:rPr>
        <w:t xml:space="preserve">recursos e insumos necessários para atender à demanda discente </w:t>
      </w:r>
      <w:r w:rsidRPr="008E514B">
        <w:rPr>
          <w:bCs/>
          <w:color w:val="FF0000"/>
        </w:rPr>
        <w:t xml:space="preserve">e apresentar </w:t>
      </w:r>
      <w:r w:rsidRPr="008E514B">
        <w:rPr>
          <w:color w:val="FF0000"/>
        </w:rPr>
        <w:t>recursos tecnológicos comprovadamente inovadores.</w:t>
      </w:r>
    </w:p>
    <w:p w14:paraId="1EE8A6AB" w14:textId="77777777" w:rsidR="005C0B80" w:rsidRPr="007838B6" w:rsidRDefault="005C0B80" w:rsidP="00414A95">
      <w:pPr>
        <w:autoSpaceDE w:val="0"/>
        <w:autoSpaceDN w:val="0"/>
        <w:adjustRightInd w:val="0"/>
        <w:spacing w:after="0"/>
        <w:ind w:firstLine="0"/>
        <w:rPr>
          <w:color w:val="FF0000"/>
        </w:rPr>
      </w:pPr>
      <w:r w:rsidRPr="008E514B">
        <w:rPr>
          <w:color w:val="FF0000"/>
        </w:rPr>
        <w:t>Trata-se, pois, da descrição dos laboratórios e respectivos equipamentos e orientações de sua integração às práticas de ensino, segundo a proposta metodológica do curso. O regulamento para uso dos laboratórios deve constar como apêndice ao PPC.</w:t>
      </w:r>
      <w:r w:rsidRPr="007838B6">
        <w:rPr>
          <w:color w:val="FF0000"/>
        </w:rPr>
        <w:t xml:space="preserve"> </w:t>
      </w:r>
    </w:p>
    <w:p w14:paraId="619B4E86" w14:textId="77777777" w:rsidR="005C0B80" w:rsidRPr="008E514B" w:rsidRDefault="005C0B80" w:rsidP="008E514B">
      <w:pPr>
        <w:pStyle w:val="C-nivel2"/>
        <w:numPr>
          <w:ilvl w:val="2"/>
          <w:numId w:val="14"/>
        </w:numPr>
        <w:tabs>
          <w:tab w:val="clear" w:pos="993"/>
          <w:tab w:val="left" w:pos="567"/>
        </w:tabs>
        <w:ind w:left="0" w:firstLine="0"/>
        <w:rPr>
          <w:rFonts w:ascii="Times New Roman" w:hAnsi="Times New Roman" w:cs="Times New Roman"/>
        </w:rPr>
      </w:pPr>
      <w:bookmarkStart w:id="72" w:name="_Toc508178538"/>
      <w:r w:rsidRPr="008E514B">
        <w:rPr>
          <w:rFonts w:ascii="Times New Roman" w:hAnsi="Times New Roman" w:cs="Times New Roman"/>
        </w:rPr>
        <w:t>Laboratórios de habilidades</w:t>
      </w:r>
      <w:bookmarkEnd w:id="72"/>
    </w:p>
    <w:p w14:paraId="1E204AF7" w14:textId="77777777" w:rsidR="005C0B80" w:rsidRPr="008E514B" w:rsidRDefault="005C0B80" w:rsidP="00414A95">
      <w:pPr>
        <w:autoSpaceDE w:val="0"/>
        <w:autoSpaceDN w:val="0"/>
        <w:adjustRightInd w:val="0"/>
        <w:ind w:firstLine="0"/>
        <w:rPr>
          <w:color w:val="FF0000"/>
        </w:rPr>
      </w:pPr>
      <w:r w:rsidRPr="008E514B">
        <w:rPr>
          <w:color w:val="FF0000"/>
        </w:rPr>
        <w:t>Laboratório de habilidades objetiva possibilitar aos discentes da área da saúde desenvolver habilidades necessárias para realização de práticas e exames clínicos, de forma segura.</w:t>
      </w:r>
    </w:p>
    <w:p w14:paraId="57E8A8DD" w14:textId="77777777" w:rsidR="005C0B80" w:rsidRPr="008E514B" w:rsidRDefault="005C0B80" w:rsidP="00414A95">
      <w:pPr>
        <w:pStyle w:val="Normal-vermelho"/>
        <w:ind w:firstLine="0"/>
        <w:rPr>
          <w:b/>
        </w:rPr>
      </w:pPr>
      <w:r w:rsidRPr="008E514B">
        <w:rPr>
          <w:b/>
        </w:rPr>
        <w:t>Indicador 3.11 do instrumento de avaliação INEP de 10/2017:</w:t>
      </w:r>
    </w:p>
    <w:p w14:paraId="13A31CE6" w14:textId="77777777" w:rsidR="005C0B80" w:rsidRPr="008E514B" w:rsidRDefault="005C0B80" w:rsidP="00414A95">
      <w:pPr>
        <w:autoSpaceDE w:val="0"/>
        <w:autoSpaceDN w:val="0"/>
        <w:adjustRightInd w:val="0"/>
        <w:ind w:firstLine="0"/>
        <w:rPr>
          <w:iCs/>
          <w:color w:val="FF0000"/>
        </w:rPr>
      </w:pPr>
      <w:r w:rsidRPr="008E514B">
        <w:rPr>
          <w:iCs/>
          <w:color w:val="FF0000"/>
        </w:rPr>
        <w:t>Obrigatório para os cursos da área de saúde, desde que contemplado no PPC e nas DCN. NSA para os demais cursos.</w:t>
      </w:r>
    </w:p>
    <w:p w14:paraId="73986BA2" w14:textId="77777777" w:rsidR="005C0B80" w:rsidRPr="008E514B" w:rsidRDefault="005C0B80" w:rsidP="00414A95">
      <w:pPr>
        <w:autoSpaceDE w:val="0"/>
        <w:autoSpaceDN w:val="0"/>
        <w:adjustRightInd w:val="0"/>
        <w:ind w:firstLine="0"/>
        <w:rPr>
          <w:color w:val="FF0000"/>
        </w:rPr>
      </w:pPr>
      <w:r w:rsidRPr="008E514B">
        <w:rPr>
          <w:bCs/>
          <w:color w:val="FF0000"/>
        </w:rPr>
        <w:t xml:space="preserve">Os </w:t>
      </w:r>
      <w:r w:rsidRPr="008E514B">
        <w:rPr>
          <w:color w:val="FF0000"/>
        </w:rPr>
        <w:t xml:space="preserve">laboratórios de habilidades da atividade médica ou da saúde, em conformidade com o PPC, devem </w:t>
      </w:r>
      <w:r w:rsidRPr="008E514B">
        <w:rPr>
          <w:bCs/>
          <w:color w:val="FF0000"/>
        </w:rPr>
        <w:t xml:space="preserve">permitir </w:t>
      </w:r>
      <w:r w:rsidRPr="008E514B">
        <w:rPr>
          <w:color w:val="FF0000"/>
        </w:rPr>
        <w:t xml:space="preserve">a capacitação dos discentes nas diversas competências desenvolvidas nas diferentes fases do curso, abordagem dos diferentes aspectos celulares e moleculares das ciências da vida, </w:t>
      </w:r>
      <w:r w:rsidRPr="008E514B">
        <w:rPr>
          <w:bCs/>
          <w:color w:val="FF0000"/>
        </w:rPr>
        <w:t xml:space="preserve">atender </w:t>
      </w:r>
      <w:r w:rsidRPr="008E514B">
        <w:rPr>
          <w:color w:val="FF0000"/>
        </w:rPr>
        <w:t xml:space="preserve">ao PPC, </w:t>
      </w:r>
      <w:r w:rsidRPr="008E514B">
        <w:rPr>
          <w:bCs/>
          <w:color w:val="FF0000"/>
        </w:rPr>
        <w:t xml:space="preserve">possuir </w:t>
      </w:r>
      <w:r w:rsidRPr="008E514B">
        <w:rPr>
          <w:color w:val="FF0000"/>
        </w:rPr>
        <w:t xml:space="preserve">recursos e insumos necessários para atender à demanda discente </w:t>
      </w:r>
      <w:r w:rsidRPr="008E514B">
        <w:rPr>
          <w:bCs/>
          <w:color w:val="FF0000"/>
        </w:rPr>
        <w:t xml:space="preserve">e apresentar </w:t>
      </w:r>
      <w:r w:rsidRPr="008E514B">
        <w:rPr>
          <w:color w:val="FF0000"/>
        </w:rPr>
        <w:t>recursos tecnológicos comprovadamente inovadores.</w:t>
      </w:r>
    </w:p>
    <w:p w14:paraId="42BA3663" w14:textId="77777777" w:rsidR="005C0B80" w:rsidRPr="007838B6" w:rsidRDefault="005C0B80" w:rsidP="00414A95">
      <w:pPr>
        <w:autoSpaceDE w:val="0"/>
        <w:autoSpaceDN w:val="0"/>
        <w:adjustRightInd w:val="0"/>
        <w:spacing w:after="0"/>
        <w:ind w:firstLine="0"/>
        <w:rPr>
          <w:color w:val="FF0000"/>
        </w:rPr>
      </w:pPr>
      <w:r w:rsidRPr="008E514B">
        <w:rPr>
          <w:color w:val="FF0000"/>
        </w:rPr>
        <w:t>Trata-se, pois, da descrição dos laboratórios e respectivos equipamentos e orientações de sua integração às práticas de ensino, segundo a proposta metodológica do curso. O regulamento para uso dos laboratórios deve constar como apêndice ao PPC.</w:t>
      </w:r>
      <w:r w:rsidRPr="007838B6">
        <w:rPr>
          <w:color w:val="FF0000"/>
        </w:rPr>
        <w:t xml:space="preserve"> </w:t>
      </w:r>
    </w:p>
    <w:p w14:paraId="1D4D8A2A" w14:textId="77777777" w:rsidR="005C0B80" w:rsidRPr="000E6A16" w:rsidRDefault="005C0B80" w:rsidP="00414A95">
      <w:pPr>
        <w:autoSpaceDE w:val="0"/>
        <w:autoSpaceDN w:val="0"/>
        <w:adjustRightInd w:val="0"/>
        <w:ind w:firstLine="0"/>
        <w:rPr>
          <w:color w:val="FF0000"/>
        </w:rPr>
      </w:pPr>
    </w:p>
    <w:p w14:paraId="354A87A6" w14:textId="097DD2C4" w:rsidR="005C0B80" w:rsidRPr="008E514B" w:rsidRDefault="005C0B80" w:rsidP="008E514B">
      <w:pPr>
        <w:pStyle w:val="C-nivel2"/>
        <w:numPr>
          <w:ilvl w:val="2"/>
          <w:numId w:val="14"/>
        </w:numPr>
        <w:tabs>
          <w:tab w:val="clear" w:pos="993"/>
          <w:tab w:val="left" w:pos="567"/>
        </w:tabs>
        <w:ind w:left="0" w:firstLine="0"/>
        <w:rPr>
          <w:rFonts w:ascii="Times New Roman" w:hAnsi="Times New Roman" w:cs="Times New Roman"/>
        </w:rPr>
      </w:pPr>
      <w:bookmarkStart w:id="73" w:name="_Toc508178539"/>
      <w:r w:rsidRPr="008E514B">
        <w:rPr>
          <w:rFonts w:ascii="Times New Roman" w:hAnsi="Times New Roman" w:cs="Times New Roman"/>
        </w:rPr>
        <w:lastRenderedPageBreak/>
        <w:t>Unidade hospitalar e complexo assistencial conveniados</w:t>
      </w:r>
      <w:bookmarkEnd w:id="73"/>
    </w:p>
    <w:p w14:paraId="0742C659" w14:textId="77777777" w:rsidR="005C0B80" w:rsidRPr="008E514B" w:rsidRDefault="005C0B80" w:rsidP="00414A95">
      <w:pPr>
        <w:pStyle w:val="Normal-vermelho"/>
        <w:ind w:firstLine="0"/>
        <w:rPr>
          <w:b/>
        </w:rPr>
      </w:pPr>
      <w:r w:rsidRPr="008E514B">
        <w:rPr>
          <w:b/>
        </w:rPr>
        <w:t>Indicador 3.12 do instrumento de avaliação INEP de 10/2017:</w:t>
      </w:r>
    </w:p>
    <w:p w14:paraId="27BFEC0C" w14:textId="77777777" w:rsidR="005C0B80" w:rsidRPr="008E514B" w:rsidRDefault="005C0B80" w:rsidP="00414A95">
      <w:pPr>
        <w:autoSpaceDE w:val="0"/>
        <w:autoSpaceDN w:val="0"/>
        <w:adjustRightInd w:val="0"/>
        <w:ind w:firstLine="0"/>
        <w:rPr>
          <w:iCs/>
          <w:color w:val="FF0000"/>
        </w:rPr>
      </w:pPr>
      <w:r w:rsidRPr="008E514B">
        <w:rPr>
          <w:color w:val="FF0000"/>
        </w:rPr>
        <w:t xml:space="preserve">Unidades hospitalares e complexo assistencial conveniados - </w:t>
      </w:r>
      <w:r w:rsidRPr="008E514B">
        <w:rPr>
          <w:iCs/>
          <w:color w:val="FF0000"/>
        </w:rPr>
        <w:t>Obrigatório para os cursos da área de saúde, desde que contemplado no PPC. NSA para os demais cursos.</w:t>
      </w:r>
    </w:p>
    <w:p w14:paraId="08CF462E" w14:textId="77777777" w:rsidR="005C0B80" w:rsidRPr="008E514B" w:rsidRDefault="005C0B80" w:rsidP="008E514B">
      <w:pPr>
        <w:autoSpaceDE w:val="0"/>
        <w:autoSpaceDN w:val="0"/>
        <w:adjustRightInd w:val="0"/>
        <w:spacing w:after="0"/>
        <w:ind w:firstLine="0"/>
        <w:rPr>
          <w:color w:val="FF0000"/>
        </w:rPr>
      </w:pPr>
      <w:r w:rsidRPr="008E514B">
        <w:rPr>
          <w:color w:val="FF0000"/>
        </w:rPr>
        <w:t xml:space="preserve">A IES </w:t>
      </w:r>
      <w:r w:rsidRPr="008E514B">
        <w:rPr>
          <w:bCs/>
          <w:color w:val="FF0000"/>
        </w:rPr>
        <w:t xml:space="preserve">conta </w:t>
      </w:r>
      <w:r w:rsidRPr="008E514B">
        <w:rPr>
          <w:color w:val="FF0000"/>
        </w:rPr>
        <w:t xml:space="preserve">com unidade (s) hospitalar (es), própria (s) ou conveniada (s), garantida (s) legalmente por período determinado, que </w:t>
      </w:r>
      <w:r w:rsidRPr="008E514B">
        <w:rPr>
          <w:bCs/>
          <w:color w:val="FF0000"/>
        </w:rPr>
        <w:t xml:space="preserve">apresenta (m) </w:t>
      </w:r>
      <w:r w:rsidRPr="008E514B">
        <w:rPr>
          <w:color w:val="FF0000"/>
        </w:rPr>
        <w:t xml:space="preserve">condições para a formação do estudante da área de saúde, </w:t>
      </w:r>
      <w:r w:rsidRPr="008E514B">
        <w:rPr>
          <w:bCs/>
          <w:color w:val="FF0000"/>
        </w:rPr>
        <w:t xml:space="preserve">estabelece (m) </w:t>
      </w:r>
      <w:r w:rsidRPr="008E514B">
        <w:rPr>
          <w:color w:val="FF0000"/>
        </w:rPr>
        <w:t xml:space="preserve">sistema de referência e contrarreferência e </w:t>
      </w:r>
      <w:r w:rsidRPr="008E514B">
        <w:rPr>
          <w:bCs/>
          <w:color w:val="FF0000"/>
        </w:rPr>
        <w:t xml:space="preserve">favorece (m) </w:t>
      </w:r>
      <w:r w:rsidRPr="008E514B">
        <w:rPr>
          <w:color w:val="FF0000"/>
        </w:rPr>
        <w:t>práticas interdisciplinares e interprofissionais na atenção à saúde.</w:t>
      </w:r>
    </w:p>
    <w:p w14:paraId="2DDA575A" w14:textId="77777777" w:rsidR="005C0B80" w:rsidRPr="008E514B" w:rsidRDefault="005C0B80" w:rsidP="00414A95">
      <w:pPr>
        <w:autoSpaceDE w:val="0"/>
        <w:autoSpaceDN w:val="0"/>
        <w:adjustRightInd w:val="0"/>
        <w:spacing w:after="0" w:line="240" w:lineRule="auto"/>
        <w:ind w:firstLine="0"/>
        <w:jc w:val="left"/>
        <w:rPr>
          <w:color w:val="000000"/>
        </w:rPr>
      </w:pPr>
    </w:p>
    <w:p w14:paraId="382C9372" w14:textId="42998F24" w:rsidR="005C0B80" w:rsidRPr="008E514B" w:rsidRDefault="005C0B80" w:rsidP="00414A95">
      <w:pPr>
        <w:autoSpaceDE w:val="0"/>
        <w:autoSpaceDN w:val="0"/>
        <w:adjustRightInd w:val="0"/>
        <w:spacing w:after="0"/>
        <w:ind w:firstLine="0"/>
        <w:rPr>
          <w:color w:val="FF0000"/>
        </w:rPr>
      </w:pPr>
      <w:r w:rsidRPr="008E514B">
        <w:rPr>
          <w:color w:val="FF0000"/>
        </w:rPr>
        <w:t xml:space="preserve">Para que a Unidade Hospitalar e assistencial se caracterize como ambiente de ensino, é necessário que o PPC estabeleça as orientações para que a presença do estudante, na unidade seja uma situação de aprendizagem sistematizada e eficaz.  O regulamento para essa atividade de </w:t>
      </w:r>
      <w:r w:rsidR="007838B6" w:rsidRPr="008E514B">
        <w:rPr>
          <w:color w:val="FF0000"/>
        </w:rPr>
        <w:t>ensino deve</w:t>
      </w:r>
      <w:r w:rsidRPr="008E514B">
        <w:rPr>
          <w:color w:val="FF0000"/>
        </w:rPr>
        <w:t xml:space="preserve"> constar como apêndice ao PPC. </w:t>
      </w:r>
    </w:p>
    <w:p w14:paraId="11F123DA" w14:textId="77777777" w:rsidR="00CD07A9" w:rsidRPr="008E514B" w:rsidRDefault="00CD07A9" w:rsidP="008E514B">
      <w:pPr>
        <w:pStyle w:val="C-nivel2"/>
        <w:numPr>
          <w:ilvl w:val="2"/>
          <w:numId w:val="14"/>
        </w:numPr>
        <w:tabs>
          <w:tab w:val="clear" w:pos="993"/>
          <w:tab w:val="left" w:pos="567"/>
        </w:tabs>
        <w:ind w:left="0" w:firstLine="0"/>
        <w:rPr>
          <w:rFonts w:ascii="Times New Roman" w:hAnsi="Times New Roman" w:cs="Times New Roman"/>
        </w:rPr>
      </w:pPr>
      <w:bookmarkStart w:id="74" w:name="_Toc508178540"/>
      <w:r w:rsidRPr="008E514B">
        <w:rPr>
          <w:rFonts w:ascii="Times New Roman" w:hAnsi="Times New Roman" w:cs="Times New Roman"/>
        </w:rPr>
        <w:t>Bióterio</w:t>
      </w:r>
      <w:bookmarkEnd w:id="74"/>
    </w:p>
    <w:p w14:paraId="6AF92B06" w14:textId="77777777" w:rsidR="00CD07A9" w:rsidRPr="008E514B" w:rsidRDefault="00CD07A9" w:rsidP="00414A95">
      <w:pPr>
        <w:pStyle w:val="Normal-vermelho"/>
        <w:ind w:firstLine="0"/>
        <w:rPr>
          <w:b/>
        </w:rPr>
      </w:pPr>
      <w:r w:rsidRPr="008E514B">
        <w:rPr>
          <w:b/>
        </w:rPr>
        <w:t>Indicador 3.13 do instrumento de avaliação INEP de 10/2017:</w:t>
      </w:r>
    </w:p>
    <w:p w14:paraId="73F4744C" w14:textId="77777777" w:rsidR="00CD07A9" w:rsidRPr="008E514B" w:rsidRDefault="00CD07A9" w:rsidP="00414A95">
      <w:pPr>
        <w:autoSpaceDE w:val="0"/>
        <w:autoSpaceDN w:val="0"/>
        <w:adjustRightInd w:val="0"/>
        <w:ind w:firstLine="0"/>
        <w:rPr>
          <w:iCs/>
          <w:color w:val="FF0000"/>
        </w:rPr>
      </w:pPr>
      <w:r w:rsidRPr="008E514B">
        <w:rPr>
          <w:iCs/>
          <w:color w:val="FF0000"/>
        </w:rPr>
        <w:t>Obrigatório para os cursos da área de saúde, desde que contemplado no PPC. NSA para os demais cursos.</w:t>
      </w:r>
    </w:p>
    <w:p w14:paraId="6224F9A2" w14:textId="4D0F9D98" w:rsidR="00CD07A9" w:rsidRPr="008E514B" w:rsidRDefault="00CD07A9" w:rsidP="008E514B">
      <w:pPr>
        <w:autoSpaceDE w:val="0"/>
        <w:autoSpaceDN w:val="0"/>
        <w:adjustRightInd w:val="0"/>
        <w:ind w:firstLine="0"/>
        <w:rPr>
          <w:bCs/>
          <w:color w:val="FF0000"/>
        </w:rPr>
      </w:pPr>
      <w:r w:rsidRPr="008E514B">
        <w:rPr>
          <w:color w:val="FF0000"/>
        </w:rPr>
        <w:t xml:space="preserve">O biotério deve </w:t>
      </w:r>
      <w:r w:rsidRPr="008E514B">
        <w:rPr>
          <w:bCs/>
          <w:color w:val="FF0000"/>
        </w:rPr>
        <w:t xml:space="preserve">atender </w:t>
      </w:r>
      <w:r w:rsidRPr="008E514B">
        <w:rPr>
          <w:color w:val="FF0000"/>
        </w:rPr>
        <w:t xml:space="preserve">às necessidades práticas do ensino, </w:t>
      </w:r>
      <w:r w:rsidRPr="008E514B">
        <w:rPr>
          <w:bCs/>
          <w:color w:val="FF0000"/>
        </w:rPr>
        <w:t>possuir os insumos necessários</w:t>
      </w:r>
      <w:r w:rsidRPr="008E514B">
        <w:rPr>
          <w:color w:val="FF0000"/>
        </w:rPr>
        <w:t xml:space="preserve"> à demanda docente e discente </w:t>
      </w:r>
      <w:r w:rsidRPr="008E514B">
        <w:rPr>
          <w:bCs/>
          <w:color w:val="FF0000"/>
        </w:rPr>
        <w:t xml:space="preserve">e apresentando </w:t>
      </w:r>
      <w:r w:rsidRPr="008E514B">
        <w:rPr>
          <w:color w:val="FF0000"/>
        </w:rPr>
        <w:t xml:space="preserve">protocolos de experimentos de acordo com as normas internacionais vigentes </w:t>
      </w:r>
      <w:r w:rsidRPr="008E514B">
        <w:rPr>
          <w:bCs/>
          <w:color w:val="FF0000"/>
        </w:rPr>
        <w:t xml:space="preserve">e </w:t>
      </w:r>
      <w:r w:rsidRPr="008E514B">
        <w:rPr>
          <w:color w:val="FF0000"/>
        </w:rPr>
        <w:t xml:space="preserve">suporte técnico, experimental e </w:t>
      </w:r>
      <w:r w:rsidRPr="008E514B">
        <w:rPr>
          <w:bCs/>
          <w:color w:val="FF0000"/>
        </w:rPr>
        <w:t>pedagógico.</w:t>
      </w:r>
    </w:p>
    <w:p w14:paraId="0C24FB65" w14:textId="4F4704E8" w:rsidR="00CD07A9" w:rsidRPr="008E514B" w:rsidRDefault="00CD07A9" w:rsidP="00414A95">
      <w:pPr>
        <w:autoSpaceDE w:val="0"/>
        <w:autoSpaceDN w:val="0"/>
        <w:adjustRightInd w:val="0"/>
        <w:spacing w:after="0"/>
        <w:ind w:firstLine="0"/>
        <w:rPr>
          <w:color w:val="FF0000"/>
        </w:rPr>
      </w:pPr>
      <w:r w:rsidRPr="008E514B">
        <w:rPr>
          <w:color w:val="FF0000"/>
        </w:rPr>
        <w:t xml:space="preserve">Trata-se de descrever o biotério e como se articula à metodologia de ensino do </w:t>
      </w:r>
      <w:r w:rsidR="007838B6" w:rsidRPr="008E514B">
        <w:rPr>
          <w:color w:val="FF0000"/>
        </w:rPr>
        <w:t>curso.</w:t>
      </w:r>
      <w:r w:rsidRPr="008E514B">
        <w:rPr>
          <w:color w:val="FF0000"/>
        </w:rPr>
        <w:t xml:space="preserve">  O regulamento para uso dos laboratórios deve constar como apêndice ao PPC. </w:t>
      </w:r>
    </w:p>
    <w:p w14:paraId="5B3167CB" w14:textId="390E9E11" w:rsidR="00CF5DFB" w:rsidRPr="008E514B" w:rsidRDefault="00CF5DFB" w:rsidP="008E514B">
      <w:pPr>
        <w:pStyle w:val="C-nivel2"/>
        <w:numPr>
          <w:ilvl w:val="2"/>
          <w:numId w:val="14"/>
        </w:numPr>
        <w:tabs>
          <w:tab w:val="clear" w:pos="993"/>
          <w:tab w:val="left" w:pos="567"/>
        </w:tabs>
        <w:ind w:left="0" w:firstLine="0"/>
        <w:rPr>
          <w:rFonts w:ascii="Times New Roman" w:hAnsi="Times New Roman" w:cs="Times New Roman"/>
        </w:rPr>
      </w:pPr>
      <w:bookmarkStart w:id="75" w:name="_Toc508178541"/>
      <w:r w:rsidRPr="008E514B">
        <w:rPr>
          <w:rFonts w:ascii="Times New Roman" w:hAnsi="Times New Roman" w:cs="Times New Roman"/>
        </w:rPr>
        <w:t>Núcleo de práticas jurídicas</w:t>
      </w:r>
      <w:bookmarkEnd w:id="75"/>
    </w:p>
    <w:p w14:paraId="7B473E1F" w14:textId="363994B4" w:rsidR="00E819B0" w:rsidRPr="008E514B" w:rsidRDefault="00E819B0" w:rsidP="00414A95">
      <w:pPr>
        <w:pStyle w:val="Normal-vermelho"/>
        <w:ind w:firstLine="0"/>
        <w:rPr>
          <w:b/>
        </w:rPr>
      </w:pPr>
      <w:r w:rsidRPr="008E514B">
        <w:rPr>
          <w:b/>
        </w:rPr>
        <w:t>Indicador 3.15 do instrumento de avaliação INEP de 10/2017:</w:t>
      </w:r>
    </w:p>
    <w:p w14:paraId="437CDC67" w14:textId="231104DA" w:rsidR="00051022" w:rsidRPr="008E514B" w:rsidRDefault="00051022" w:rsidP="00414A95">
      <w:pPr>
        <w:pStyle w:val="PargrafodaLista"/>
        <w:autoSpaceDE w:val="0"/>
        <w:autoSpaceDN w:val="0"/>
        <w:adjustRightInd w:val="0"/>
        <w:ind w:left="0" w:firstLine="0"/>
        <w:rPr>
          <w:color w:val="FF0000"/>
        </w:rPr>
      </w:pPr>
      <w:r w:rsidRPr="008E514B">
        <w:rPr>
          <w:color w:val="FF0000"/>
        </w:rPr>
        <w:lastRenderedPageBreak/>
        <w:t>Núcleo de práticas jurídicas: atividades básicas e arbitragem, negociação,</w:t>
      </w:r>
      <w:r w:rsidR="00E819B0" w:rsidRPr="008E514B">
        <w:rPr>
          <w:color w:val="FF0000"/>
        </w:rPr>
        <w:t xml:space="preserve"> </w:t>
      </w:r>
      <w:r w:rsidRPr="008E514B">
        <w:rPr>
          <w:color w:val="FF0000"/>
        </w:rPr>
        <w:t>conciliação, mediação e atividades jurídicas reais</w:t>
      </w:r>
      <w:r w:rsidR="00E819B0" w:rsidRPr="008E514B">
        <w:rPr>
          <w:color w:val="FF0000"/>
        </w:rPr>
        <w:t>.</w:t>
      </w:r>
    </w:p>
    <w:p w14:paraId="56926843" w14:textId="4F5DEEAF" w:rsidR="00051022" w:rsidRPr="008E514B" w:rsidRDefault="00051022" w:rsidP="00414A95">
      <w:pPr>
        <w:pStyle w:val="PargrafodaLista"/>
        <w:autoSpaceDE w:val="0"/>
        <w:autoSpaceDN w:val="0"/>
        <w:adjustRightInd w:val="0"/>
        <w:ind w:left="0" w:firstLine="0"/>
        <w:rPr>
          <w:iCs/>
          <w:color w:val="FF0000"/>
        </w:rPr>
      </w:pPr>
      <w:r w:rsidRPr="008E514B">
        <w:rPr>
          <w:iCs/>
          <w:color w:val="FF0000"/>
        </w:rPr>
        <w:t>Obrigatório para Cursos de Direito, desde que contemplado no PPC.</w:t>
      </w:r>
      <w:r w:rsidR="00E819B0" w:rsidRPr="008E514B">
        <w:rPr>
          <w:iCs/>
          <w:color w:val="FF0000"/>
        </w:rPr>
        <w:t xml:space="preserve"> </w:t>
      </w:r>
      <w:r w:rsidRPr="008E514B">
        <w:rPr>
          <w:iCs/>
          <w:color w:val="FF0000"/>
        </w:rPr>
        <w:t>NSA para os demais cursos.</w:t>
      </w:r>
    </w:p>
    <w:p w14:paraId="1C03F5C0" w14:textId="203BA8B5" w:rsidR="00051022" w:rsidRPr="000E6A16" w:rsidRDefault="00051022" w:rsidP="00414A95">
      <w:pPr>
        <w:autoSpaceDE w:val="0"/>
        <w:autoSpaceDN w:val="0"/>
        <w:adjustRightInd w:val="0"/>
        <w:ind w:firstLine="0"/>
        <w:rPr>
          <w:iCs/>
          <w:color w:val="FF0000"/>
        </w:rPr>
      </w:pPr>
      <w:r w:rsidRPr="008E514B">
        <w:rPr>
          <w:color w:val="FF0000"/>
        </w:rPr>
        <w:t xml:space="preserve">O Núcleo de Práticas Jurídicas </w:t>
      </w:r>
      <w:r w:rsidRPr="008E514B">
        <w:rPr>
          <w:bCs/>
          <w:color w:val="FF0000"/>
        </w:rPr>
        <w:t xml:space="preserve">possui </w:t>
      </w:r>
      <w:r w:rsidRPr="008E514B">
        <w:rPr>
          <w:color w:val="FF0000"/>
        </w:rPr>
        <w:t>regulamento específico destinado</w:t>
      </w:r>
      <w:r w:rsidR="00E819B0" w:rsidRPr="008E514B">
        <w:rPr>
          <w:color w:val="FF0000"/>
        </w:rPr>
        <w:t xml:space="preserve"> </w:t>
      </w:r>
      <w:r w:rsidRPr="008E514B">
        <w:rPr>
          <w:color w:val="FF0000"/>
        </w:rPr>
        <w:t>à realização de práticas jurídicas simuladas e de arbitragem, negociação,</w:t>
      </w:r>
      <w:r w:rsidR="00E819B0" w:rsidRPr="008E514B">
        <w:rPr>
          <w:color w:val="FF0000"/>
        </w:rPr>
        <w:t xml:space="preserve"> </w:t>
      </w:r>
      <w:r w:rsidRPr="008E514B">
        <w:rPr>
          <w:color w:val="FF0000"/>
        </w:rPr>
        <w:t xml:space="preserve">conciliação, mediação e atividades jurídicas reais </w:t>
      </w:r>
      <w:r w:rsidRPr="008E514B">
        <w:rPr>
          <w:bCs/>
          <w:color w:val="FF0000"/>
        </w:rPr>
        <w:t xml:space="preserve">e oferta </w:t>
      </w:r>
      <w:r w:rsidRPr="008E514B">
        <w:rPr>
          <w:color w:val="FF0000"/>
        </w:rPr>
        <w:t>visitas orientadas,</w:t>
      </w:r>
      <w:r w:rsidR="00E819B0" w:rsidRPr="008E514B">
        <w:rPr>
          <w:color w:val="FF0000"/>
        </w:rPr>
        <w:t xml:space="preserve"> </w:t>
      </w:r>
      <w:r w:rsidRPr="008E514B">
        <w:rPr>
          <w:bCs/>
          <w:color w:val="FF0000"/>
        </w:rPr>
        <w:t xml:space="preserve">atendendo </w:t>
      </w:r>
      <w:r w:rsidRPr="008E514B">
        <w:rPr>
          <w:color w:val="FF0000"/>
        </w:rPr>
        <w:t xml:space="preserve">às demandas do curso </w:t>
      </w:r>
      <w:r w:rsidRPr="008E514B">
        <w:rPr>
          <w:bCs/>
          <w:color w:val="FF0000"/>
        </w:rPr>
        <w:t xml:space="preserve">e buscando </w:t>
      </w:r>
      <w:r w:rsidRPr="008E514B">
        <w:rPr>
          <w:color w:val="FF0000"/>
        </w:rPr>
        <w:t>a interdisciplinaridade das</w:t>
      </w:r>
      <w:r w:rsidR="00E819B0" w:rsidRPr="008E514B">
        <w:rPr>
          <w:color w:val="FF0000"/>
        </w:rPr>
        <w:t xml:space="preserve"> </w:t>
      </w:r>
      <w:r w:rsidRPr="008E514B">
        <w:rPr>
          <w:color w:val="FF0000"/>
        </w:rPr>
        <w:t xml:space="preserve">matérias legais, </w:t>
      </w:r>
      <w:r w:rsidRPr="008E514B">
        <w:rPr>
          <w:bCs/>
          <w:color w:val="FF0000"/>
        </w:rPr>
        <w:t xml:space="preserve">havendo </w:t>
      </w:r>
      <w:r w:rsidRPr="008E514B">
        <w:rPr>
          <w:color w:val="FF0000"/>
        </w:rPr>
        <w:t>avaliação periódica quanto ao atendimento da</w:t>
      </w:r>
      <w:r w:rsidR="00E819B0" w:rsidRPr="008E514B">
        <w:rPr>
          <w:color w:val="FF0000"/>
        </w:rPr>
        <w:t xml:space="preserve"> </w:t>
      </w:r>
      <w:r w:rsidRPr="008E514B">
        <w:rPr>
          <w:color w:val="FF0000"/>
        </w:rPr>
        <w:t>demanda do curso pelo Núcleo de Práticas Jurídicas em suas atividades básicas,</w:t>
      </w:r>
      <w:r w:rsidR="00E819B0" w:rsidRPr="008E514B">
        <w:rPr>
          <w:color w:val="FF0000"/>
        </w:rPr>
        <w:t xml:space="preserve"> </w:t>
      </w:r>
      <w:r w:rsidRPr="008E514B">
        <w:rPr>
          <w:bCs/>
          <w:color w:val="FF0000"/>
        </w:rPr>
        <w:t xml:space="preserve">também utilizada </w:t>
      </w:r>
      <w:r w:rsidRPr="008E514B">
        <w:rPr>
          <w:color w:val="FF0000"/>
        </w:rPr>
        <w:t>em processos de planejamento para o adequado atendimento</w:t>
      </w:r>
      <w:r w:rsidR="00E819B0" w:rsidRPr="008E514B">
        <w:rPr>
          <w:color w:val="FF0000"/>
        </w:rPr>
        <w:t xml:space="preserve"> </w:t>
      </w:r>
      <w:r w:rsidRPr="008E514B">
        <w:rPr>
          <w:color w:val="FF0000"/>
        </w:rPr>
        <w:t>da demanda existente.</w:t>
      </w:r>
    </w:p>
    <w:p w14:paraId="7A608051" w14:textId="749CFE71" w:rsidR="00452A78" w:rsidRPr="008E514B" w:rsidRDefault="00452A78" w:rsidP="00414A95">
      <w:pPr>
        <w:pStyle w:val="A-nvel1"/>
        <w:numPr>
          <w:ilvl w:val="2"/>
          <w:numId w:val="14"/>
        </w:numPr>
        <w:ind w:left="0" w:firstLine="0"/>
        <w:outlineLvl w:val="1"/>
        <w:rPr>
          <w:rFonts w:ascii="Times New Roman" w:hAnsi="Times New Roman" w:cs="Times New Roman"/>
        </w:rPr>
      </w:pPr>
      <w:bookmarkStart w:id="76" w:name="_Toc508178542"/>
      <w:r w:rsidRPr="008E514B">
        <w:rPr>
          <w:rFonts w:ascii="Times New Roman" w:hAnsi="Times New Roman" w:cs="Times New Roman"/>
        </w:rPr>
        <w:t>Ambientes profissionais vinculados ao curso</w:t>
      </w:r>
      <w:bookmarkEnd w:id="76"/>
    </w:p>
    <w:p w14:paraId="63279B3C" w14:textId="77777777" w:rsidR="00452A78" w:rsidRPr="008E514B" w:rsidRDefault="00452A78" w:rsidP="00414A95">
      <w:pPr>
        <w:pStyle w:val="Normal-vermelho"/>
        <w:ind w:firstLine="0"/>
        <w:rPr>
          <w:b/>
        </w:rPr>
      </w:pPr>
      <w:r w:rsidRPr="008E514B">
        <w:rPr>
          <w:b/>
        </w:rPr>
        <w:t>Indicador 3.18 do instrumento de avaliação INEP de 10/2017:</w:t>
      </w:r>
    </w:p>
    <w:p w14:paraId="017B37B9" w14:textId="77777777" w:rsidR="00452A78" w:rsidRPr="008E514B" w:rsidRDefault="00452A78" w:rsidP="00414A95">
      <w:pPr>
        <w:autoSpaceDE w:val="0"/>
        <w:autoSpaceDN w:val="0"/>
        <w:adjustRightInd w:val="0"/>
        <w:ind w:firstLine="0"/>
        <w:rPr>
          <w:iCs/>
          <w:color w:val="FF0000"/>
        </w:rPr>
      </w:pPr>
      <w:r w:rsidRPr="008E514B">
        <w:rPr>
          <w:iCs/>
          <w:color w:val="FF0000"/>
        </w:rPr>
        <w:t>Exclusivo para cursos a distância com previsão no PPC de utilização de ambientes profissionais.</w:t>
      </w:r>
    </w:p>
    <w:p w14:paraId="6F156F66" w14:textId="77777777" w:rsidR="00452A78" w:rsidRPr="008E514B" w:rsidRDefault="00452A78" w:rsidP="00414A95">
      <w:pPr>
        <w:autoSpaceDE w:val="0"/>
        <w:autoSpaceDN w:val="0"/>
        <w:adjustRightInd w:val="0"/>
        <w:ind w:firstLine="0"/>
        <w:rPr>
          <w:color w:val="FF0000"/>
        </w:rPr>
      </w:pPr>
      <w:r w:rsidRPr="008E514B">
        <w:rPr>
          <w:color w:val="FF0000"/>
        </w:rPr>
        <w:t xml:space="preserve">Os ambientes profissionais </w:t>
      </w:r>
      <w:r w:rsidRPr="008E514B">
        <w:rPr>
          <w:bCs/>
          <w:color w:val="FF0000"/>
        </w:rPr>
        <w:t xml:space="preserve">devem estar </w:t>
      </w:r>
      <w:r w:rsidRPr="008E514B">
        <w:rPr>
          <w:color w:val="FF0000"/>
        </w:rPr>
        <w:t xml:space="preserve">articulados com a sede ou com os polos onde há oferta do curso </w:t>
      </w:r>
      <w:r w:rsidRPr="008E514B">
        <w:rPr>
          <w:bCs/>
          <w:color w:val="FF0000"/>
        </w:rPr>
        <w:t xml:space="preserve">e atender </w:t>
      </w:r>
      <w:r w:rsidRPr="008E514B">
        <w:rPr>
          <w:color w:val="FF0000"/>
        </w:rPr>
        <w:t xml:space="preserve">aos objetivos constantes no PPC, considerar a função de espaços complementares para práticas laboratoriais e/ou profissionais </w:t>
      </w:r>
      <w:r w:rsidRPr="008E514B">
        <w:rPr>
          <w:bCs/>
          <w:color w:val="FF0000"/>
        </w:rPr>
        <w:t xml:space="preserve">que possibilitam </w:t>
      </w:r>
      <w:r w:rsidRPr="008E514B">
        <w:rPr>
          <w:color w:val="FF0000"/>
        </w:rPr>
        <w:t xml:space="preserve">experiências diferenciadas de aprendizagem, as quais </w:t>
      </w:r>
      <w:r w:rsidRPr="008E514B">
        <w:rPr>
          <w:bCs/>
          <w:color w:val="FF0000"/>
        </w:rPr>
        <w:t xml:space="preserve">passam </w:t>
      </w:r>
      <w:r w:rsidRPr="008E514B">
        <w:rPr>
          <w:color w:val="FF0000"/>
        </w:rPr>
        <w:t xml:space="preserve">por avaliações periódicas devidamente documentadas, que </w:t>
      </w:r>
      <w:r w:rsidRPr="008E514B">
        <w:rPr>
          <w:bCs/>
          <w:color w:val="FF0000"/>
        </w:rPr>
        <w:t xml:space="preserve">resultam </w:t>
      </w:r>
      <w:r w:rsidRPr="008E514B">
        <w:rPr>
          <w:color w:val="FF0000"/>
        </w:rPr>
        <w:t>em ações de melhoria contínua.</w:t>
      </w:r>
    </w:p>
    <w:p w14:paraId="245F88EE" w14:textId="77777777" w:rsidR="00452A78" w:rsidRDefault="00452A78" w:rsidP="008E514B">
      <w:pPr>
        <w:autoSpaceDE w:val="0"/>
        <w:autoSpaceDN w:val="0"/>
        <w:adjustRightInd w:val="0"/>
        <w:spacing w:before="240"/>
        <w:ind w:firstLine="0"/>
        <w:rPr>
          <w:color w:val="FF0000"/>
        </w:rPr>
      </w:pPr>
      <w:r w:rsidRPr="008E514B">
        <w:rPr>
          <w:color w:val="FF0000"/>
        </w:rPr>
        <w:t>São considerados ambientes profissionais: empresas públicas ou privadas, indústrias, estabelecimentos comerciais ou de serviços, agências públicas e organismos governamentais, destinados a integrarem os processos formativos de cursos superiores a distância, como a realização de atividades presenciais ou estágios supervisionados, com justificada relevância descrita no PPC.</w:t>
      </w:r>
    </w:p>
    <w:p w14:paraId="6885F0EB" w14:textId="77777777" w:rsidR="008E514B" w:rsidRDefault="008E514B" w:rsidP="008E514B">
      <w:pPr>
        <w:autoSpaceDE w:val="0"/>
        <w:autoSpaceDN w:val="0"/>
        <w:adjustRightInd w:val="0"/>
        <w:spacing w:before="240"/>
        <w:ind w:firstLine="0"/>
        <w:rPr>
          <w:color w:val="FF0000"/>
        </w:rPr>
      </w:pPr>
    </w:p>
    <w:p w14:paraId="0E3229FF" w14:textId="77777777" w:rsidR="008E514B" w:rsidRDefault="008E514B" w:rsidP="008E514B">
      <w:pPr>
        <w:autoSpaceDE w:val="0"/>
        <w:autoSpaceDN w:val="0"/>
        <w:adjustRightInd w:val="0"/>
        <w:spacing w:before="240"/>
        <w:ind w:firstLine="0"/>
        <w:rPr>
          <w:color w:val="FF0000"/>
        </w:rPr>
      </w:pPr>
    </w:p>
    <w:p w14:paraId="3581E61E" w14:textId="77777777" w:rsidR="008E514B" w:rsidRDefault="008E514B" w:rsidP="008E514B">
      <w:pPr>
        <w:autoSpaceDE w:val="0"/>
        <w:autoSpaceDN w:val="0"/>
        <w:adjustRightInd w:val="0"/>
        <w:spacing w:before="240"/>
        <w:ind w:firstLine="0"/>
        <w:rPr>
          <w:color w:val="FF0000"/>
        </w:rPr>
      </w:pPr>
    </w:p>
    <w:p w14:paraId="230DA7CB" w14:textId="79778F30" w:rsidR="002979CB" w:rsidRPr="008E514B" w:rsidRDefault="002979CB" w:rsidP="008E514B">
      <w:pPr>
        <w:pStyle w:val="C-nivel2"/>
        <w:numPr>
          <w:ilvl w:val="2"/>
          <w:numId w:val="14"/>
        </w:numPr>
        <w:tabs>
          <w:tab w:val="clear" w:pos="993"/>
          <w:tab w:val="left" w:pos="567"/>
        </w:tabs>
        <w:ind w:left="0" w:firstLine="0"/>
        <w:rPr>
          <w:rFonts w:ascii="Times New Roman" w:hAnsi="Times New Roman" w:cs="Times New Roman"/>
        </w:rPr>
      </w:pPr>
      <w:bookmarkStart w:id="77" w:name="_Toc508178543"/>
      <w:r w:rsidRPr="008E514B">
        <w:rPr>
          <w:rFonts w:ascii="Times New Roman" w:hAnsi="Times New Roman" w:cs="Times New Roman"/>
        </w:rPr>
        <w:lastRenderedPageBreak/>
        <w:t>Plataforma de suporte à EaD</w:t>
      </w:r>
      <w:bookmarkEnd w:id="77"/>
    </w:p>
    <w:p w14:paraId="2CDAE7F2" w14:textId="024F982B" w:rsidR="009C5881" w:rsidRPr="008E514B" w:rsidRDefault="003307A9" w:rsidP="008E514B">
      <w:pPr>
        <w:pStyle w:val="C-nivel2"/>
        <w:numPr>
          <w:ilvl w:val="0"/>
          <w:numId w:val="0"/>
        </w:numPr>
        <w:tabs>
          <w:tab w:val="clear" w:pos="993"/>
          <w:tab w:val="left" w:pos="0"/>
        </w:tabs>
        <w:spacing w:before="0"/>
        <w:outlineLvl w:val="9"/>
        <w:rPr>
          <w:rFonts w:ascii="Times New Roman" w:hAnsi="Times New Roman" w:cs="Times New Roman"/>
          <w:b w:val="0"/>
          <w:color w:val="FF0000"/>
          <w:lang w:val="pt-BR"/>
        </w:rPr>
      </w:pPr>
      <w:r w:rsidRPr="008E514B">
        <w:rPr>
          <w:rFonts w:ascii="Times New Roman" w:hAnsi="Times New Roman" w:cs="Times New Roman"/>
          <w:b w:val="0"/>
          <w:color w:val="FF0000"/>
          <w:lang w:val="pt-BR"/>
        </w:rPr>
        <w:t>Destina</w:t>
      </w:r>
      <w:r w:rsidR="009C5881" w:rsidRPr="008E514B">
        <w:rPr>
          <w:rFonts w:ascii="Times New Roman" w:hAnsi="Times New Roman" w:cs="Times New Roman"/>
          <w:b w:val="0"/>
          <w:color w:val="FF0000"/>
          <w:lang w:val="pt-BR"/>
        </w:rPr>
        <w:t xml:space="preserve">-se a </w:t>
      </w:r>
      <w:r w:rsidR="00440B5C" w:rsidRPr="008E514B">
        <w:rPr>
          <w:rFonts w:ascii="Times New Roman" w:hAnsi="Times New Roman" w:cs="Times New Roman"/>
          <w:b w:val="0"/>
          <w:color w:val="FF0000"/>
          <w:lang w:val="pt-BR"/>
        </w:rPr>
        <w:t>estabelecer de que forma será estruturada a plataforma de suporte a EaD,</w:t>
      </w:r>
      <w:r w:rsidR="009C5881" w:rsidRPr="008E514B">
        <w:rPr>
          <w:rFonts w:ascii="Times New Roman" w:hAnsi="Times New Roman" w:cs="Times New Roman"/>
          <w:b w:val="0"/>
          <w:color w:val="FF0000"/>
          <w:lang w:val="pt-BR"/>
        </w:rPr>
        <w:t xml:space="preserve"> equipamento</w:t>
      </w:r>
      <w:r w:rsidR="00440B5C" w:rsidRPr="008E514B">
        <w:rPr>
          <w:rFonts w:ascii="Times New Roman" w:hAnsi="Times New Roman" w:cs="Times New Roman"/>
          <w:b w:val="0"/>
          <w:color w:val="FF0000"/>
          <w:lang w:val="pt-BR"/>
        </w:rPr>
        <w:t>s</w:t>
      </w:r>
      <w:r w:rsidR="009C5881" w:rsidRPr="008E514B">
        <w:rPr>
          <w:rFonts w:ascii="Times New Roman" w:hAnsi="Times New Roman" w:cs="Times New Roman"/>
          <w:b w:val="0"/>
          <w:color w:val="FF0000"/>
          <w:lang w:val="pt-BR"/>
        </w:rPr>
        <w:t xml:space="preserve"> e pessoal de suporte, para cursos nessa modalidade ou cursos que insiram a modalidade de EaD nas suas didáticas de ensino.</w:t>
      </w:r>
    </w:p>
    <w:p w14:paraId="6E112977" w14:textId="3FE7CB08" w:rsidR="00186D91" w:rsidRPr="008E514B" w:rsidRDefault="00186D91" w:rsidP="00414A95">
      <w:pPr>
        <w:pStyle w:val="C-nvel1"/>
        <w:numPr>
          <w:ilvl w:val="1"/>
          <w:numId w:val="14"/>
        </w:numPr>
        <w:ind w:left="0" w:firstLine="0"/>
        <w:rPr>
          <w:rFonts w:ascii="Times New Roman" w:hAnsi="Times New Roman" w:cs="Times New Roman"/>
        </w:rPr>
      </w:pPr>
      <w:bookmarkStart w:id="78" w:name="_Toc508178544"/>
      <w:r w:rsidRPr="008E514B">
        <w:rPr>
          <w:rFonts w:ascii="Times New Roman" w:hAnsi="Times New Roman" w:cs="Times New Roman"/>
        </w:rPr>
        <w:t>Biblioteca</w:t>
      </w:r>
      <w:bookmarkEnd w:id="78"/>
    </w:p>
    <w:p w14:paraId="46329B40" w14:textId="77777777" w:rsidR="00624A24" w:rsidRPr="008E514B" w:rsidRDefault="00624A24" w:rsidP="00414A95">
      <w:pPr>
        <w:pStyle w:val="Normal-vermelho"/>
        <w:ind w:firstLine="0"/>
        <w:rPr>
          <w:b/>
        </w:rPr>
      </w:pPr>
      <w:r w:rsidRPr="008E514B">
        <w:rPr>
          <w:b/>
        </w:rPr>
        <w:t>Indicador 3.6 do instrumento de avaliação INEP de 10/2017:</w:t>
      </w:r>
    </w:p>
    <w:p w14:paraId="1E7AC0ED" w14:textId="2D31E55E" w:rsidR="00624A24" w:rsidRPr="008E514B" w:rsidRDefault="00624A24" w:rsidP="00414A95">
      <w:pPr>
        <w:pStyle w:val="PargrafodaLista"/>
        <w:autoSpaceDE w:val="0"/>
        <w:autoSpaceDN w:val="0"/>
        <w:adjustRightInd w:val="0"/>
        <w:spacing w:after="0"/>
        <w:ind w:left="0" w:firstLine="0"/>
        <w:rPr>
          <w:color w:val="FF0000"/>
        </w:rPr>
      </w:pPr>
      <w:r w:rsidRPr="008E514B">
        <w:rPr>
          <w:color w:val="FF0000"/>
        </w:rPr>
        <w:t>Bibliografia bá</w:t>
      </w:r>
      <w:r w:rsidR="003307A9" w:rsidRPr="008E514B">
        <w:rPr>
          <w:color w:val="FF0000"/>
        </w:rPr>
        <w:t>sica por Unidade Curricular (UC</w:t>
      </w:r>
      <w:r w:rsidRPr="008E514B">
        <w:rPr>
          <w:color w:val="FF0000"/>
        </w:rPr>
        <w:t>)</w:t>
      </w:r>
    </w:p>
    <w:p w14:paraId="463CA8D9" w14:textId="6E814EAA" w:rsidR="00624A24" w:rsidRPr="008E514B" w:rsidRDefault="00624A24" w:rsidP="00414A95">
      <w:pPr>
        <w:pStyle w:val="PargrafodaLista"/>
        <w:autoSpaceDE w:val="0"/>
        <w:autoSpaceDN w:val="0"/>
        <w:adjustRightInd w:val="0"/>
        <w:spacing w:after="0"/>
        <w:ind w:left="0" w:firstLine="0"/>
        <w:rPr>
          <w:color w:val="FF0000"/>
        </w:rPr>
      </w:pPr>
      <w:r w:rsidRPr="008E514B">
        <w:rPr>
          <w:color w:val="FF0000"/>
        </w:rPr>
        <w:t>O acervo físico está tombado e informatizado, o virtual possui contrato que</w:t>
      </w:r>
      <w:r w:rsidR="003307A9" w:rsidRPr="008E514B">
        <w:rPr>
          <w:color w:val="FF0000"/>
        </w:rPr>
        <w:t xml:space="preserve"> </w:t>
      </w:r>
      <w:r w:rsidRPr="008E514B">
        <w:rPr>
          <w:color w:val="FF0000"/>
        </w:rPr>
        <w:t>garante o acesso ininterrupto pelos usuários e ambos estão registrados em</w:t>
      </w:r>
      <w:r w:rsidR="003307A9" w:rsidRPr="008E514B">
        <w:rPr>
          <w:color w:val="FF0000"/>
        </w:rPr>
        <w:t xml:space="preserve"> </w:t>
      </w:r>
      <w:r w:rsidRPr="008E514B">
        <w:rPr>
          <w:color w:val="FF0000"/>
        </w:rPr>
        <w:t>nome da IES.</w:t>
      </w:r>
      <w:r w:rsidR="003307A9" w:rsidRPr="008E514B">
        <w:rPr>
          <w:color w:val="FF0000"/>
        </w:rPr>
        <w:t xml:space="preserve"> </w:t>
      </w:r>
      <w:r w:rsidRPr="008E514B">
        <w:rPr>
          <w:color w:val="FF0000"/>
        </w:rPr>
        <w:t>O acervo da bibliografia básica é adequado em relação às unidades curriculares</w:t>
      </w:r>
      <w:r w:rsidR="003307A9" w:rsidRPr="008E514B">
        <w:rPr>
          <w:color w:val="FF0000"/>
        </w:rPr>
        <w:t xml:space="preserve"> </w:t>
      </w:r>
      <w:r w:rsidRPr="008E514B">
        <w:rPr>
          <w:color w:val="FF0000"/>
        </w:rPr>
        <w:t>e aos conteúdos descritos no PPC e está atualizado, considerando a natureza</w:t>
      </w:r>
      <w:r w:rsidR="003307A9" w:rsidRPr="008E514B">
        <w:rPr>
          <w:color w:val="FF0000"/>
        </w:rPr>
        <w:t xml:space="preserve"> </w:t>
      </w:r>
      <w:r w:rsidRPr="008E514B">
        <w:rPr>
          <w:color w:val="FF0000"/>
        </w:rPr>
        <w:t>das UC.</w:t>
      </w:r>
      <w:r w:rsidR="003307A9" w:rsidRPr="008E514B">
        <w:rPr>
          <w:color w:val="FF0000"/>
        </w:rPr>
        <w:t xml:space="preserve"> </w:t>
      </w:r>
      <w:r w:rsidRPr="008E514B">
        <w:rPr>
          <w:color w:val="FF0000"/>
        </w:rPr>
        <w:t>Da mesma forma, está referendado por relatório de adequação, assinado</w:t>
      </w:r>
      <w:r w:rsidR="003307A9" w:rsidRPr="008E514B">
        <w:rPr>
          <w:color w:val="FF0000"/>
        </w:rPr>
        <w:t xml:space="preserve"> </w:t>
      </w:r>
      <w:r w:rsidRPr="008E514B">
        <w:rPr>
          <w:color w:val="FF0000"/>
        </w:rPr>
        <w:t>pelo NDE, comprovando a compatibilidade, em cada bibliografia básica da UC,</w:t>
      </w:r>
      <w:r w:rsidR="003307A9" w:rsidRPr="008E514B">
        <w:rPr>
          <w:color w:val="FF0000"/>
        </w:rPr>
        <w:t xml:space="preserve"> </w:t>
      </w:r>
      <w:r w:rsidRPr="008E514B">
        <w:rPr>
          <w:color w:val="FF0000"/>
        </w:rPr>
        <w:t>entre o número de vagas autorizadas (do próprio curso e de outros que utilizem</w:t>
      </w:r>
      <w:r w:rsidR="003307A9" w:rsidRPr="008E514B">
        <w:rPr>
          <w:color w:val="FF0000"/>
        </w:rPr>
        <w:t xml:space="preserve"> </w:t>
      </w:r>
      <w:r w:rsidRPr="008E514B">
        <w:rPr>
          <w:color w:val="FF0000"/>
        </w:rPr>
        <w:t>os títulos) e a quantidade de exemplares por título (ou assinatura de acesso)</w:t>
      </w:r>
      <w:r w:rsidR="003307A9" w:rsidRPr="008E514B">
        <w:rPr>
          <w:color w:val="FF0000"/>
        </w:rPr>
        <w:t xml:space="preserve"> </w:t>
      </w:r>
      <w:r w:rsidRPr="008E514B">
        <w:rPr>
          <w:color w:val="FF0000"/>
        </w:rPr>
        <w:t>disponível no acervo.</w:t>
      </w:r>
      <w:r w:rsidR="003307A9" w:rsidRPr="008E514B">
        <w:rPr>
          <w:color w:val="FF0000"/>
        </w:rPr>
        <w:t xml:space="preserve"> </w:t>
      </w:r>
      <w:r w:rsidRPr="008E514B">
        <w:rPr>
          <w:color w:val="FF0000"/>
        </w:rPr>
        <w:t>Nos casos dos títulos virtuais, há garantia de acesso físico na IES, com instalações</w:t>
      </w:r>
      <w:r w:rsidR="003307A9" w:rsidRPr="008E514B">
        <w:rPr>
          <w:color w:val="FF0000"/>
        </w:rPr>
        <w:t xml:space="preserve"> </w:t>
      </w:r>
      <w:r w:rsidRPr="008E514B">
        <w:rPr>
          <w:color w:val="FF0000"/>
        </w:rPr>
        <w:t>e recursos tecnológicos que atendem à demanda e à oferta ininterrupta via</w:t>
      </w:r>
      <w:r w:rsidR="003307A9" w:rsidRPr="008E514B">
        <w:rPr>
          <w:color w:val="FF0000"/>
        </w:rPr>
        <w:t xml:space="preserve"> </w:t>
      </w:r>
      <w:r w:rsidRPr="008E514B">
        <w:rPr>
          <w:color w:val="FF0000"/>
        </w:rPr>
        <w:t>internet, bem como de ferramentas de acessibilidade e de soluções de apoio à</w:t>
      </w:r>
      <w:r w:rsidR="003307A9" w:rsidRPr="008E514B">
        <w:rPr>
          <w:color w:val="FF0000"/>
        </w:rPr>
        <w:t xml:space="preserve"> </w:t>
      </w:r>
      <w:r w:rsidRPr="008E514B">
        <w:rPr>
          <w:color w:val="FF0000"/>
        </w:rPr>
        <w:t>leitura, estudo e aprendizagem.</w:t>
      </w:r>
      <w:r w:rsidR="003307A9" w:rsidRPr="008E514B">
        <w:rPr>
          <w:color w:val="FF0000"/>
        </w:rPr>
        <w:t xml:space="preserve"> </w:t>
      </w:r>
      <w:r w:rsidRPr="008E514B">
        <w:rPr>
          <w:color w:val="FF0000"/>
        </w:rPr>
        <w:t>O acervo possui exemplares, ou assinaturas de acesso virtual, de periódicos</w:t>
      </w:r>
      <w:r w:rsidR="003307A9" w:rsidRPr="008E514B">
        <w:rPr>
          <w:color w:val="FF0000"/>
        </w:rPr>
        <w:t xml:space="preserve"> </w:t>
      </w:r>
      <w:r w:rsidRPr="008E514B">
        <w:rPr>
          <w:color w:val="FF0000"/>
        </w:rPr>
        <w:t>especializados que suplementam o conteúdo administrado nas UC.</w:t>
      </w:r>
      <w:r w:rsidR="003307A9" w:rsidRPr="008E514B">
        <w:rPr>
          <w:color w:val="FF0000"/>
        </w:rPr>
        <w:t xml:space="preserve"> </w:t>
      </w:r>
      <w:r w:rsidRPr="008E514B">
        <w:rPr>
          <w:color w:val="FF0000"/>
        </w:rPr>
        <w:t>O acervo é gerenciado de modo a atualizar a quantidade de exemplares e/ou</w:t>
      </w:r>
      <w:r w:rsidR="003307A9" w:rsidRPr="008E514B">
        <w:rPr>
          <w:color w:val="FF0000"/>
        </w:rPr>
        <w:t xml:space="preserve"> </w:t>
      </w:r>
      <w:r w:rsidRPr="008E514B">
        <w:rPr>
          <w:color w:val="FF0000"/>
        </w:rPr>
        <w:t>assinaturas de acesso mais demandadas, sendo adotado plano de contingência para a garantia do acesso e do serviço.</w:t>
      </w:r>
      <w:r w:rsidR="003307A9" w:rsidRPr="008E514B">
        <w:rPr>
          <w:color w:val="FF0000"/>
        </w:rPr>
        <w:t xml:space="preserve"> </w:t>
      </w:r>
    </w:p>
    <w:p w14:paraId="396901E8" w14:textId="77777777" w:rsidR="00A1721A" w:rsidRPr="008E514B" w:rsidRDefault="00A1721A" w:rsidP="00414A95">
      <w:pPr>
        <w:pStyle w:val="PargrafodaLista"/>
        <w:numPr>
          <w:ilvl w:val="0"/>
          <w:numId w:val="14"/>
        </w:numPr>
        <w:autoSpaceDE w:val="0"/>
        <w:autoSpaceDN w:val="0"/>
        <w:adjustRightInd w:val="0"/>
        <w:spacing w:after="0" w:line="240" w:lineRule="auto"/>
        <w:ind w:left="0" w:firstLine="0"/>
        <w:jc w:val="left"/>
        <w:rPr>
          <w:b/>
          <w:bCs/>
          <w:color w:val="FFFFFF"/>
          <w:sz w:val="18"/>
          <w:szCs w:val="18"/>
        </w:rPr>
      </w:pPr>
    </w:p>
    <w:p w14:paraId="202664BA" w14:textId="77777777" w:rsidR="00624A24" w:rsidRPr="008E514B" w:rsidRDefault="00624A24" w:rsidP="00414A95">
      <w:pPr>
        <w:pStyle w:val="PargrafodaLista"/>
        <w:numPr>
          <w:ilvl w:val="0"/>
          <w:numId w:val="14"/>
        </w:numPr>
        <w:autoSpaceDE w:val="0"/>
        <w:autoSpaceDN w:val="0"/>
        <w:adjustRightInd w:val="0"/>
        <w:spacing w:after="0" w:line="240" w:lineRule="auto"/>
        <w:ind w:left="0" w:firstLine="0"/>
        <w:jc w:val="left"/>
        <w:rPr>
          <w:b/>
          <w:bCs/>
          <w:color w:val="FFFFFF"/>
          <w:sz w:val="18"/>
          <w:szCs w:val="18"/>
        </w:rPr>
      </w:pPr>
    </w:p>
    <w:p w14:paraId="7BF2E984" w14:textId="77777777" w:rsidR="00624A24" w:rsidRPr="008E514B" w:rsidRDefault="00624A24" w:rsidP="00414A95">
      <w:pPr>
        <w:pStyle w:val="Normal-vermelho"/>
        <w:ind w:firstLine="0"/>
        <w:rPr>
          <w:b/>
        </w:rPr>
      </w:pPr>
      <w:r w:rsidRPr="008E514B">
        <w:rPr>
          <w:b/>
        </w:rPr>
        <w:t>Indicador 3.7 do instrumento de avaliação INEP de 10/2017:</w:t>
      </w:r>
    </w:p>
    <w:p w14:paraId="2BD0F3A7" w14:textId="0A201A66" w:rsidR="00A1721A" w:rsidRPr="008E514B" w:rsidRDefault="00A1721A" w:rsidP="00414A95">
      <w:pPr>
        <w:pStyle w:val="PargrafodaLista"/>
        <w:autoSpaceDE w:val="0"/>
        <w:autoSpaceDN w:val="0"/>
        <w:adjustRightInd w:val="0"/>
        <w:spacing w:after="0"/>
        <w:ind w:left="0" w:firstLine="0"/>
        <w:rPr>
          <w:color w:val="FF0000"/>
        </w:rPr>
      </w:pPr>
      <w:r w:rsidRPr="008E514B">
        <w:rPr>
          <w:color w:val="FF0000"/>
        </w:rPr>
        <w:t>Bibliografia complementar por Unidade Curricular (UC )</w:t>
      </w:r>
    </w:p>
    <w:p w14:paraId="7170480C" w14:textId="503CF03F" w:rsidR="00624A24" w:rsidRPr="008E514B" w:rsidRDefault="00624A24" w:rsidP="00414A95">
      <w:pPr>
        <w:pStyle w:val="PargrafodaLista"/>
        <w:autoSpaceDE w:val="0"/>
        <w:autoSpaceDN w:val="0"/>
        <w:adjustRightInd w:val="0"/>
        <w:spacing w:after="0"/>
        <w:ind w:left="0" w:firstLine="0"/>
      </w:pPr>
      <w:r w:rsidRPr="008E514B">
        <w:rPr>
          <w:color w:val="FF0000"/>
        </w:rPr>
        <w:t>O acervo físico está tombado e informatizado, o virtual possui contrato</w:t>
      </w:r>
      <w:r w:rsidR="003307A9" w:rsidRPr="008E514B">
        <w:rPr>
          <w:color w:val="FF0000"/>
        </w:rPr>
        <w:t xml:space="preserve"> </w:t>
      </w:r>
      <w:r w:rsidRPr="008E514B">
        <w:rPr>
          <w:color w:val="FF0000"/>
        </w:rPr>
        <w:t>que garante o acesso ininterrupto pelos usuários e ambos estão registrados</w:t>
      </w:r>
      <w:r w:rsidR="003307A9" w:rsidRPr="008E514B">
        <w:rPr>
          <w:color w:val="FF0000"/>
        </w:rPr>
        <w:t xml:space="preserve"> </w:t>
      </w:r>
      <w:r w:rsidRPr="008E514B">
        <w:rPr>
          <w:color w:val="FF0000"/>
        </w:rPr>
        <w:t>em nome da IES.</w:t>
      </w:r>
      <w:r w:rsidR="003307A9" w:rsidRPr="008E514B">
        <w:rPr>
          <w:color w:val="FF0000"/>
        </w:rPr>
        <w:t xml:space="preserve"> </w:t>
      </w:r>
      <w:r w:rsidRPr="008E514B">
        <w:rPr>
          <w:color w:val="FF0000"/>
        </w:rPr>
        <w:t>O acervo da bibliografia complementar é adequado em relação às</w:t>
      </w:r>
      <w:r w:rsidR="003307A9" w:rsidRPr="008E514B">
        <w:rPr>
          <w:color w:val="FF0000"/>
        </w:rPr>
        <w:t xml:space="preserve"> </w:t>
      </w:r>
      <w:r w:rsidRPr="008E514B">
        <w:rPr>
          <w:color w:val="FF0000"/>
        </w:rPr>
        <w:t>unidades curriculares e aos conteúdos descritos no PPC e está atualizado,</w:t>
      </w:r>
      <w:r w:rsidR="003307A9" w:rsidRPr="008E514B">
        <w:rPr>
          <w:color w:val="FF0000"/>
        </w:rPr>
        <w:t xml:space="preserve"> </w:t>
      </w:r>
      <w:r w:rsidRPr="008E514B">
        <w:rPr>
          <w:color w:val="FF0000"/>
        </w:rPr>
        <w:t>considerando a natureza das UC.</w:t>
      </w:r>
      <w:r w:rsidR="003307A9" w:rsidRPr="008E514B">
        <w:rPr>
          <w:color w:val="FF0000"/>
        </w:rPr>
        <w:t xml:space="preserve"> </w:t>
      </w:r>
      <w:r w:rsidRPr="008E514B">
        <w:rPr>
          <w:color w:val="FF0000"/>
        </w:rPr>
        <w:t>Da mesma forma, está referendado por relatório de adequação, assinado</w:t>
      </w:r>
      <w:r w:rsidR="003307A9" w:rsidRPr="008E514B">
        <w:rPr>
          <w:color w:val="FF0000"/>
        </w:rPr>
        <w:t xml:space="preserve"> </w:t>
      </w:r>
      <w:r w:rsidRPr="008E514B">
        <w:rPr>
          <w:color w:val="FF0000"/>
        </w:rPr>
        <w:t xml:space="preserve">pelo NDE, comprovando a compatibilidade, em cada </w:t>
      </w:r>
      <w:r w:rsidRPr="008E514B">
        <w:rPr>
          <w:color w:val="FF0000"/>
        </w:rPr>
        <w:lastRenderedPageBreak/>
        <w:t>bibliografia</w:t>
      </w:r>
      <w:r w:rsidR="003307A9" w:rsidRPr="008E514B">
        <w:rPr>
          <w:color w:val="FF0000"/>
        </w:rPr>
        <w:t xml:space="preserve"> </w:t>
      </w:r>
      <w:r w:rsidRPr="008E514B">
        <w:rPr>
          <w:color w:val="FF0000"/>
        </w:rPr>
        <w:t>complementar da UC, entre o número de vagas autorizadas (do próprio</w:t>
      </w:r>
      <w:r w:rsidR="003307A9" w:rsidRPr="008E514B">
        <w:rPr>
          <w:color w:val="FF0000"/>
        </w:rPr>
        <w:t xml:space="preserve"> </w:t>
      </w:r>
      <w:r w:rsidRPr="008E514B">
        <w:rPr>
          <w:color w:val="FF0000"/>
        </w:rPr>
        <w:t>curso e de outros que utilizem os títulos) e a quantidade de exemplares por</w:t>
      </w:r>
      <w:r w:rsidR="003307A9" w:rsidRPr="008E514B">
        <w:rPr>
          <w:color w:val="FF0000"/>
        </w:rPr>
        <w:t xml:space="preserve"> </w:t>
      </w:r>
      <w:r w:rsidRPr="008E514B">
        <w:rPr>
          <w:color w:val="FF0000"/>
        </w:rPr>
        <w:t>título (ou assinatura de acesso) disponível no acervo.</w:t>
      </w:r>
      <w:r w:rsidR="003307A9" w:rsidRPr="008E514B">
        <w:rPr>
          <w:color w:val="FF0000"/>
        </w:rPr>
        <w:t xml:space="preserve"> </w:t>
      </w:r>
      <w:r w:rsidRPr="008E514B">
        <w:rPr>
          <w:color w:val="FF0000"/>
        </w:rPr>
        <w:t>Nos casos dos títulos virtuais, há garantia de acesso físico na IES, com</w:t>
      </w:r>
      <w:r w:rsidR="003307A9" w:rsidRPr="008E514B">
        <w:rPr>
          <w:color w:val="FF0000"/>
        </w:rPr>
        <w:t xml:space="preserve"> </w:t>
      </w:r>
      <w:r w:rsidRPr="008E514B">
        <w:rPr>
          <w:color w:val="FF0000"/>
        </w:rPr>
        <w:t>instalações e recursos tecnológicos que atendem à demanda e à oferta</w:t>
      </w:r>
      <w:r w:rsidR="003307A9" w:rsidRPr="008E514B">
        <w:rPr>
          <w:color w:val="FF0000"/>
        </w:rPr>
        <w:t xml:space="preserve"> </w:t>
      </w:r>
      <w:r w:rsidRPr="008E514B">
        <w:rPr>
          <w:color w:val="FF0000"/>
        </w:rPr>
        <w:t>ininterrupta via internet, bem como de ferramentas de acessibilidade e de</w:t>
      </w:r>
      <w:r w:rsidR="003307A9" w:rsidRPr="008E514B">
        <w:rPr>
          <w:color w:val="FF0000"/>
        </w:rPr>
        <w:t xml:space="preserve"> </w:t>
      </w:r>
      <w:r w:rsidRPr="008E514B">
        <w:rPr>
          <w:color w:val="FF0000"/>
        </w:rPr>
        <w:t>soluções de apoio à leitura, estudo e aprendizagem.</w:t>
      </w:r>
      <w:r w:rsidR="003307A9" w:rsidRPr="008E514B">
        <w:rPr>
          <w:color w:val="FF0000"/>
        </w:rPr>
        <w:t xml:space="preserve"> </w:t>
      </w:r>
      <w:r w:rsidRPr="008E514B">
        <w:rPr>
          <w:color w:val="FF0000"/>
        </w:rPr>
        <w:t>O acervo possui exemplares, ou assinaturas de acesso virtual, de periódicos</w:t>
      </w:r>
      <w:r w:rsidR="003307A9" w:rsidRPr="008E514B">
        <w:rPr>
          <w:color w:val="FF0000"/>
        </w:rPr>
        <w:t xml:space="preserve"> </w:t>
      </w:r>
      <w:r w:rsidRPr="008E514B">
        <w:rPr>
          <w:color w:val="FF0000"/>
        </w:rPr>
        <w:t>especializados que complementam o conteúdo administrado nas UC.</w:t>
      </w:r>
      <w:r w:rsidR="007838B6" w:rsidRPr="008E514B">
        <w:rPr>
          <w:color w:val="FF0000"/>
        </w:rPr>
        <w:t xml:space="preserve"> </w:t>
      </w:r>
      <w:r w:rsidRPr="008E514B">
        <w:rPr>
          <w:color w:val="FF0000"/>
        </w:rPr>
        <w:t>O acervo é gerenciado de modo a atualizar a quantidade de exemplares</w:t>
      </w:r>
      <w:r w:rsidR="007838B6" w:rsidRPr="008E514B">
        <w:rPr>
          <w:color w:val="FF0000"/>
        </w:rPr>
        <w:t xml:space="preserve"> </w:t>
      </w:r>
      <w:r w:rsidRPr="008E514B">
        <w:rPr>
          <w:color w:val="FF0000"/>
        </w:rPr>
        <w:t>e/ou assinaturas de acesso mais demandadas, sendo adotado plano de</w:t>
      </w:r>
      <w:r w:rsidR="007838B6" w:rsidRPr="008E514B">
        <w:rPr>
          <w:color w:val="FF0000"/>
        </w:rPr>
        <w:t xml:space="preserve"> </w:t>
      </w:r>
      <w:r w:rsidRPr="008E514B">
        <w:rPr>
          <w:color w:val="FF0000"/>
        </w:rPr>
        <w:t>contingência para a garantia do acesso e do serviço.</w:t>
      </w:r>
    </w:p>
    <w:p w14:paraId="3C2F9808" w14:textId="6BC7EBFF" w:rsidR="00503451" w:rsidRPr="000E6A16" w:rsidRDefault="00503451" w:rsidP="00414A95">
      <w:pPr>
        <w:pStyle w:val="Normal-vermelho"/>
        <w:ind w:firstLine="0"/>
      </w:pPr>
      <w:r w:rsidRPr="000E6A16">
        <w:br w:type="page"/>
      </w:r>
    </w:p>
    <w:tbl>
      <w:tblPr>
        <w:tblStyle w:val="Tabelacomgrade"/>
        <w:tblW w:w="0" w:type="auto"/>
        <w:tblLook w:val="04A0" w:firstRow="1" w:lastRow="0" w:firstColumn="1" w:lastColumn="0" w:noHBand="0" w:noVBand="1"/>
      </w:tblPr>
      <w:tblGrid>
        <w:gridCol w:w="9061"/>
      </w:tblGrid>
      <w:tr w:rsidR="00503451" w:rsidRPr="00B56075" w14:paraId="5F2B227A" w14:textId="77777777" w:rsidTr="00BD75C9">
        <w:tc>
          <w:tcPr>
            <w:tcW w:w="9061" w:type="dxa"/>
            <w:shd w:val="clear" w:color="auto" w:fill="BFBFBF" w:themeFill="background1" w:themeFillShade="BF"/>
          </w:tcPr>
          <w:p w14:paraId="7A490AAA" w14:textId="57C12AA1" w:rsidR="00503451" w:rsidRPr="00B56075" w:rsidRDefault="00457B48" w:rsidP="00A32085">
            <w:pPr>
              <w:pStyle w:val="Subttulo"/>
              <w:rPr>
                <w:sz w:val="24"/>
                <w:szCs w:val="24"/>
              </w:rPr>
            </w:pPr>
            <w:bookmarkStart w:id="79" w:name="_Toc508178545"/>
            <w:r w:rsidRPr="00B56075">
              <w:rPr>
                <w:sz w:val="24"/>
                <w:szCs w:val="24"/>
              </w:rPr>
              <w:lastRenderedPageBreak/>
              <w:t>IV</w:t>
            </w:r>
            <w:r w:rsidR="00503451" w:rsidRPr="00B56075">
              <w:rPr>
                <w:sz w:val="24"/>
                <w:szCs w:val="24"/>
              </w:rPr>
              <w:t xml:space="preserve"> – GESTÃO DO CURSO</w:t>
            </w:r>
            <w:bookmarkEnd w:id="79"/>
            <w:r w:rsidR="00503451" w:rsidRPr="00B56075">
              <w:rPr>
                <w:sz w:val="24"/>
                <w:szCs w:val="24"/>
              </w:rPr>
              <w:t xml:space="preserve"> </w:t>
            </w:r>
          </w:p>
        </w:tc>
      </w:tr>
    </w:tbl>
    <w:p w14:paraId="71687698" w14:textId="0FF35F84" w:rsidR="00503451" w:rsidRPr="00B56075" w:rsidRDefault="00503451" w:rsidP="00414A95">
      <w:pPr>
        <w:pStyle w:val="D-nvel1"/>
        <w:numPr>
          <w:ilvl w:val="1"/>
          <w:numId w:val="15"/>
        </w:numPr>
        <w:ind w:left="0" w:firstLine="0"/>
        <w:rPr>
          <w:rFonts w:ascii="Times New Roman" w:hAnsi="Times New Roman" w:cs="Times New Roman"/>
        </w:rPr>
      </w:pPr>
      <w:bookmarkStart w:id="80" w:name="_Toc508178546"/>
      <w:r w:rsidRPr="00B56075">
        <w:rPr>
          <w:rFonts w:ascii="Times New Roman" w:hAnsi="Times New Roman" w:cs="Times New Roman"/>
        </w:rPr>
        <w:t>Órgãos colegiados</w:t>
      </w:r>
      <w:bookmarkEnd w:id="80"/>
    </w:p>
    <w:p w14:paraId="0E365723" w14:textId="31F25F9D" w:rsidR="00503451" w:rsidRPr="00B56075" w:rsidRDefault="00503451" w:rsidP="00414A95">
      <w:pPr>
        <w:pStyle w:val="D-nvel2"/>
        <w:numPr>
          <w:ilvl w:val="2"/>
          <w:numId w:val="15"/>
        </w:numPr>
        <w:ind w:left="0" w:firstLine="0"/>
        <w:rPr>
          <w:rFonts w:ascii="Times New Roman" w:hAnsi="Times New Roman" w:cs="Times New Roman"/>
        </w:rPr>
      </w:pPr>
      <w:bookmarkStart w:id="81" w:name="_Toc508178547"/>
      <w:r w:rsidRPr="00B56075">
        <w:rPr>
          <w:rFonts w:ascii="Times New Roman" w:hAnsi="Times New Roman" w:cs="Times New Roman"/>
        </w:rPr>
        <w:t>Núcleo docente e estruturante</w:t>
      </w:r>
      <w:bookmarkEnd w:id="81"/>
    </w:p>
    <w:p w14:paraId="20B55288" w14:textId="77777777" w:rsidR="000E09DB" w:rsidRPr="00B56075" w:rsidRDefault="000E09DB" w:rsidP="00414A95">
      <w:pPr>
        <w:pStyle w:val="Normal-vermelho"/>
        <w:ind w:firstLine="0"/>
        <w:rPr>
          <w:b/>
        </w:rPr>
      </w:pPr>
      <w:r w:rsidRPr="00B56075">
        <w:rPr>
          <w:b/>
        </w:rPr>
        <w:t>Indicador 2.1 do instrumento de avaliação INEP de 10/2017:</w:t>
      </w:r>
    </w:p>
    <w:p w14:paraId="672BFFC6" w14:textId="77777777" w:rsidR="000E09DB" w:rsidRPr="00B56075" w:rsidRDefault="000E09DB" w:rsidP="00414A95">
      <w:pPr>
        <w:pStyle w:val="PargrafodaLista"/>
        <w:autoSpaceDE w:val="0"/>
        <w:autoSpaceDN w:val="0"/>
        <w:adjustRightInd w:val="0"/>
        <w:ind w:left="0" w:firstLine="0"/>
        <w:rPr>
          <w:color w:val="FF0000"/>
        </w:rPr>
      </w:pPr>
      <w:r w:rsidRPr="00B56075">
        <w:rPr>
          <w:color w:val="FF0000"/>
        </w:rPr>
        <w:t xml:space="preserve">O NDE será composto, no mínimo, 5 docentes do curso; seus membros devem atuar em regime de tempo integral ou parcial (mínimo de 20% em tempo integral); pelo menos 60% de seus membros possuem titulação </w:t>
      </w:r>
      <w:r w:rsidRPr="00B56075">
        <w:rPr>
          <w:i/>
          <w:iCs/>
          <w:color w:val="FF0000"/>
        </w:rPr>
        <w:t>stricto sensu</w:t>
      </w:r>
      <w:r w:rsidRPr="00B56075">
        <w:rPr>
          <w:color w:val="FF0000"/>
        </w:rPr>
        <w:t xml:space="preserve">; </w:t>
      </w:r>
      <w:r w:rsidRPr="00B56075">
        <w:rPr>
          <w:bCs/>
          <w:color w:val="FF0000"/>
        </w:rPr>
        <w:t xml:space="preserve">ter </w:t>
      </w:r>
      <w:r w:rsidRPr="00B56075">
        <w:rPr>
          <w:color w:val="FF0000"/>
        </w:rPr>
        <w:t xml:space="preserve">o </w:t>
      </w:r>
      <w:r w:rsidRPr="00B56075">
        <w:rPr>
          <w:bCs/>
          <w:color w:val="FF0000"/>
        </w:rPr>
        <w:t xml:space="preserve">coordenador de curso </w:t>
      </w:r>
      <w:r w:rsidRPr="00B56075">
        <w:rPr>
          <w:color w:val="FF0000"/>
        </w:rPr>
        <w:t xml:space="preserve">como integrante; </w:t>
      </w:r>
      <w:r w:rsidRPr="00B56075">
        <w:rPr>
          <w:bCs/>
          <w:color w:val="FF0000"/>
        </w:rPr>
        <w:t xml:space="preserve">atuar </w:t>
      </w:r>
      <w:r w:rsidRPr="00B56075">
        <w:rPr>
          <w:color w:val="FF0000"/>
        </w:rPr>
        <w:t xml:space="preserve">no acompanhamento, na consolidação </w:t>
      </w:r>
      <w:r w:rsidRPr="00B56075">
        <w:rPr>
          <w:bCs/>
          <w:color w:val="FF0000"/>
        </w:rPr>
        <w:t xml:space="preserve">e </w:t>
      </w:r>
      <w:r w:rsidRPr="00B56075">
        <w:rPr>
          <w:color w:val="FF0000"/>
        </w:rPr>
        <w:t xml:space="preserve">na atualização do PPC, </w:t>
      </w:r>
      <w:r w:rsidRPr="00B56075">
        <w:rPr>
          <w:bCs/>
          <w:color w:val="FF0000"/>
        </w:rPr>
        <w:t xml:space="preserve">realizar </w:t>
      </w:r>
      <w:r w:rsidRPr="00B56075">
        <w:rPr>
          <w:color w:val="FF0000"/>
        </w:rPr>
        <w:t xml:space="preserve">estudos e atualização periódica, </w:t>
      </w:r>
      <w:r w:rsidRPr="00B56075">
        <w:rPr>
          <w:bCs/>
          <w:color w:val="FF0000"/>
        </w:rPr>
        <w:t xml:space="preserve">verificar </w:t>
      </w:r>
      <w:r w:rsidRPr="00B56075">
        <w:rPr>
          <w:color w:val="FF0000"/>
        </w:rPr>
        <w:t xml:space="preserve">o impacto do sistema de avaliação de aprendizagem na formação do estudante </w:t>
      </w:r>
      <w:r w:rsidRPr="00B56075">
        <w:rPr>
          <w:bCs/>
          <w:color w:val="FF0000"/>
        </w:rPr>
        <w:t xml:space="preserve">e analisar </w:t>
      </w:r>
      <w:r w:rsidRPr="00B56075">
        <w:rPr>
          <w:color w:val="FF0000"/>
        </w:rPr>
        <w:t xml:space="preserve">a adequação do perfil do egresso, </w:t>
      </w:r>
      <w:r w:rsidRPr="00B56075">
        <w:rPr>
          <w:bCs/>
          <w:color w:val="FF0000"/>
        </w:rPr>
        <w:t xml:space="preserve">considerar </w:t>
      </w:r>
      <w:r w:rsidRPr="00B56075">
        <w:rPr>
          <w:color w:val="FF0000"/>
        </w:rPr>
        <w:t xml:space="preserve">as DCN </w:t>
      </w:r>
      <w:r w:rsidRPr="00B56075">
        <w:rPr>
          <w:bCs/>
          <w:color w:val="FF0000"/>
        </w:rPr>
        <w:t xml:space="preserve">e </w:t>
      </w:r>
      <w:r w:rsidRPr="00B56075">
        <w:rPr>
          <w:color w:val="FF0000"/>
        </w:rPr>
        <w:t xml:space="preserve">as novas demandas do mundo do trabalho; </w:t>
      </w:r>
      <w:r w:rsidRPr="00B56075">
        <w:rPr>
          <w:bCs/>
          <w:color w:val="FF0000"/>
        </w:rPr>
        <w:t xml:space="preserve">e manter </w:t>
      </w:r>
      <w:r w:rsidRPr="00B56075">
        <w:rPr>
          <w:color w:val="FF0000"/>
        </w:rPr>
        <w:t>parte de seus membros desde o último ato regulatório.</w:t>
      </w:r>
    </w:p>
    <w:p w14:paraId="0CEAB461" w14:textId="77777777" w:rsidR="000E09DB" w:rsidRPr="00B56075" w:rsidRDefault="000E09DB" w:rsidP="00414A95">
      <w:pPr>
        <w:pStyle w:val="PargrafodaLista"/>
        <w:autoSpaceDE w:val="0"/>
        <w:autoSpaceDN w:val="0"/>
        <w:adjustRightInd w:val="0"/>
        <w:ind w:left="0" w:firstLine="0"/>
        <w:rPr>
          <w:color w:val="FF0000"/>
        </w:rPr>
      </w:pPr>
    </w:p>
    <w:p w14:paraId="1E003D00" w14:textId="77777777" w:rsidR="000E09DB" w:rsidRPr="000E6A16" w:rsidRDefault="000E09DB" w:rsidP="00414A95">
      <w:pPr>
        <w:pStyle w:val="PargrafodaLista"/>
        <w:autoSpaceDE w:val="0"/>
        <w:autoSpaceDN w:val="0"/>
        <w:adjustRightInd w:val="0"/>
        <w:ind w:left="0" w:firstLine="0"/>
        <w:rPr>
          <w:color w:val="FF0000"/>
        </w:rPr>
      </w:pPr>
      <w:r w:rsidRPr="00B56075">
        <w:rPr>
          <w:color w:val="FF0000"/>
        </w:rPr>
        <w:t>No âmbito da UFMT, o NDE é normatizado pela Instrução Normativa nº 2/2015-PROEG.</w:t>
      </w:r>
    </w:p>
    <w:p w14:paraId="5E129FE5" w14:textId="6E09CBFC" w:rsidR="00503451" w:rsidRPr="00B56075" w:rsidRDefault="00503451" w:rsidP="00B56075">
      <w:pPr>
        <w:pStyle w:val="D-nvel2"/>
        <w:numPr>
          <w:ilvl w:val="2"/>
          <w:numId w:val="15"/>
        </w:numPr>
        <w:tabs>
          <w:tab w:val="clear" w:pos="993"/>
          <w:tab w:val="left" w:pos="567"/>
        </w:tabs>
        <w:ind w:left="0" w:firstLine="0"/>
        <w:rPr>
          <w:rFonts w:ascii="Times New Roman" w:hAnsi="Times New Roman" w:cs="Times New Roman"/>
        </w:rPr>
      </w:pPr>
      <w:bookmarkStart w:id="82" w:name="_Toc508178548"/>
      <w:r w:rsidRPr="00B56075">
        <w:rPr>
          <w:rFonts w:ascii="Times New Roman" w:hAnsi="Times New Roman" w:cs="Times New Roman"/>
        </w:rPr>
        <w:t>Colegiado de curso</w:t>
      </w:r>
      <w:bookmarkEnd w:id="82"/>
    </w:p>
    <w:p w14:paraId="4A8FB92C" w14:textId="77777777" w:rsidR="0096385D" w:rsidRPr="00B56075" w:rsidRDefault="0096385D" w:rsidP="00414A95">
      <w:pPr>
        <w:pStyle w:val="Normal-vermelho"/>
        <w:ind w:firstLine="0"/>
        <w:rPr>
          <w:b/>
        </w:rPr>
      </w:pPr>
      <w:r w:rsidRPr="00B56075">
        <w:rPr>
          <w:b/>
        </w:rPr>
        <w:t>Indicador 2.12 do instrumento de avaliação INEP de 10/2017:</w:t>
      </w:r>
    </w:p>
    <w:p w14:paraId="06BFB30A" w14:textId="0688F0A0" w:rsidR="0096385D" w:rsidRPr="000E6A16" w:rsidRDefault="0096385D" w:rsidP="00414A95">
      <w:pPr>
        <w:pStyle w:val="PargrafodaLista"/>
        <w:autoSpaceDE w:val="0"/>
        <w:autoSpaceDN w:val="0"/>
        <w:adjustRightInd w:val="0"/>
        <w:ind w:left="0" w:firstLine="0"/>
        <w:rPr>
          <w:color w:val="FF0000"/>
        </w:rPr>
      </w:pPr>
      <w:r w:rsidRPr="00B56075">
        <w:rPr>
          <w:color w:val="FF0000"/>
        </w:rPr>
        <w:t xml:space="preserve">O colegiado deve </w:t>
      </w:r>
      <w:r w:rsidRPr="00B56075">
        <w:rPr>
          <w:bCs/>
          <w:color w:val="FF0000"/>
        </w:rPr>
        <w:t xml:space="preserve">atuar, estar </w:t>
      </w:r>
      <w:r w:rsidRPr="00B56075">
        <w:rPr>
          <w:color w:val="FF0000"/>
        </w:rPr>
        <w:t xml:space="preserve">institucionalizado, </w:t>
      </w:r>
      <w:r w:rsidRPr="00B56075">
        <w:rPr>
          <w:bCs/>
          <w:color w:val="FF0000"/>
        </w:rPr>
        <w:t xml:space="preserve">possuir </w:t>
      </w:r>
      <w:r w:rsidRPr="00B56075">
        <w:rPr>
          <w:color w:val="FF0000"/>
        </w:rPr>
        <w:t xml:space="preserve">representatividade dos segmentos, </w:t>
      </w:r>
      <w:r w:rsidRPr="00B56075">
        <w:rPr>
          <w:bCs/>
          <w:color w:val="FF0000"/>
        </w:rPr>
        <w:t xml:space="preserve">reunir-se </w:t>
      </w:r>
      <w:r w:rsidRPr="00B56075">
        <w:rPr>
          <w:color w:val="FF0000"/>
        </w:rPr>
        <w:t xml:space="preserve">com periodicidade determinada, </w:t>
      </w:r>
      <w:r w:rsidRPr="00B56075">
        <w:rPr>
          <w:bCs/>
          <w:color w:val="FF0000"/>
        </w:rPr>
        <w:t xml:space="preserve">sendo </w:t>
      </w:r>
      <w:r w:rsidRPr="00B56075">
        <w:rPr>
          <w:color w:val="FF0000"/>
        </w:rPr>
        <w:t xml:space="preserve">suas reuniões e as decisões associadas devidamente registradas, </w:t>
      </w:r>
      <w:r w:rsidRPr="00B56075">
        <w:rPr>
          <w:bCs/>
          <w:color w:val="FF0000"/>
        </w:rPr>
        <w:t xml:space="preserve">havendo </w:t>
      </w:r>
      <w:r w:rsidRPr="00B56075">
        <w:rPr>
          <w:color w:val="FF0000"/>
        </w:rPr>
        <w:t xml:space="preserve">um fluxo determinado para o encaminhamento das decisões, </w:t>
      </w:r>
      <w:r w:rsidRPr="00B56075">
        <w:rPr>
          <w:bCs/>
          <w:color w:val="FF0000"/>
        </w:rPr>
        <w:t xml:space="preserve">dispõe </w:t>
      </w:r>
      <w:r w:rsidRPr="00B56075">
        <w:rPr>
          <w:color w:val="FF0000"/>
        </w:rPr>
        <w:t xml:space="preserve">de sistema de suporte ao registro, acompanhamento e execução de seus processos e decisões </w:t>
      </w:r>
      <w:r w:rsidRPr="00B56075">
        <w:rPr>
          <w:bCs/>
          <w:color w:val="FF0000"/>
        </w:rPr>
        <w:t xml:space="preserve">e realiza </w:t>
      </w:r>
      <w:r w:rsidRPr="00B56075">
        <w:rPr>
          <w:color w:val="FF0000"/>
        </w:rPr>
        <w:t>avaliação periódica sobre seu desempenho, para implementação ou ajuste de práticas de gestão.</w:t>
      </w:r>
    </w:p>
    <w:p w14:paraId="39A58E4B" w14:textId="2ABC026C" w:rsidR="00503451" w:rsidRPr="00B56075" w:rsidRDefault="00503451" w:rsidP="00B56075">
      <w:pPr>
        <w:pStyle w:val="D-nvel2"/>
        <w:numPr>
          <w:ilvl w:val="2"/>
          <w:numId w:val="15"/>
        </w:numPr>
        <w:tabs>
          <w:tab w:val="clear" w:pos="993"/>
          <w:tab w:val="left" w:pos="567"/>
        </w:tabs>
        <w:ind w:left="0" w:firstLine="0"/>
        <w:rPr>
          <w:rFonts w:ascii="Times New Roman" w:hAnsi="Times New Roman" w:cs="Times New Roman"/>
        </w:rPr>
      </w:pPr>
      <w:bookmarkStart w:id="83" w:name="_Toc508178549"/>
      <w:r w:rsidRPr="00B56075">
        <w:rPr>
          <w:rFonts w:ascii="Times New Roman" w:hAnsi="Times New Roman" w:cs="Times New Roman"/>
        </w:rPr>
        <w:t>Comitê de ética</w:t>
      </w:r>
      <w:r w:rsidR="00E819B0" w:rsidRPr="00B56075">
        <w:rPr>
          <w:rFonts w:ascii="Times New Roman" w:hAnsi="Times New Roman" w:cs="Times New Roman"/>
        </w:rPr>
        <w:t xml:space="preserve"> em pesquisa</w:t>
      </w:r>
      <w:bookmarkEnd w:id="83"/>
    </w:p>
    <w:p w14:paraId="48AA2FEF" w14:textId="673B3713" w:rsidR="00E819B0" w:rsidRPr="00B56075" w:rsidRDefault="00E819B0" w:rsidP="00414A95">
      <w:pPr>
        <w:pStyle w:val="Normal-vermelho"/>
        <w:ind w:firstLine="0"/>
        <w:rPr>
          <w:b/>
        </w:rPr>
      </w:pPr>
      <w:r w:rsidRPr="00B56075">
        <w:rPr>
          <w:b/>
        </w:rPr>
        <w:t>Indicador 3.16 do instrumento de avaliação INEP de 10/2017:</w:t>
      </w:r>
    </w:p>
    <w:p w14:paraId="65BCC3EB" w14:textId="3E9250C4" w:rsidR="00E819B0" w:rsidRPr="00B56075" w:rsidRDefault="00E819B0" w:rsidP="00414A95">
      <w:pPr>
        <w:autoSpaceDE w:val="0"/>
        <w:autoSpaceDN w:val="0"/>
        <w:adjustRightInd w:val="0"/>
        <w:ind w:firstLine="0"/>
        <w:rPr>
          <w:iCs/>
          <w:color w:val="FF0000"/>
        </w:rPr>
      </w:pPr>
      <w:r w:rsidRPr="00B56075">
        <w:rPr>
          <w:iCs/>
          <w:color w:val="FF0000"/>
        </w:rPr>
        <w:lastRenderedPageBreak/>
        <w:t>Obrigatório para todos os cursos que contemplem, no PPC, a realização de pesquisa</w:t>
      </w:r>
      <w:r w:rsidR="003A52A3" w:rsidRPr="00B56075">
        <w:rPr>
          <w:iCs/>
          <w:color w:val="FF0000"/>
        </w:rPr>
        <w:t xml:space="preserve"> </w:t>
      </w:r>
      <w:r w:rsidRPr="00B56075">
        <w:rPr>
          <w:iCs/>
          <w:color w:val="FF0000"/>
        </w:rPr>
        <w:t>envolvendo seres humanos.</w:t>
      </w:r>
    </w:p>
    <w:p w14:paraId="29FE9E0A" w14:textId="2525E5FE" w:rsidR="00E819B0" w:rsidRPr="000E6A16" w:rsidRDefault="00E819B0" w:rsidP="00414A95">
      <w:pPr>
        <w:autoSpaceDE w:val="0"/>
        <w:autoSpaceDN w:val="0"/>
        <w:adjustRightInd w:val="0"/>
        <w:ind w:firstLine="0"/>
        <w:rPr>
          <w:color w:val="FF0000"/>
        </w:rPr>
      </w:pPr>
      <w:r w:rsidRPr="00B56075">
        <w:rPr>
          <w:color w:val="FF0000"/>
        </w:rPr>
        <w:t xml:space="preserve">O Comitê de Ética em Pesquisa (CEP) </w:t>
      </w:r>
      <w:r w:rsidR="003A52A3" w:rsidRPr="00B56075">
        <w:rPr>
          <w:bCs/>
          <w:color w:val="FF0000"/>
        </w:rPr>
        <w:t>deve estar</w:t>
      </w:r>
      <w:r w:rsidRPr="00B56075">
        <w:rPr>
          <w:bCs/>
          <w:color w:val="FF0000"/>
        </w:rPr>
        <w:t xml:space="preserve"> </w:t>
      </w:r>
      <w:r w:rsidR="003A52A3" w:rsidRPr="00B56075">
        <w:rPr>
          <w:color w:val="FF0000"/>
        </w:rPr>
        <w:t>homologado pela CONE</w:t>
      </w:r>
      <w:r w:rsidRPr="00B56075">
        <w:rPr>
          <w:color w:val="FF0000"/>
        </w:rPr>
        <w:t xml:space="preserve">P, </w:t>
      </w:r>
      <w:r w:rsidRPr="00B56075">
        <w:rPr>
          <w:bCs/>
          <w:color w:val="FF0000"/>
        </w:rPr>
        <w:t>pertence</w:t>
      </w:r>
      <w:r w:rsidR="003A52A3" w:rsidRPr="00B56075">
        <w:rPr>
          <w:bCs/>
          <w:color w:val="FF0000"/>
        </w:rPr>
        <w:t>r</w:t>
      </w:r>
      <w:r w:rsidRPr="00B56075">
        <w:rPr>
          <w:bCs/>
          <w:color w:val="FF0000"/>
        </w:rPr>
        <w:t xml:space="preserve"> </w:t>
      </w:r>
      <w:r w:rsidRPr="00B56075">
        <w:rPr>
          <w:color w:val="FF0000"/>
        </w:rPr>
        <w:t>à</w:t>
      </w:r>
      <w:r w:rsidR="003A52A3" w:rsidRPr="00B56075">
        <w:rPr>
          <w:color w:val="FF0000"/>
        </w:rPr>
        <w:t xml:space="preserve"> </w:t>
      </w:r>
      <w:r w:rsidRPr="00B56075">
        <w:rPr>
          <w:color w:val="FF0000"/>
        </w:rPr>
        <w:t xml:space="preserve">própria instituição </w:t>
      </w:r>
      <w:r w:rsidRPr="00B56075">
        <w:rPr>
          <w:bCs/>
          <w:color w:val="FF0000"/>
        </w:rPr>
        <w:t>e presta</w:t>
      </w:r>
      <w:r w:rsidR="003A52A3" w:rsidRPr="00B56075">
        <w:rPr>
          <w:bCs/>
          <w:color w:val="FF0000"/>
        </w:rPr>
        <w:t>r</w:t>
      </w:r>
      <w:r w:rsidRPr="00B56075">
        <w:rPr>
          <w:bCs/>
          <w:color w:val="FF0000"/>
        </w:rPr>
        <w:t xml:space="preserve"> </w:t>
      </w:r>
      <w:r w:rsidRPr="00B56075">
        <w:rPr>
          <w:color w:val="FF0000"/>
        </w:rPr>
        <w:t>atendimento a instituições parceiras.</w:t>
      </w:r>
    </w:p>
    <w:p w14:paraId="5CDC2D5B" w14:textId="344B60EA" w:rsidR="003A52A3" w:rsidRPr="00B56075" w:rsidRDefault="003A52A3" w:rsidP="00B56075">
      <w:pPr>
        <w:pStyle w:val="D-nvel2"/>
        <w:numPr>
          <w:ilvl w:val="2"/>
          <w:numId w:val="15"/>
        </w:numPr>
        <w:tabs>
          <w:tab w:val="clear" w:pos="993"/>
          <w:tab w:val="left" w:pos="567"/>
        </w:tabs>
        <w:ind w:left="0" w:firstLine="0"/>
        <w:rPr>
          <w:rFonts w:ascii="Times New Roman" w:hAnsi="Times New Roman" w:cs="Times New Roman"/>
        </w:rPr>
      </w:pPr>
      <w:bookmarkStart w:id="84" w:name="_Toc508178550"/>
      <w:r w:rsidRPr="00B56075">
        <w:rPr>
          <w:rFonts w:ascii="Times New Roman" w:hAnsi="Times New Roman" w:cs="Times New Roman"/>
        </w:rPr>
        <w:t>Comitê de ética na utilização de animais (CEUA)</w:t>
      </w:r>
      <w:bookmarkEnd w:id="84"/>
    </w:p>
    <w:p w14:paraId="05C4D707" w14:textId="6E1D6FF7" w:rsidR="003A52A3" w:rsidRPr="00B56075" w:rsidRDefault="003A52A3" w:rsidP="00414A95">
      <w:pPr>
        <w:pStyle w:val="Normal-vermelho"/>
        <w:ind w:firstLine="0"/>
        <w:rPr>
          <w:b/>
        </w:rPr>
      </w:pPr>
      <w:r w:rsidRPr="00B56075">
        <w:rPr>
          <w:b/>
        </w:rPr>
        <w:t>Indicador 3.17 do instrumento de avaliação INEP de 10/2017:</w:t>
      </w:r>
    </w:p>
    <w:p w14:paraId="6B79C849" w14:textId="73529F28" w:rsidR="003A52A3" w:rsidRPr="00B56075" w:rsidRDefault="003A52A3" w:rsidP="00414A95">
      <w:pPr>
        <w:autoSpaceDE w:val="0"/>
        <w:autoSpaceDN w:val="0"/>
        <w:adjustRightInd w:val="0"/>
        <w:ind w:firstLine="0"/>
        <w:rPr>
          <w:iCs/>
          <w:color w:val="FF0000"/>
        </w:rPr>
      </w:pPr>
      <w:r w:rsidRPr="00B56075">
        <w:rPr>
          <w:iCs/>
          <w:color w:val="FF0000"/>
        </w:rPr>
        <w:t>Obrigatório para todos os cursos que contemplem, no PPC, a utilização de animais em suas pesquisas.</w:t>
      </w:r>
    </w:p>
    <w:p w14:paraId="3A0580D2" w14:textId="7AD65337" w:rsidR="003A52A3" w:rsidRPr="000E6A16" w:rsidRDefault="003A52A3" w:rsidP="00414A95">
      <w:pPr>
        <w:autoSpaceDE w:val="0"/>
        <w:autoSpaceDN w:val="0"/>
        <w:adjustRightInd w:val="0"/>
        <w:ind w:firstLine="0"/>
        <w:rPr>
          <w:color w:val="FF0000"/>
        </w:rPr>
      </w:pPr>
      <w:r w:rsidRPr="00B56075">
        <w:rPr>
          <w:color w:val="FF0000"/>
        </w:rPr>
        <w:t xml:space="preserve">O Comitê de Ética na Utilização de Animais (CEUA) </w:t>
      </w:r>
      <w:r w:rsidRPr="00B56075">
        <w:rPr>
          <w:bCs/>
          <w:color w:val="FF0000"/>
        </w:rPr>
        <w:t xml:space="preserve">deve estar </w:t>
      </w:r>
      <w:r w:rsidRPr="00B56075">
        <w:rPr>
          <w:color w:val="FF0000"/>
        </w:rPr>
        <w:t xml:space="preserve">homologado pela CONEP, </w:t>
      </w:r>
      <w:r w:rsidRPr="00B56075">
        <w:rPr>
          <w:bCs/>
          <w:color w:val="FF0000"/>
        </w:rPr>
        <w:t xml:space="preserve">pertencer </w:t>
      </w:r>
      <w:r w:rsidRPr="00B56075">
        <w:rPr>
          <w:color w:val="FF0000"/>
        </w:rPr>
        <w:t xml:space="preserve">à própria instituição </w:t>
      </w:r>
      <w:r w:rsidRPr="00B56075">
        <w:rPr>
          <w:bCs/>
          <w:color w:val="FF0000"/>
        </w:rPr>
        <w:t xml:space="preserve">e prestar </w:t>
      </w:r>
      <w:r w:rsidRPr="00B56075">
        <w:rPr>
          <w:color w:val="FF0000"/>
        </w:rPr>
        <w:t>atendimento a instituições parceiras.</w:t>
      </w:r>
    </w:p>
    <w:p w14:paraId="04DDD572" w14:textId="30D38C64" w:rsidR="00503451" w:rsidRPr="00B56075" w:rsidRDefault="00503451" w:rsidP="00414A95">
      <w:pPr>
        <w:pStyle w:val="D-nvel1"/>
        <w:numPr>
          <w:ilvl w:val="1"/>
          <w:numId w:val="15"/>
        </w:numPr>
        <w:ind w:left="0" w:firstLine="0"/>
        <w:rPr>
          <w:rFonts w:ascii="Times New Roman" w:hAnsi="Times New Roman" w:cs="Times New Roman"/>
        </w:rPr>
      </w:pPr>
      <w:bookmarkStart w:id="85" w:name="_Toc508178551"/>
      <w:r w:rsidRPr="00B56075">
        <w:rPr>
          <w:rFonts w:ascii="Times New Roman" w:hAnsi="Times New Roman" w:cs="Times New Roman"/>
        </w:rPr>
        <w:t>Coordenação e avaliação do curso</w:t>
      </w:r>
      <w:bookmarkEnd w:id="85"/>
    </w:p>
    <w:p w14:paraId="08FD1185" w14:textId="0C3586A5" w:rsidR="00503451" w:rsidRPr="00B56075" w:rsidRDefault="00503451" w:rsidP="00B56075">
      <w:pPr>
        <w:pStyle w:val="D-nvel2"/>
        <w:numPr>
          <w:ilvl w:val="2"/>
          <w:numId w:val="15"/>
        </w:numPr>
        <w:tabs>
          <w:tab w:val="clear" w:pos="993"/>
          <w:tab w:val="left" w:pos="567"/>
        </w:tabs>
        <w:ind w:left="0" w:firstLine="0"/>
        <w:rPr>
          <w:rFonts w:ascii="Times New Roman" w:hAnsi="Times New Roman" w:cs="Times New Roman"/>
        </w:rPr>
      </w:pPr>
      <w:bookmarkStart w:id="86" w:name="_Toc508178552"/>
      <w:r w:rsidRPr="00B56075">
        <w:rPr>
          <w:rFonts w:ascii="Times New Roman" w:hAnsi="Times New Roman" w:cs="Times New Roman"/>
        </w:rPr>
        <w:t>Coordenação de curso</w:t>
      </w:r>
      <w:bookmarkEnd w:id="86"/>
    </w:p>
    <w:p w14:paraId="5BF3E0D1" w14:textId="77777777" w:rsidR="005E1171" w:rsidRPr="00B56075" w:rsidRDefault="005E1171" w:rsidP="00414A95">
      <w:pPr>
        <w:pStyle w:val="Normal-vermelho"/>
        <w:ind w:firstLine="0"/>
        <w:rPr>
          <w:b/>
        </w:rPr>
      </w:pPr>
      <w:r w:rsidRPr="00B56075">
        <w:rPr>
          <w:b/>
        </w:rPr>
        <w:t>Indicador 2.3 do instrumento de avaliação INEP de 10/2017:</w:t>
      </w:r>
    </w:p>
    <w:p w14:paraId="3604A8C3" w14:textId="77777777" w:rsidR="005E1171" w:rsidRPr="00B56075" w:rsidRDefault="005E1171" w:rsidP="00414A95">
      <w:pPr>
        <w:pStyle w:val="PargrafodaLista"/>
        <w:autoSpaceDE w:val="0"/>
        <w:autoSpaceDN w:val="0"/>
        <w:adjustRightInd w:val="0"/>
        <w:ind w:left="0" w:firstLine="0"/>
        <w:rPr>
          <w:color w:val="FF0000"/>
        </w:rPr>
      </w:pPr>
      <w:r w:rsidRPr="00B56075">
        <w:rPr>
          <w:color w:val="FF0000"/>
        </w:rPr>
        <w:t xml:space="preserve">A atuação do coordenador deve estar de acordo com o PPC, </w:t>
      </w:r>
      <w:r w:rsidRPr="00B56075">
        <w:rPr>
          <w:bCs/>
          <w:color w:val="FF0000"/>
        </w:rPr>
        <w:t xml:space="preserve">atender </w:t>
      </w:r>
      <w:r w:rsidRPr="00B56075">
        <w:rPr>
          <w:color w:val="FF0000"/>
        </w:rPr>
        <w:t xml:space="preserve">à demanda existente, </w:t>
      </w:r>
      <w:r w:rsidRPr="00B56075">
        <w:rPr>
          <w:bCs/>
          <w:color w:val="FF0000"/>
        </w:rPr>
        <w:t xml:space="preserve">considerando </w:t>
      </w:r>
      <w:r w:rsidRPr="00B56075">
        <w:rPr>
          <w:color w:val="FF0000"/>
        </w:rPr>
        <w:t xml:space="preserve">a gestão do curso, a relação com os docentes e discentes, com tutores e equipe multidisciplinar (quando for o caso) </w:t>
      </w:r>
      <w:r w:rsidRPr="00B56075">
        <w:rPr>
          <w:bCs/>
          <w:color w:val="FF0000"/>
        </w:rPr>
        <w:t xml:space="preserve">e </w:t>
      </w:r>
      <w:r w:rsidRPr="00B56075">
        <w:rPr>
          <w:color w:val="FF0000"/>
        </w:rPr>
        <w:t xml:space="preserve">a representatividade nos colegiados superiores, </w:t>
      </w:r>
      <w:r w:rsidRPr="00B56075">
        <w:rPr>
          <w:bCs/>
          <w:color w:val="FF0000"/>
        </w:rPr>
        <w:t xml:space="preserve">precisa ser pautada </w:t>
      </w:r>
      <w:r w:rsidRPr="00B56075">
        <w:rPr>
          <w:color w:val="FF0000"/>
        </w:rPr>
        <w:t xml:space="preserve">em um plano de ação documentado e compartilhado, </w:t>
      </w:r>
      <w:r w:rsidRPr="00B56075">
        <w:rPr>
          <w:bCs/>
          <w:color w:val="FF0000"/>
        </w:rPr>
        <w:t xml:space="preserve">dispor de indicadores de desempenho da coordenação </w:t>
      </w:r>
      <w:r w:rsidRPr="00B56075">
        <w:rPr>
          <w:color w:val="FF0000"/>
        </w:rPr>
        <w:t xml:space="preserve">disponíveis e públicos </w:t>
      </w:r>
      <w:r w:rsidRPr="00B56075">
        <w:rPr>
          <w:bCs/>
          <w:color w:val="FF0000"/>
        </w:rPr>
        <w:t xml:space="preserve">e administrar </w:t>
      </w:r>
      <w:r w:rsidRPr="00B56075">
        <w:rPr>
          <w:color w:val="FF0000"/>
        </w:rPr>
        <w:t xml:space="preserve">a potencialidade do corpo docente do seu curso, </w:t>
      </w:r>
      <w:r w:rsidRPr="00B56075">
        <w:rPr>
          <w:bCs/>
          <w:color w:val="FF0000"/>
        </w:rPr>
        <w:t xml:space="preserve">favorecendo </w:t>
      </w:r>
      <w:r w:rsidRPr="00B56075">
        <w:rPr>
          <w:color w:val="FF0000"/>
        </w:rPr>
        <w:t>a integração e a melhoria contínua.</w:t>
      </w:r>
    </w:p>
    <w:p w14:paraId="2EBAAF70" w14:textId="77777777" w:rsidR="005E1171" w:rsidRPr="00B56075" w:rsidRDefault="005E1171" w:rsidP="00414A95">
      <w:pPr>
        <w:pStyle w:val="Normal-vermelho"/>
        <w:ind w:firstLine="0"/>
        <w:rPr>
          <w:b/>
        </w:rPr>
      </w:pPr>
      <w:r w:rsidRPr="00B56075">
        <w:rPr>
          <w:b/>
        </w:rPr>
        <w:t>Indicador 2.4 do instrumento de avaliação INEP de 10/2017:</w:t>
      </w:r>
    </w:p>
    <w:p w14:paraId="4AE93347" w14:textId="77777777" w:rsidR="005E1171" w:rsidRPr="000E6A16" w:rsidRDefault="005E1171" w:rsidP="00414A95">
      <w:pPr>
        <w:autoSpaceDE w:val="0"/>
        <w:autoSpaceDN w:val="0"/>
        <w:adjustRightInd w:val="0"/>
        <w:ind w:firstLine="0"/>
        <w:rPr>
          <w:color w:val="FF0000"/>
        </w:rPr>
      </w:pPr>
      <w:r w:rsidRPr="00B56075">
        <w:rPr>
          <w:color w:val="FF0000"/>
        </w:rPr>
        <w:t xml:space="preserve">O regime de trabalho do coordenador é de tempo </w:t>
      </w:r>
      <w:r w:rsidRPr="00B56075">
        <w:rPr>
          <w:bCs/>
          <w:color w:val="FF0000"/>
        </w:rPr>
        <w:t>integral.</w:t>
      </w:r>
    </w:p>
    <w:p w14:paraId="172CDA2D" w14:textId="77777777" w:rsidR="005E1171" w:rsidRPr="000E6A16" w:rsidRDefault="005E1171" w:rsidP="00414A95">
      <w:pPr>
        <w:pStyle w:val="PargrafodaLista"/>
        <w:autoSpaceDE w:val="0"/>
        <w:autoSpaceDN w:val="0"/>
        <w:adjustRightInd w:val="0"/>
        <w:ind w:left="0" w:firstLine="0"/>
        <w:rPr>
          <w:color w:val="FF0000"/>
        </w:rPr>
      </w:pPr>
    </w:p>
    <w:p w14:paraId="021EE2EA" w14:textId="417901AD" w:rsidR="00503451" w:rsidRPr="00B56075" w:rsidRDefault="00503451" w:rsidP="00B56075">
      <w:pPr>
        <w:pStyle w:val="D-nvel2"/>
        <w:numPr>
          <w:ilvl w:val="2"/>
          <w:numId w:val="15"/>
        </w:numPr>
        <w:tabs>
          <w:tab w:val="clear" w:pos="993"/>
          <w:tab w:val="left" w:pos="567"/>
        </w:tabs>
        <w:ind w:left="0" w:firstLine="0"/>
        <w:rPr>
          <w:rFonts w:ascii="Times New Roman" w:hAnsi="Times New Roman" w:cs="Times New Roman"/>
        </w:rPr>
      </w:pPr>
      <w:bookmarkStart w:id="87" w:name="_Toc508178553"/>
      <w:r w:rsidRPr="00B56075">
        <w:rPr>
          <w:rFonts w:ascii="Times New Roman" w:hAnsi="Times New Roman" w:cs="Times New Roman"/>
        </w:rPr>
        <w:lastRenderedPageBreak/>
        <w:t>Avaliação interna e externa do curso</w:t>
      </w:r>
      <w:bookmarkEnd w:id="87"/>
    </w:p>
    <w:p w14:paraId="0EC5B2C6" w14:textId="77777777" w:rsidR="0078464B" w:rsidRPr="00B56075" w:rsidRDefault="0078464B" w:rsidP="00414A95">
      <w:pPr>
        <w:pStyle w:val="Normal-vermelho"/>
        <w:ind w:firstLine="0"/>
        <w:rPr>
          <w:b/>
        </w:rPr>
      </w:pPr>
      <w:r w:rsidRPr="00B56075">
        <w:rPr>
          <w:b/>
        </w:rPr>
        <w:t>Indicador 1.13 do instrumento de avaliação INEP de 10/2017:</w:t>
      </w:r>
    </w:p>
    <w:p w14:paraId="35A1181C" w14:textId="00231C07" w:rsidR="0078464B" w:rsidRPr="00B56075" w:rsidRDefault="0078464B" w:rsidP="00B56075">
      <w:pPr>
        <w:pStyle w:val="Normal-vermelho"/>
        <w:ind w:firstLine="0"/>
      </w:pPr>
      <w:r w:rsidRPr="00B56075">
        <w:t>A gestão do curso deve considerar a autoavaliação institucional e o resultado das avaliações externas como insumo para aprimoramento contínuo do planejamento do curso, com evidência da apropriação dos resultados pela comunidade acadêmica e existência de processo de autoavaliação periódica do curso.</w:t>
      </w:r>
    </w:p>
    <w:p w14:paraId="6937C466" w14:textId="63F1B730" w:rsidR="0078464B" w:rsidRPr="00B56075" w:rsidRDefault="0078464B" w:rsidP="00B56075">
      <w:pPr>
        <w:pStyle w:val="Normal-vermelho"/>
        <w:ind w:firstLine="0"/>
      </w:pPr>
      <w:r w:rsidRPr="00B56075">
        <w:t xml:space="preserve">Proposta de avaliação das atividades do curso, com vistas à construção da excelência nos aspectos didático-metodológicos como mediadores ao ensino, pesquisa e extensão, e em relação à criação de condições para que cada acadêmico egresso haja construído o perfil profissional proposto pelo curso. A avaliação pode integrar processos internos já existentes, novos processos, além das avaliações externas, sobretudo ENADE e Visitas in loco </w:t>
      </w:r>
      <w:r w:rsidR="00B56075" w:rsidRPr="00B56075">
        <w:t xml:space="preserve">de comissões do MEC. </w:t>
      </w:r>
    </w:p>
    <w:p w14:paraId="1B767013" w14:textId="77777777" w:rsidR="0078464B" w:rsidRPr="00B56075" w:rsidRDefault="0078464B" w:rsidP="00B56075">
      <w:pPr>
        <w:pStyle w:val="Normal-vermelho"/>
        <w:ind w:firstLine="0"/>
      </w:pPr>
      <w:r w:rsidRPr="00B56075">
        <w:t>A avaliação interna, preferivelmente articulada com a Comissão Própria de Avaliação da Instituição, deve constar do PPC e pode prever diferentes metodologias e instrumentos diversos para buscar melhorar a qualidade da oferta. Além da avaliação interna, é necessário esclarecer como as avaliações externas serão articuladas com as avaliações internas a fim de prover a melhoria da qualidade do curso. Em princípio, é responsabilidade do colegiado de curso.</w:t>
      </w:r>
    </w:p>
    <w:p w14:paraId="48CBD277" w14:textId="544E21F3" w:rsidR="00503451" w:rsidRPr="00B56075" w:rsidRDefault="00503451" w:rsidP="00B56075">
      <w:pPr>
        <w:pStyle w:val="D-nvel2"/>
        <w:numPr>
          <w:ilvl w:val="2"/>
          <w:numId w:val="15"/>
        </w:numPr>
        <w:tabs>
          <w:tab w:val="clear" w:pos="993"/>
          <w:tab w:val="left" w:pos="567"/>
        </w:tabs>
        <w:ind w:left="0" w:firstLine="0"/>
        <w:rPr>
          <w:rFonts w:ascii="Times New Roman" w:hAnsi="Times New Roman" w:cs="Times New Roman"/>
        </w:rPr>
      </w:pPr>
      <w:bookmarkStart w:id="88" w:name="_Toc508178554"/>
      <w:r w:rsidRPr="00B56075">
        <w:rPr>
          <w:rFonts w:ascii="Times New Roman" w:hAnsi="Times New Roman" w:cs="Times New Roman"/>
        </w:rPr>
        <w:t>Acompanhamento e avaliação do</w:t>
      </w:r>
      <w:r w:rsidR="003E39F1" w:rsidRPr="00B56075">
        <w:rPr>
          <w:rFonts w:ascii="Times New Roman" w:hAnsi="Times New Roman" w:cs="Times New Roman"/>
        </w:rPr>
        <w:t>s processos de ensino-aprendizagem</w:t>
      </w:r>
      <w:bookmarkEnd w:id="88"/>
    </w:p>
    <w:p w14:paraId="5997A919" w14:textId="4DBCD71D" w:rsidR="008543AE" w:rsidRPr="00B56075" w:rsidRDefault="008543AE" w:rsidP="00414A95">
      <w:pPr>
        <w:pStyle w:val="Normal-vermelho"/>
        <w:ind w:firstLine="0"/>
        <w:rPr>
          <w:b/>
        </w:rPr>
      </w:pPr>
      <w:r w:rsidRPr="00B56075">
        <w:rPr>
          <w:b/>
        </w:rPr>
        <w:t>Indicador 1.19 do instrumento de avaliação INEP de 10/2017:</w:t>
      </w:r>
    </w:p>
    <w:p w14:paraId="2A3EFEAC" w14:textId="77777777" w:rsidR="008543AE" w:rsidRPr="000E6A16" w:rsidRDefault="008543AE" w:rsidP="00414A95">
      <w:pPr>
        <w:pStyle w:val="Normal-vermelho"/>
        <w:ind w:firstLine="0"/>
        <w:rPr>
          <w:b/>
        </w:rPr>
      </w:pPr>
      <w:r w:rsidRPr="00B56075">
        <w:t>Os procedimentos de acompanhamento e de avaliação, utilizados nos processos de ensino-aprendizagem, devem atender à concepção do curso definida no PPC, permitindo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w:t>
      </w:r>
    </w:p>
    <w:p w14:paraId="11565421" w14:textId="77777777" w:rsidR="003E39F1" w:rsidRPr="000E6A16" w:rsidRDefault="003E39F1" w:rsidP="00414A95">
      <w:pPr>
        <w:pStyle w:val="Normal-vermelho"/>
        <w:ind w:firstLine="0"/>
        <w:rPr>
          <w:b/>
        </w:rPr>
      </w:pPr>
    </w:p>
    <w:p w14:paraId="56F49954" w14:textId="65730C00" w:rsidR="00503451" w:rsidRPr="00B56075" w:rsidRDefault="00503451" w:rsidP="00414A95">
      <w:pPr>
        <w:pStyle w:val="D-nvel1"/>
        <w:numPr>
          <w:ilvl w:val="1"/>
          <w:numId w:val="15"/>
        </w:numPr>
        <w:ind w:left="0" w:firstLine="0"/>
        <w:rPr>
          <w:rFonts w:ascii="Times New Roman" w:hAnsi="Times New Roman" w:cs="Times New Roman"/>
        </w:rPr>
      </w:pPr>
      <w:bookmarkStart w:id="89" w:name="_Toc508178555"/>
      <w:r w:rsidRPr="00B56075">
        <w:rPr>
          <w:rFonts w:ascii="Times New Roman" w:hAnsi="Times New Roman" w:cs="Times New Roman"/>
        </w:rPr>
        <w:lastRenderedPageBreak/>
        <w:t>Ordenamentos diversos</w:t>
      </w:r>
      <w:bookmarkEnd w:id="89"/>
    </w:p>
    <w:p w14:paraId="316DCBA5" w14:textId="77777777" w:rsidR="00397E2A" w:rsidRPr="00B56075" w:rsidRDefault="00397E2A" w:rsidP="00B56075">
      <w:pPr>
        <w:pStyle w:val="A-nvel1"/>
        <w:numPr>
          <w:ilvl w:val="2"/>
          <w:numId w:val="15"/>
        </w:numPr>
        <w:ind w:left="0" w:firstLine="0"/>
        <w:outlineLvl w:val="1"/>
        <w:rPr>
          <w:rFonts w:ascii="Times New Roman" w:hAnsi="Times New Roman" w:cs="Times New Roman"/>
        </w:rPr>
      </w:pPr>
      <w:bookmarkStart w:id="90" w:name="_Toc508178556"/>
      <w:r w:rsidRPr="00B56075">
        <w:rPr>
          <w:rFonts w:ascii="Times New Roman" w:hAnsi="Times New Roman" w:cs="Times New Roman"/>
        </w:rPr>
        <w:t>Controle de produção ou distribuição de material didático</w:t>
      </w:r>
      <w:bookmarkEnd w:id="90"/>
    </w:p>
    <w:p w14:paraId="5C2A4B36" w14:textId="77777777" w:rsidR="00397E2A" w:rsidRPr="00B56075" w:rsidRDefault="00397E2A" w:rsidP="00414A95">
      <w:pPr>
        <w:pStyle w:val="Normal-vermelho"/>
        <w:ind w:firstLine="0"/>
        <w:rPr>
          <w:b/>
        </w:rPr>
      </w:pPr>
      <w:r w:rsidRPr="00B56075">
        <w:rPr>
          <w:b/>
        </w:rPr>
        <w:t>Indicador 3.14 do instrumento de avaliação INEP de 10/2017:</w:t>
      </w:r>
    </w:p>
    <w:p w14:paraId="1B9D6CF3" w14:textId="2CC818B4" w:rsidR="00397E2A" w:rsidRPr="00B56075" w:rsidRDefault="00397E2A" w:rsidP="00B56075">
      <w:pPr>
        <w:pStyle w:val="PargrafodaLista"/>
        <w:autoSpaceDE w:val="0"/>
        <w:autoSpaceDN w:val="0"/>
        <w:adjustRightInd w:val="0"/>
        <w:ind w:left="0" w:firstLine="0"/>
        <w:rPr>
          <w:iCs/>
          <w:color w:val="FF0000"/>
        </w:rPr>
      </w:pPr>
      <w:r w:rsidRPr="00B56075">
        <w:rPr>
          <w:iCs/>
          <w:color w:val="FF0000"/>
        </w:rPr>
        <w:t>NSA para cursos presenciais que não conte</w:t>
      </w:r>
      <w:r w:rsidR="00B56075" w:rsidRPr="00B56075">
        <w:rPr>
          <w:iCs/>
          <w:color w:val="FF0000"/>
        </w:rPr>
        <w:t>mplam material didático no PPC.</w:t>
      </w:r>
    </w:p>
    <w:p w14:paraId="291520FD" w14:textId="2C47CCE4" w:rsidR="00973716" w:rsidRPr="00B56075" w:rsidRDefault="00397E2A" w:rsidP="00B56075">
      <w:pPr>
        <w:autoSpaceDE w:val="0"/>
        <w:autoSpaceDN w:val="0"/>
        <w:adjustRightInd w:val="0"/>
        <w:ind w:firstLine="0"/>
        <w:rPr>
          <w:color w:val="000000"/>
        </w:rPr>
      </w:pPr>
      <w:r w:rsidRPr="00B56075">
        <w:rPr>
          <w:color w:val="FF0000"/>
        </w:rPr>
        <w:t xml:space="preserve">O processo de controle de produção ou distribuição de material didático </w:t>
      </w:r>
      <w:r w:rsidRPr="00B56075">
        <w:rPr>
          <w:bCs/>
          <w:color w:val="FF0000"/>
        </w:rPr>
        <w:t xml:space="preserve">deverá estar </w:t>
      </w:r>
      <w:r w:rsidRPr="00B56075">
        <w:rPr>
          <w:color w:val="FF0000"/>
        </w:rPr>
        <w:t xml:space="preserve">formalizado, </w:t>
      </w:r>
      <w:r w:rsidRPr="00B56075">
        <w:rPr>
          <w:bCs/>
          <w:color w:val="FF0000"/>
        </w:rPr>
        <w:t xml:space="preserve">atender </w:t>
      </w:r>
      <w:r w:rsidRPr="00B56075">
        <w:rPr>
          <w:color w:val="FF0000"/>
        </w:rPr>
        <w:t xml:space="preserve">à demanda e </w:t>
      </w:r>
      <w:r w:rsidRPr="00B56075">
        <w:rPr>
          <w:bCs/>
          <w:color w:val="FF0000"/>
        </w:rPr>
        <w:t xml:space="preserve">possuir </w:t>
      </w:r>
      <w:r w:rsidRPr="00B56075">
        <w:rPr>
          <w:color w:val="FF0000"/>
        </w:rPr>
        <w:t xml:space="preserve">plano de contingência para a garantir a continuidade de funcionamento </w:t>
      </w:r>
      <w:r w:rsidRPr="00B56075">
        <w:rPr>
          <w:bCs/>
          <w:color w:val="FF0000"/>
        </w:rPr>
        <w:t xml:space="preserve">e dispor </w:t>
      </w:r>
      <w:r w:rsidRPr="00B56075">
        <w:rPr>
          <w:color w:val="FF0000"/>
        </w:rPr>
        <w:t xml:space="preserve">de um sistema informatizado de acompanhamento para gerenciamento dos processos, </w:t>
      </w:r>
      <w:r w:rsidRPr="00B56075">
        <w:rPr>
          <w:bCs/>
          <w:color w:val="FF0000"/>
        </w:rPr>
        <w:t xml:space="preserve">com </w:t>
      </w:r>
      <w:r w:rsidRPr="00B56075">
        <w:rPr>
          <w:color w:val="FF0000"/>
        </w:rPr>
        <w:t>uso de indicadores bem definidos.</w:t>
      </w:r>
      <w:r w:rsidRPr="00B56075">
        <w:rPr>
          <w:b/>
          <w:bCs/>
          <w:color w:val="FFFFFF"/>
          <w:sz w:val="18"/>
          <w:szCs w:val="18"/>
        </w:rPr>
        <w:t xml:space="preserve"> </w:t>
      </w:r>
    </w:p>
    <w:p w14:paraId="2A9F603B" w14:textId="77777777" w:rsidR="00973716" w:rsidRPr="002C495F" w:rsidRDefault="00973716" w:rsidP="00414A95">
      <w:pPr>
        <w:autoSpaceDE w:val="0"/>
        <w:autoSpaceDN w:val="0"/>
        <w:adjustRightInd w:val="0"/>
        <w:spacing w:after="0"/>
        <w:ind w:firstLine="0"/>
        <w:rPr>
          <w:color w:val="FF0000"/>
        </w:rPr>
      </w:pPr>
      <w:r w:rsidRPr="00B56075">
        <w:rPr>
          <w:color w:val="FF0000"/>
        </w:rPr>
        <w:t>Fundamentalmente, é uma descrição logística do processo de produção e distribuição do material didático de apoio ao curso, de forma a atender à demanda real no tempo adequado.</w:t>
      </w:r>
      <w:r w:rsidRPr="002C495F">
        <w:rPr>
          <w:color w:val="FF0000"/>
        </w:rPr>
        <w:t xml:space="preserve"> </w:t>
      </w:r>
    </w:p>
    <w:p w14:paraId="00AB0BBA" w14:textId="65A54397" w:rsidR="00503451" w:rsidRPr="004F0246" w:rsidRDefault="00503451" w:rsidP="00B56075">
      <w:pPr>
        <w:pStyle w:val="D-nvel2"/>
        <w:numPr>
          <w:ilvl w:val="2"/>
          <w:numId w:val="15"/>
        </w:numPr>
        <w:tabs>
          <w:tab w:val="clear" w:pos="993"/>
          <w:tab w:val="left" w:pos="567"/>
        </w:tabs>
        <w:ind w:left="0" w:firstLine="0"/>
        <w:rPr>
          <w:rFonts w:ascii="Times New Roman" w:hAnsi="Times New Roman" w:cs="Times New Roman"/>
          <w:color w:val="auto"/>
        </w:rPr>
      </w:pPr>
      <w:bookmarkStart w:id="91" w:name="_Toc508178557"/>
      <w:r w:rsidRPr="004F0246">
        <w:rPr>
          <w:rFonts w:ascii="Times New Roman" w:hAnsi="Times New Roman" w:cs="Times New Roman"/>
          <w:color w:val="auto"/>
        </w:rPr>
        <w:t>Reunião de docentes</w:t>
      </w:r>
      <w:bookmarkEnd w:id="91"/>
    </w:p>
    <w:p w14:paraId="753B78DD" w14:textId="77777777" w:rsidR="00412E8F" w:rsidRPr="004F0246" w:rsidRDefault="00412E8F" w:rsidP="00414A95">
      <w:pPr>
        <w:tabs>
          <w:tab w:val="left" w:pos="1843"/>
        </w:tabs>
        <w:ind w:firstLine="0"/>
        <w:rPr>
          <w:color w:val="FF0000"/>
        </w:rPr>
      </w:pPr>
      <w:r w:rsidRPr="004F0246">
        <w:rPr>
          <w:color w:val="FF0000"/>
        </w:rPr>
        <w:t>Este item não consta do Instrumento de Avaliação. No entanto, há vários indicativos que apontam a necessidade de que os docentes do curso se reúnam com certa regularidade com a finalidade de tomar o curso como objeto de reflexão com vistas a melhorar a qualidade da oferta. Dentre esses indicativos podem ser destacados: a exigência de que o trabalho coletivo se sobreponha ao trabalho individual isolado; a exigência de interdisciplinaridade; a construção de competências coletivas; a responsabilidade dos docentes com relação às avaliações externas.</w:t>
      </w:r>
    </w:p>
    <w:p w14:paraId="111A9993" w14:textId="7C159507" w:rsidR="00503451" w:rsidRPr="004F0246" w:rsidRDefault="00503451" w:rsidP="00B56075">
      <w:pPr>
        <w:pStyle w:val="D-nvel2"/>
        <w:numPr>
          <w:ilvl w:val="2"/>
          <w:numId w:val="15"/>
        </w:numPr>
        <w:tabs>
          <w:tab w:val="clear" w:pos="993"/>
          <w:tab w:val="left" w:pos="567"/>
        </w:tabs>
        <w:ind w:left="0" w:firstLine="0"/>
        <w:rPr>
          <w:rFonts w:ascii="Times New Roman" w:hAnsi="Times New Roman" w:cs="Times New Roman"/>
        </w:rPr>
      </w:pPr>
      <w:bookmarkStart w:id="92" w:name="_Toc508178558"/>
      <w:r w:rsidRPr="004F0246">
        <w:rPr>
          <w:rFonts w:ascii="Times New Roman" w:hAnsi="Times New Roman" w:cs="Times New Roman"/>
        </w:rPr>
        <w:t>Assembleia da comunidade acadêmica</w:t>
      </w:r>
      <w:bookmarkEnd w:id="92"/>
    </w:p>
    <w:p w14:paraId="16797785" w14:textId="77777777" w:rsidR="00412E8F" w:rsidRPr="004F0246" w:rsidRDefault="00412E8F" w:rsidP="00B56075">
      <w:pPr>
        <w:autoSpaceDE w:val="0"/>
        <w:autoSpaceDN w:val="0"/>
        <w:adjustRightInd w:val="0"/>
        <w:spacing w:after="0"/>
        <w:ind w:firstLine="0"/>
        <w:rPr>
          <w:color w:val="FF0000"/>
        </w:rPr>
      </w:pPr>
      <w:r w:rsidRPr="004F0246">
        <w:rPr>
          <w:color w:val="FF0000"/>
        </w:rPr>
        <w:t xml:space="preserve">Este item, igualmente, não consta do instrumento de avaliação; no entanto, a gestão democrática do curso, demanda a consulta à comunidade acadêmica, sobretudo aos discentes, no encaminhamento das questões do curso. Cabe, portanto, ao PPC estabelecer orientações quanto a procedimentos de consulta aos alunos. A assembleia, anual ou semestral, tem sido um recurso frequente para tal procedimento, sobretudo em conjunção com a autoavaliação do curso. </w:t>
      </w:r>
    </w:p>
    <w:p w14:paraId="1381B11C" w14:textId="1962344D" w:rsidR="00503451" w:rsidRPr="00D145D4" w:rsidRDefault="00D145D4" w:rsidP="004F0246">
      <w:pPr>
        <w:pStyle w:val="D-nvel2"/>
        <w:numPr>
          <w:ilvl w:val="2"/>
          <w:numId w:val="15"/>
        </w:numPr>
        <w:tabs>
          <w:tab w:val="clear" w:pos="993"/>
          <w:tab w:val="left" w:pos="567"/>
        </w:tabs>
        <w:ind w:left="0" w:firstLine="0"/>
        <w:rPr>
          <w:rFonts w:ascii="Times New Roman" w:hAnsi="Times New Roman" w:cs="Times New Roman"/>
        </w:rPr>
      </w:pPr>
      <w:bookmarkStart w:id="93" w:name="_Toc508178559"/>
      <w:r>
        <w:rPr>
          <w:rFonts w:ascii="Times New Roman" w:hAnsi="Times New Roman" w:cs="Times New Roman"/>
        </w:rPr>
        <w:lastRenderedPageBreak/>
        <w:t>Apoio aos órgãos</w:t>
      </w:r>
      <w:r w:rsidR="00503451" w:rsidRPr="00D145D4">
        <w:rPr>
          <w:rFonts w:ascii="Times New Roman" w:hAnsi="Times New Roman" w:cs="Times New Roman"/>
        </w:rPr>
        <w:t>s estudantis</w:t>
      </w:r>
      <w:bookmarkEnd w:id="93"/>
    </w:p>
    <w:p w14:paraId="0C5518CF" w14:textId="77777777" w:rsidR="00412E8F" w:rsidRPr="004F0246" w:rsidRDefault="00412E8F" w:rsidP="004F0246">
      <w:pPr>
        <w:autoSpaceDE w:val="0"/>
        <w:autoSpaceDN w:val="0"/>
        <w:adjustRightInd w:val="0"/>
        <w:spacing w:after="0"/>
        <w:ind w:firstLine="0"/>
        <w:rPr>
          <w:color w:val="FF0000"/>
        </w:rPr>
      </w:pPr>
      <w:r w:rsidRPr="004F0246">
        <w:rPr>
          <w:color w:val="FF0000"/>
        </w:rPr>
        <w:t xml:space="preserve">Este item não consta explicitamente do instrumento de avaliação, embora possa ser compreendido como integrante do apoio ao estudante. Embora os órgãos estudantis devam ser autônomos, os estudantes, sobretudo os que integram os órgãos estudantis, devem encontrar no PPC a garantia de apoio à existência e condições de funcionamento dos órgãos que os representam. </w:t>
      </w:r>
    </w:p>
    <w:p w14:paraId="5338224B" w14:textId="10D1AAD7" w:rsidR="00503451" w:rsidRPr="004F0246" w:rsidRDefault="00503451" w:rsidP="004F0246">
      <w:pPr>
        <w:pStyle w:val="D-nvel2"/>
        <w:numPr>
          <w:ilvl w:val="2"/>
          <w:numId w:val="15"/>
        </w:numPr>
        <w:tabs>
          <w:tab w:val="clear" w:pos="993"/>
          <w:tab w:val="left" w:pos="567"/>
        </w:tabs>
        <w:ind w:left="0" w:firstLine="0"/>
        <w:rPr>
          <w:rFonts w:ascii="Times New Roman" w:hAnsi="Times New Roman" w:cs="Times New Roman"/>
        </w:rPr>
      </w:pPr>
      <w:bookmarkStart w:id="94" w:name="_Toc508178560"/>
      <w:r w:rsidRPr="004F0246">
        <w:rPr>
          <w:rFonts w:ascii="Times New Roman" w:hAnsi="Times New Roman" w:cs="Times New Roman"/>
        </w:rPr>
        <w:t>Mobilidade estudantil: nacional e internacional</w:t>
      </w:r>
      <w:bookmarkEnd w:id="94"/>
    </w:p>
    <w:p w14:paraId="1D3ED9CB" w14:textId="3CA44A39" w:rsidR="004A5601" w:rsidRPr="004F0246" w:rsidRDefault="004A5601" w:rsidP="00414A95">
      <w:pPr>
        <w:tabs>
          <w:tab w:val="left" w:pos="1843"/>
        </w:tabs>
        <w:ind w:firstLine="0"/>
        <w:rPr>
          <w:color w:val="FF0000"/>
        </w:rPr>
      </w:pPr>
      <w:r w:rsidRPr="004F0246">
        <w:rPr>
          <w:color w:val="FF0000"/>
        </w:rPr>
        <w:t>A mobilidade estudantil, tanto no nível nacional, quanto internacional está em crescimento e há políticas federais que a incentivam. Em decorrência, o PPC precisa tratar da mobilidade acadêmica, tanto em relação a alunos da UFMT que irão cursar um ou mais semestres em outras instituições, quanto com respeito a alunos que venham a realizar parte de seus estudos na UFMT.</w:t>
      </w:r>
      <w:r w:rsidR="004B66FA">
        <w:rPr>
          <w:color w:val="FF0000"/>
        </w:rPr>
        <w:t xml:space="preserve"> A normativa que rege a mobilidade acadêmica na UFMT é </w:t>
      </w:r>
      <w:r w:rsidR="004C5C59">
        <w:rPr>
          <w:color w:val="FF0000"/>
        </w:rPr>
        <w:t>a Resolução</w:t>
      </w:r>
      <w:r w:rsidR="004B66FA">
        <w:rPr>
          <w:color w:val="FF0000"/>
        </w:rPr>
        <w:t xml:space="preserve"> Consepe nº 08 de 24 de fevereiro 2014.</w:t>
      </w:r>
    </w:p>
    <w:p w14:paraId="2B0E3A2F" w14:textId="21E60014" w:rsidR="00503451" w:rsidRPr="004F0246" w:rsidRDefault="00503451" w:rsidP="004F0246">
      <w:pPr>
        <w:pStyle w:val="D-nvel2"/>
        <w:numPr>
          <w:ilvl w:val="2"/>
          <w:numId w:val="15"/>
        </w:numPr>
        <w:tabs>
          <w:tab w:val="clear" w:pos="993"/>
          <w:tab w:val="left" w:pos="567"/>
        </w:tabs>
        <w:ind w:left="0" w:firstLine="0"/>
        <w:rPr>
          <w:rFonts w:ascii="Times New Roman" w:hAnsi="Times New Roman" w:cs="Times New Roman"/>
        </w:rPr>
      </w:pPr>
      <w:bookmarkStart w:id="95" w:name="_Toc508178561"/>
      <w:r w:rsidRPr="004F0246">
        <w:rPr>
          <w:rFonts w:ascii="Times New Roman" w:hAnsi="Times New Roman" w:cs="Times New Roman"/>
        </w:rPr>
        <w:t>Eventos acadêmico-científicos relevantes para o curso</w:t>
      </w:r>
      <w:bookmarkEnd w:id="95"/>
    </w:p>
    <w:p w14:paraId="67C71747" w14:textId="0059DD06" w:rsidR="004A5601" w:rsidRPr="004A5601" w:rsidRDefault="004A5601" w:rsidP="006079D7">
      <w:pPr>
        <w:tabs>
          <w:tab w:val="left" w:pos="1843"/>
        </w:tabs>
        <w:ind w:firstLine="0"/>
      </w:pPr>
      <w:r w:rsidRPr="004F0246">
        <w:rPr>
          <w:color w:val="FF0000"/>
        </w:rPr>
        <w:t>O tópico não consta do Instrumento de Avaliação, mas como as semanas científicas, seminários, etc. têm certa tradição acadêmica, convém que o PPC explicite a articulação didático-pedagógica do dia-a-dia do curso com os diferentes eventos promovidos pelo curso.</w:t>
      </w:r>
    </w:p>
    <w:p w14:paraId="5BD4EA8A" w14:textId="77777777" w:rsidR="004A5601" w:rsidRDefault="004A5601" w:rsidP="00414A95">
      <w:pPr>
        <w:pStyle w:val="Normal-vermelho"/>
        <w:ind w:firstLine="0"/>
      </w:pPr>
    </w:p>
    <w:p w14:paraId="1236919E" w14:textId="77777777" w:rsidR="004A5601" w:rsidRDefault="004A5601" w:rsidP="00414A95">
      <w:pPr>
        <w:pStyle w:val="Normal-vermelho"/>
        <w:ind w:firstLine="0"/>
      </w:pPr>
    </w:p>
    <w:p w14:paraId="3B0D71DC" w14:textId="77777777" w:rsidR="00554518" w:rsidRDefault="00554518" w:rsidP="00414A95">
      <w:pPr>
        <w:pStyle w:val="Normal-vermelho"/>
        <w:ind w:firstLine="0"/>
      </w:pPr>
    </w:p>
    <w:p w14:paraId="67E27851" w14:textId="77777777" w:rsidR="004A5601" w:rsidRDefault="004A5601" w:rsidP="00414A95">
      <w:pPr>
        <w:pStyle w:val="Normal-vermelho"/>
        <w:ind w:firstLine="0"/>
      </w:pPr>
    </w:p>
    <w:p w14:paraId="1628F9F4" w14:textId="77777777" w:rsidR="004A5601" w:rsidRDefault="004A5601" w:rsidP="00414A95">
      <w:pPr>
        <w:pStyle w:val="Normal-vermelho"/>
        <w:ind w:firstLine="0"/>
      </w:pPr>
    </w:p>
    <w:p w14:paraId="3D09B1D9" w14:textId="77777777" w:rsidR="004A5601" w:rsidRDefault="004A5601" w:rsidP="00414A95">
      <w:pPr>
        <w:pStyle w:val="Normal-vermelho"/>
        <w:ind w:firstLine="0"/>
      </w:pPr>
    </w:p>
    <w:p w14:paraId="37F8B21E" w14:textId="77777777" w:rsidR="004A5601" w:rsidRDefault="004A5601" w:rsidP="00414A95">
      <w:pPr>
        <w:pStyle w:val="Normal-vermelho"/>
        <w:ind w:firstLine="0"/>
      </w:pPr>
    </w:p>
    <w:p w14:paraId="5AD5EC08" w14:textId="77777777" w:rsidR="004A5601" w:rsidRPr="000E6A16" w:rsidRDefault="004A5601" w:rsidP="00414A95">
      <w:pPr>
        <w:pStyle w:val="Normal-vermelho"/>
        <w:ind w:firstLine="0"/>
        <w:sectPr w:rsidR="004A5601" w:rsidRPr="000E6A16" w:rsidSect="00AE2100">
          <w:pgSz w:w="11906" w:h="16838"/>
          <w:pgMar w:top="1701" w:right="1133" w:bottom="1134" w:left="1701" w:header="709" w:footer="709" w:gutter="0"/>
          <w:cols w:space="708"/>
          <w:docGrid w:linePitch="360"/>
        </w:sectPr>
      </w:pPr>
    </w:p>
    <w:tbl>
      <w:tblPr>
        <w:tblStyle w:val="Tabelacomgrade"/>
        <w:tblW w:w="14312" w:type="dxa"/>
        <w:tblLook w:val="04A0" w:firstRow="1" w:lastRow="0" w:firstColumn="1" w:lastColumn="0" w:noHBand="0" w:noVBand="1"/>
      </w:tblPr>
      <w:tblGrid>
        <w:gridCol w:w="14312"/>
      </w:tblGrid>
      <w:tr w:rsidR="00904E5A" w:rsidRPr="000E6A16" w14:paraId="1192259A" w14:textId="77777777" w:rsidTr="00554518">
        <w:tc>
          <w:tcPr>
            <w:tcW w:w="14312" w:type="dxa"/>
            <w:shd w:val="clear" w:color="auto" w:fill="BFBFBF" w:themeFill="background1" w:themeFillShade="BF"/>
          </w:tcPr>
          <w:p w14:paraId="25999FBF" w14:textId="4E3909B6" w:rsidR="00904E5A" w:rsidRPr="000E6A16" w:rsidRDefault="00457B48" w:rsidP="00414A95">
            <w:pPr>
              <w:pStyle w:val="Subttulo"/>
              <w:rPr>
                <w:sz w:val="24"/>
                <w:szCs w:val="24"/>
              </w:rPr>
            </w:pPr>
            <w:bookmarkStart w:id="96" w:name="_Toc508178562"/>
            <w:r w:rsidRPr="000E6A16">
              <w:rPr>
                <w:sz w:val="24"/>
                <w:szCs w:val="24"/>
              </w:rPr>
              <w:lastRenderedPageBreak/>
              <w:t>V</w:t>
            </w:r>
            <w:r w:rsidR="00E00DC9" w:rsidRPr="000E6A16">
              <w:rPr>
                <w:sz w:val="24"/>
                <w:szCs w:val="24"/>
              </w:rPr>
              <w:t xml:space="preserve"> – EQUIVALÊNCIA DOS</w:t>
            </w:r>
            <w:r w:rsidR="00904E5A" w:rsidRPr="000E6A16">
              <w:rPr>
                <w:sz w:val="24"/>
                <w:szCs w:val="24"/>
              </w:rPr>
              <w:t xml:space="preserve"> FLUXOS CURRICULARES</w:t>
            </w:r>
            <w:bookmarkEnd w:id="96"/>
          </w:p>
        </w:tc>
      </w:tr>
    </w:tbl>
    <w:p w14:paraId="757EFEF0" w14:textId="77777777" w:rsidR="00503451" w:rsidRPr="000E6A16" w:rsidRDefault="00503451" w:rsidP="00414A95">
      <w:pPr>
        <w:pStyle w:val="Normal-vermelho"/>
        <w:ind w:firstLine="0"/>
        <w:rPr>
          <w:lang w:val="pt-BR"/>
        </w:rPr>
      </w:pPr>
    </w:p>
    <w:tbl>
      <w:tblPr>
        <w:tblStyle w:val="Tabelacomgrade"/>
        <w:tblW w:w="14312" w:type="dxa"/>
        <w:tblLayout w:type="fixed"/>
        <w:tblLook w:val="04A0" w:firstRow="1" w:lastRow="0" w:firstColumn="1" w:lastColumn="0" w:noHBand="0" w:noVBand="1"/>
      </w:tblPr>
      <w:tblGrid>
        <w:gridCol w:w="5240"/>
        <w:gridCol w:w="709"/>
        <w:gridCol w:w="4678"/>
        <w:gridCol w:w="850"/>
        <w:gridCol w:w="851"/>
        <w:gridCol w:w="992"/>
        <w:gridCol w:w="992"/>
      </w:tblGrid>
      <w:tr w:rsidR="00554518" w:rsidRPr="000E6A16" w14:paraId="171E5B58" w14:textId="764D4F85" w:rsidTr="00554518">
        <w:tc>
          <w:tcPr>
            <w:tcW w:w="5949" w:type="dxa"/>
            <w:gridSpan w:val="2"/>
          </w:tcPr>
          <w:p w14:paraId="5172122E" w14:textId="77BB1325"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Fluxo curricular vigente e a ser progressivamente descontinuado</w:t>
            </w:r>
          </w:p>
        </w:tc>
        <w:tc>
          <w:tcPr>
            <w:tcW w:w="5528" w:type="dxa"/>
            <w:gridSpan w:val="2"/>
          </w:tcPr>
          <w:p w14:paraId="7AC5F393" w14:textId="7BC388D3"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Fluxo curricular proposto e a ser progressivamente ofertado</w:t>
            </w:r>
          </w:p>
        </w:tc>
        <w:tc>
          <w:tcPr>
            <w:tcW w:w="2835" w:type="dxa"/>
            <w:gridSpan w:val="3"/>
          </w:tcPr>
          <w:p w14:paraId="0EF09802" w14:textId="7300F780"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Aproveitamento</w:t>
            </w:r>
          </w:p>
        </w:tc>
      </w:tr>
      <w:tr w:rsidR="00554518" w:rsidRPr="000E6A16" w14:paraId="491F6B48" w14:textId="3F042D6A" w:rsidTr="00554518">
        <w:tc>
          <w:tcPr>
            <w:tcW w:w="5240" w:type="dxa"/>
          </w:tcPr>
          <w:p w14:paraId="730C0D6B" w14:textId="57FC9E4B"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Componente Curricular</w:t>
            </w:r>
          </w:p>
        </w:tc>
        <w:tc>
          <w:tcPr>
            <w:tcW w:w="709" w:type="dxa"/>
          </w:tcPr>
          <w:p w14:paraId="306BC599" w14:textId="4B14C09B"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CH</w:t>
            </w:r>
          </w:p>
        </w:tc>
        <w:tc>
          <w:tcPr>
            <w:tcW w:w="4678" w:type="dxa"/>
          </w:tcPr>
          <w:p w14:paraId="31883EA6" w14:textId="11518B06"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Componente Curricular</w:t>
            </w:r>
          </w:p>
        </w:tc>
        <w:tc>
          <w:tcPr>
            <w:tcW w:w="850" w:type="dxa"/>
          </w:tcPr>
          <w:p w14:paraId="52D82565" w14:textId="762DD977"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CH</w:t>
            </w:r>
          </w:p>
        </w:tc>
        <w:tc>
          <w:tcPr>
            <w:tcW w:w="851" w:type="dxa"/>
          </w:tcPr>
          <w:p w14:paraId="4DBC25F3" w14:textId="77777777"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Total</w:t>
            </w:r>
          </w:p>
        </w:tc>
        <w:tc>
          <w:tcPr>
            <w:tcW w:w="992" w:type="dxa"/>
          </w:tcPr>
          <w:p w14:paraId="4608B44B" w14:textId="56F972FE" w:rsidR="00E222CC" w:rsidRPr="000E6A16" w:rsidRDefault="00E222CC" w:rsidP="00414A95">
            <w:pPr>
              <w:pStyle w:val="Quadro-ttulo"/>
              <w:spacing w:before="120" w:after="120"/>
              <w:ind w:left="0" w:right="0"/>
              <w:rPr>
                <w:rFonts w:cs="Times New Roman"/>
                <w:sz w:val="24"/>
                <w:szCs w:val="24"/>
              </w:rPr>
            </w:pPr>
            <w:r w:rsidRPr="000E6A16">
              <w:rPr>
                <w:rFonts w:cs="Times New Roman"/>
                <w:sz w:val="24"/>
                <w:szCs w:val="24"/>
              </w:rPr>
              <w:t>Parcial</w:t>
            </w:r>
          </w:p>
        </w:tc>
        <w:tc>
          <w:tcPr>
            <w:tcW w:w="992" w:type="dxa"/>
          </w:tcPr>
          <w:p w14:paraId="1E4F0730" w14:textId="0A28AEF6" w:rsidR="00E222CC" w:rsidRPr="000E6A16" w:rsidRDefault="00554518" w:rsidP="00414A95">
            <w:pPr>
              <w:pStyle w:val="Quadro-ttulo"/>
              <w:spacing w:before="120" w:after="120"/>
              <w:ind w:left="0" w:right="0"/>
              <w:rPr>
                <w:rFonts w:cs="Times New Roman"/>
                <w:sz w:val="24"/>
                <w:szCs w:val="24"/>
              </w:rPr>
            </w:pPr>
            <w:r w:rsidRPr="000E6A16">
              <w:rPr>
                <w:rFonts w:cs="Times New Roman"/>
                <w:sz w:val="24"/>
                <w:szCs w:val="24"/>
              </w:rPr>
              <w:t>Sem aproveitament</w:t>
            </w:r>
            <w:r w:rsidR="00E222CC" w:rsidRPr="000E6A16">
              <w:rPr>
                <w:rFonts w:cs="Times New Roman"/>
                <w:sz w:val="24"/>
                <w:szCs w:val="24"/>
              </w:rPr>
              <w:t>o</w:t>
            </w:r>
          </w:p>
        </w:tc>
      </w:tr>
      <w:tr w:rsidR="00554518" w:rsidRPr="000E6A16" w14:paraId="225864B8" w14:textId="58D38172" w:rsidTr="00554518">
        <w:tc>
          <w:tcPr>
            <w:tcW w:w="5240" w:type="dxa"/>
          </w:tcPr>
          <w:p w14:paraId="55638FF5" w14:textId="77777777" w:rsidR="00554518" w:rsidRPr="000E6A16" w:rsidRDefault="00554518" w:rsidP="00414A95">
            <w:pPr>
              <w:pStyle w:val="Normal-contedo-quadro"/>
              <w:rPr>
                <w:sz w:val="24"/>
              </w:rPr>
            </w:pPr>
          </w:p>
        </w:tc>
        <w:tc>
          <w:tcPr>
            <w:tcW w:w="709" w:type="dxa"/>
          </w:tcPr>
          <w:p w14:paraId="67968BEF" w14:textId="77777777" w:rsidR="00554518" w:rsidRPr="000E6A16" w:rsidRDefault="00554518" w:rsidP="00414A95">
            <w:pPr>
              <w:pStyle w:val="Normal-contedo-quadro"/>
              <w:rPr>
                <w:sz w:val="24"/>
              </w:rPr>
            </w:pPr>
          </w:p>
        </w:tc>
        <w:tc>
          <w:tcPr>
            <w:tcW w:w="4678" w:type="dxa"/>
          </w:tcPr>
          <w:p w14:paraId="1583392D" w14:textId="77777777" w:rsidR="00554518" w:rsidRPr="000E6A16" w:rsidRDefault="00554518" w:rsidP="00414A95">
            <w:pPr>
              <w:pStyle w:val="Normal-contedo-quadro"/>
              <w:rPr>
                <w:sz w:val="24"/>
              </w:rPr>
            </w:pPr>
          </w:p>
        </w:tc>
        <w:tc>
          <w:tcPr>
            <w:tcW w:w="850" w:type="dxa"/>
          </w:tcPr>
          <w:p w14:paraId="663535A8" w14:textId="77777777" w:rsidR="00554518" w:rsidRPr="000E6A16" w:rsidRDefault="00554518" w:rsidP="00414A95">
            <w:pPr>
              <w:pStyle w:val="Normal-contedo-quadro"/>
              <w:rPr>
                <w:sz w:val="24"/>
              </w:rPr>
            </w:pPr>
          </w:p>
        </w:tc>
        <w:tc>
          <w:tcPr>
            <w:tcW w:w="851" w:type="dxa"/>
          </w:tcPr>
          <w:p w14:paraId="67A8AE49" w14:textId="77777777" w:rsidR="00554518" w:rsidRPr="000E6A16" w:rsidRDefault="00554518" w:rsidP="00414A95">
            <w:pPr>
              <w:pStyle w:val="Normal-contedo-quadro"/>
              <w:rPr>
                <w:sz w:val="24"/>
              </w:rPr>
            </w:pPr>
          </w:p>
        </w:tc>
        <w:tc>
          <w:tcPr>
            <w:tcW w:w="992" w:type="dxa"/>
          </w:tcPr>
          <w:p w14:paraId="4D331BB5" w14:textId="77777777" w:rsidR="00554518" w:rsidRPr="000E6A16" w:rsidRDefault="00554518" w:rsidP="00414A95">
            <w:pPr>
              <w:pStyle w:val="Normal-contedo-quadro"/>
              <w:rPr>
                <w:sz w:val="24"/>
              </w:rPr>
            </w:pPr>
          </w:p>
        </w:tc>
        <w:tc>
          <w:tcPr>
            <w:tcW w:w="992" w:type="dxa"/>
          </w:tcPr>
          <w:p w14:paraId="4519D76B" w14:textId="2162D596" w:rsidR="00554518" w:rsidRPr="000E6A16" w:rsidRDefault="00554518" w:rsidP="00414A95">
            <w:pPr>
              <w:pStyle w:val="Normal-contedo-quadro"/>
              <w:rPr>
                <w:sz w:val="24"/>
              </w:rPr>
            </w:pPr>
          </w:p>
        </w:tc>
      </w:tr>
      <w:tr w:rsidR="00554518" w:rsidRPr="000E6A16" w14:paraId="583AE16F" w14:textId="0B69F805" w:rsidTr="00554518">
        <w:tc>
          <w:tcPr>
            <w:tcW w:w="5240" w:type="dxa"/>
          </w:tcPr>
          <w:p w14:paraId="341CB5E5" w14:textId="77777777" w:rsidR="00554518" w:rsidRPr="000E6A16" w:rsidRDefault="00554518" w:rsidP="00414A95">
            <w:pPr>
              <w:pStyle w:val="Normal-contedo-quadro"/>
              <w:rPr>
                <w:sz w:val="24"/>
              </w:rPr>
            </w:pPr>
          </w:p>
        </w:tc>
        <w:tc>
          <w:tcPr>
            <w:tcW w:w="709" w:type="dxa"/>
          </w:tcPr>
          <w:p w14:paraId="4C7ADDDE" w14:textId="77777777" w:rsidR="00554518" w:rsidRPr="000E6A16" w:rsidRDefault="00554518" w:rsidP="00414A95">
            <w:pPr>
              <w:pStyle w:val="Normal-contedo-quadro"/>
              <w:rPr>
                <w:sz w:val="24"/>
              </w:rPr>
            </w:pPr>
          </w:p>
        </w:tc>
        <w:tc>
          <w:tcPr>
            <w:tcW w:w="4678" w:type="dxa"/>
          </w:tcPr>
          <w:p w14:paraId="209E7906" w14:textId="77777777" w:rsidR="00554518" w:rsidRPr="000E6A16" w:rsidRDefault="00554518" w:rsidP="00414A95">
            <w:pPr>
              <w:pStyle w:val="Normal-contedo-quadro"/>
              <w:rPr>
                <w:sz w:val="24"/>
              </w:rPr>
            </w:pPr>
          </w:p>
        </w:tc>
        <w:tc>
          <w:tcPr>
            <w:tcW w:w="850" w:type="dxa"/>
          </w:tcPr>
          <w:p w14:paraId="7A9599D1" w14:textId="77777777" w:rsidR="00554518" w:rsidRPr="000E6A16" w:rsidRDefault="00554518" w:rsidP="00414A95">
            <w:pPr>
              <w:pStyle w:val="Normal-contedo-quadro"/>
              <w:rPr>
                <w:sz w:val="24"/>
              </w:rPr>
            </w:pPr>
          </w:p>
        </w:tc>
        <w:tc>
          <w:tcPr>
            <w:tcW w:w="851" w:type="dxa"/>
          </w:tcPr>
          <w:p w14:paraId="5A4989D0" w14:textId="77777777" w:rsidR="00554518" w:rsidRPr="000E6A16" w:rsidRDefault="00554518" w:rsidP="00414A95">
            <w:pPr>
              <w:pStyle w:val="Normal-contedo-quadro"/>
              <w:rPr>
                <w:sz w:val="24"/>
              </w:rPr>
            </w:pPr>
          </w:p>
        </w:tc>
        <w:tc>
          <w:tcPr>
            <w:tcW w:w="992" w:type="dxa"/>
          </w:tcPr>
          <w:p w14:paraId="5238D424" w14:textId="77777777" w:rsidR="00554518" w:rsidRPr="000E6A16" w:rsidRDefault="00554518" w:rsidP="00414A95">
            <w:pPr>
              <w:pStyle w:val="Normal-contedo-quadro"/>
              <w:rPr>
                <w:sz w:val="24"/>
              </w:rPr>
            </w:pPr>
          </w:p>
        </w:tc>
        <w:tc>
          <w:tcPr>
            <w:tcW w:w="992" w:type="dxa"/>
          </w:tcPr>
          <w:p w14:paraId="7B5C8A9D" w14:textId="7ED55C79" w:rsidR="00554518" w:rsidRPr="000E6A16" w:rsidRDefault="00554518" w:rsidP="00414A95">
            <w:pPr>
              <w:pStyle w:val="Normal-contedo-quadro"/>
              <w:rPr>
                <w:sz w:val="24"/>
              </w:rPr>
            </w:pPr>
          </w:p>
        </w:tc>
      </w:tr>
      <w:tr w:rsidR="00554518" w:rsidRPr="000E6A16" w14:paraId="4F5604E8" w14:textId="283EAF15" w:rsidTr="00554518">
        <w:tc>
          <w:tcPr>
            <w:tcW w:w="5240" w:type="dxa"/>
          </w:tcPr>
          <w:p w14:paraId="65E73890" w14:textId="77777777" w:rsidR="00554518" w:rsidRPr="000E6A16" w:rsidRDefault="00554518" w:rsidP="00414A95">
            <w:pPr>
              <w:pStyle w:val="Normal-contedo-quadro"/>
              <w:rPr>
                <w:sz w:val="24"/>
              </w:rPr>
            </w:pPr>
          </w:p>
        </w:tc>
        <w:tc>
          <w:tcPr>
            <w:tcW w:w="709" w:type="dxa"/>
          </w:tcPr>
          <w:p w14:paraId="7271D2F6" w14:textId="77777777" w:rsidR="00554518" w:rsidRPr="000E6A16" w:rsidRDefault="00554518" w:rsidP="00414A95">
            <w:pPr>
              <w:pStyle w:val="Normal-contedo-quadro"/>
              <w:rPr>
                <w:sz w:val="24"/>
              </w:rPr>
            </w:pPr>
          </w:p>
        </w:tc>
        <w:tc>
          <w:tcPr>
            <w:tcW w:w="4678" w:type="dxa"/>
          </w:tcPr>
          <w:p w14:paraId="13B721BA" w14:textId="77777777" w:rsidR="00554518" w:rsidRPr="000E6A16" w:rsidRDefault="00554518" w:rsidP="00414A95">
            <w:pPr>
              <w:pStyle w:val="Normal-contedo-quadro"/>
              <w:rPr>
                <w:sz w:val="24"/>
              </w:rPr>
            </w:pPr>
          </w:p>
        </w:tc>
        <w:tc>
          <w:tcPr>
            <w:tcW w:w="850" w:type="dxa"/>
          </w:tcPr>
          <w:p w14:paraId="7395A7DF" w14:textId="77777777" w:rsidR="00554518" w:rsidRPr="000E6A16" w:rsidRDefault="00554518" w:rsidP="00414A95">
            <w:pPr>
              <w:pStyle w:val="Normal-contedo-quadro"/>
              <w:rPr>
                <w:sz w:val="24"/>
              </w:rPr>
            </w:pPr>
          </w:p>
        </w:tc>
        <w:tc>
          <w:tcPr>
            <w:tcW w:w="851" w:type="dxa"/>
          </w:tcPr>
          <w:p w14:paraId="2A20B197" w14:textId="77777777" w:rsidR="00554518" w:rsidRPr="000E6A16" w:rsidRDefault="00554518" w:rsidP="00414A95">
            <w:pPr>
              <w:pStyle w:val="Normal-contedo-quadro"/>
              <w:rPr>
                <w:sz w:val="24"/>
              </w:rPr>
            </w:pPr>
          </w:p>
        </w:tc>
        <w:tc>
          <w:tcPr>
            <w:tcW w:w="992" w:type="dxa"/>
          </w:tcPr>
          <w:p w14:paraId="4349BC9B" w14:textId="77777777" w:rsidR="00554518" w:rsidRPr="000E6A16" w:rsidRDefault="00554518" w:rsidP="00414A95">
            <w:pPr>
              <w:pStyle w:val="Normal-contedo-quadro"/>
              <w:rPr>
                <w:sz w:val="24"/>
              </w:rPr>
            </w:pPr>
          </w:p>
        </w:tc>
        <w:tc>
          <w:tcPr>
            <w:tcW w:w="992" w:type="dxa"/>
          </w:tcPr>
          <w:p w14:paraId="07CF90D3" w14:textId="139A8659" w:rsidR="00554518" w:rsidRPr="000E6A16" w:rsidRDefault="00554518" w:rsidP="00414A95">
            <w:pPr>
              <w:pStyle w:val="Normal-contedo-quadro"/>
              <w:rPr>
                <w:sz w:val="24"/>
              </w:rPr>
            </w:pPr>
          </w:p>
        </w:tc>
      </w:tr>
      <w:tr w:rsidR="00554518" w:rsidRPr="000E6A16" w14:paraId="447A8A89" w14:textId="40F39A1C" w:rsidTr="00554518">
        <w:tc>
          <w:tcPr>
            <w:tcW w:w="5240" w:type="dxa"/>
          </w:tcPr>
          <w:p w14:paraId="32070B87" w14:textId="77777777" w:rsidR="00554518" w:rsidRPr="000E6A16" w:rsidRDefault="00554518" w:rsidP="00414A95">
            <w:pPr>
              <w:pStyle w:val="Normal-contedo-quadro"/>
              <w:rPr>
                <w:sz w:val="24"/>
              </w:rPr>
            </w:pPr>
          </w:p>
        </w:tc>
        <w:tc>
          <w:tcPr>
            <w:tcW w:w="709" w:type="dxa"/>
          </w:tcPr>
          <w:p w14:paraId="53520C50" w14:textId="77777777" w:rsidR="00554518" w:rsidRPr="000E6A16" w:rsidRDefault="00554518" w:rsidP="00414A95">
            <w:pPr>
              <w:pStyle w:val="Normal-contedo-quadro"/>
              <w:rPr>
                <w:sz w:val="24"/>
              </w:rPr>
            </w:pPr>
          </w:p>
        </w:tc>
        <w:tc>
          <w:tcPr>
            <w:tcW w:w="4678" w:type="dxa"/>
          </w:tcPr>
          <w:p w14:paraId="0DAF43D7" w14:textId="77777777" w:rsidR="00554518" w:rsidRPr="000E6A16" w:rsidRDefault="00554518" w:rsidP="00414A95">
            <w:pPr>
              <w:pStyle w:val="Normal-contedo-quadro"/>
              <w:rPr>
                <w:sz w:val="24"/>
              </w:rPr>
            </w:pPr>
          </w:p>
        </w:tc>
        <w:tc>
          <w:tcPr>
            <w:tcW w:w="850" w:type="dxa"/>
          </w:tcPr>
          <w:p w14:paraId="17CA3C5D" w14:textId="77777777" w:rsidR="00554518" w:rsidRPr="000E6A16" w:rsidRDefault="00554518" w:rsidP="00414A95">
            <w:pPr>
              <w:pStyle w:val="Normal-contedo-quadro"/>
              <w:rPr>
                <w:sz w:val="24"/>
              </w:rPr>
            </w:pPr>
          </w:p>
        </w:tc>
        <w:tc>
          <w:tcPr>
            <w:tcW w:w="851" w:type="dxa"/>
          </w:tcPr>
          <w:p w14:paraId="2EBD52F9" w14:textId="77777777" w:rsidR="00554518" w:rsidRPr="000E6A16" w:rsidRDefault="00554518" w:rsidP="00414A95">
            <w:pPr>
              <w:pStyle w:val="Normal-contedo-quadro"/>
              <w:rPr>
                <w:sz w:val="24"/>
              </w:rPr>
            </w:pPr>
          </w:p>
        </w:tc>
        <w:tc>
          <w:tcPr>
            <w:tcW w:w="992" w:type="dxa"/>
          </w:tcPr>
          <w:p w14:paraId="3024ECBB" w14:textId="77777777" w:rsidR="00554518" w:rsidRPr="000E6A16" w:rsidRDefault="00554518" w:rsidP="00414A95">
            <w:pPr>
              <w:pStyle w:val="Normal-contedo-quadro"/>
              <w:rPr>
                <w:sz w:val="24"/>
              </w:rPr>
            </w:pPr>
          </w:p>
        </w:tc>
        <w:tc>
          <w:tcPr>
            <w:tcW w:w="992" w:type="dxa"/>
          </w:tcPr>
          <w:p w14:paraId="5C6C0B7F" w14:textId="46A7CF02" w:rsidR="00554518" w:rsidRPr="000E6A16" w:rsidRDefault="00554518" w:rsidP="00414A95">
            <w:pPr>
              <w:pStyle w:val="Normal-contedo-quadro"/>
              <w:rPr>
                <w:sz w:val="24"/>
              </w:rPr>
            </w:pPr>
          </w:p>
        </w:tc>
      </w:tr>
      <w:tr w:rsidR="00554518" w:rsidRPr="000E6A16" w14:paraId="405B4BFA" w14:textId="3801F37C" w:rsidTr="00554518">
        <w:tc>
          <w:tcPr>
            <w:tcW w:w="5240" w:type="dxa"/>
          </w:tcPr>
          <w:p w14:paraId="2C217FF0" w14:textId="77777777" w:rsidR="00554518" w:rsidRPr="000E6A16" w:rsidRDefault="00554518" w:rsidP="00414A95">
            <w:pPr>
              <w:pStyle w:val="Normal-contedo-quadro"/>
              <w:rPr>
                <w:sz w:val="24"/>
              </w:rPr>
            </w:pPr>
          </w:p>
        </w:tc>
        <w:tc>
          <w:tcPr>
            <w:tcW w:w="709" w:type="dxa"/>
          </w:tcPr>
          <w:p w14:paraId="1C35EFAF" w14:textId="77777777" w:rsidR="00554518" w:rsidRPr="000E6A16" w:rsidRDefault="00554518" w:rsidP="00414A95">
            <w:pPr>
              <w:pStyle w:val="Normal-contedo-quadro"/>
              <w:rPr>
                <w:sz w:val="24"/>
              </w:rPr>
            </w:pPr>
          </w:p>
        </w:tc>
        <w:tc>
          <w:tcPr>
            <w:tcW w:w="4678" w:type="dxa"/>
          </w:tcPr>
          <w:p w14:paraId="5C38C9B7" w14:textId="77777777" w:rsidR="00554518" w:rsidRPr="000E6A16" w:rsidRDefault="00554518" w:rsidP="00414A95">
            <w:pPr>
              <w:pStyle w:val="Normal-contedo-quadro"/>
              <w:rPr>
                <w:sz w:val="24"/>
              </w:rPr>
            </w:pPr>
          </w:p>
        </w:tc>
        <w:tc>
          <w:tcPr>
            <w:tcW w:w="850" w:type="dxa"/>
          </w:tcPr>
          <w:p w14:paraId="099F53B7" w14:textId="77777777" w:rsidR="00554518" w:rsidRPr="000E6A16" w:rsidRDefault="00554518" w:rsidP="00414A95">
            <w:pPr>
              <w:pStyle w:val="Normal-contedo-quadro"/>
              <w:rPr>
                <w:sz w:val="24"/>
              </w:rPr>
            </w:pPr>
          </w:p>
        </w:tc>
        <w:tc>
          <w:tcPr>
            <w:tcW w:w="851" w:type="dxa"/>
          </w:tcPr>
          <w:p w14:paraId="1C53A004" w14:textId="77777777" w:rsidR="00554518" w:rsidRPr="000E6A16" w:rsidRDefault="00554518" w:rsidP="00414A95">
            <w:pPr>
              <w:pStyle w:val="Normal-contedo-quadro"/>
              <w:rPr>
                <w:sz w:val="24"/>
              </w:rPr>
            </w:pPr>
          </w:p>
        </w:tc>
        <w:tc>
          <w:tcPr>
            <w:tcW w:w="992" w:type="dxa"/>
          </w:tcPr>
          <w:p w14:paraId="4F2E84C1" w14:textId="77777777" w:rsidR="00554518" w:rsidRPr="000E6A16" w:rsidRDefault="00554518" w:rsidP="00414A95">
            <w:pPr>
              <w:pStyle w:val="Normal-contedo-quadro"/>
              <w:rPr>
                <w:sz w:val="24"/>
              </w:rPr>
            </w:pPr>
          </w:p>
        </w:tc>
        <w:tc>
          <w:tcPr>
            <w:tcW w:w="992" w:type="dxa"/>
          </w:tcPr>
          <w:p w14:paraId="3DE6A88D" w14:textId="697082B7" w:rsidR="00554518" w:rsidRPr="000E6A16" w:rsidRDefault="00554518" w:rsidP="00414A95">
            <w:pPr>
              <w:pStyle w:val="Normal-contedo-quadro"/>
              <w:rPr>
                <w:sz w:val="24"/>
              </w:rPr>
            </w:pPr>
          </w:p>
        </w:tc>
      </w:tr>
      <w:tr w:rsidR="00554518" w:rsidRPr="000E6A16" w14:paraId="5C42148D" w14:textId="54DCEE28" w:rsidTr="00554518">
        <w:tc>
          <w:tcPr>
            <w:tcW w:w="5240" w:type="dxa"/>
          </w:tcPr>
          <w:p w14:paraId="097E8E04" w14:textId="77777777" w:rsidR="00554518" w:rsidRPr="000E6A16" w:rsidRDefault="00554518" w:rsidP="00414A95">
            <w:pPr>
              <w:pStyle w:val="Normal-contedo-quadro"/>
              <w:rPr>
                <w:sz w:val="24"/>
              </w:rPr>
            </w:pPr>
          </w:p>
        </w:tc>
        <w:tc>
          <w:tcPr>
            <w:tcW w:w="709" w:type="dxa"/>
          </w:tcPr>
          <w:p w14:paraId="571ADAE9" w14:textId="77777777" w:rsidR="00554518" w:rsidRPr="000E6A16" w:rsidRDefault="00554518" w:rsidP="00414A95">
            <w:pPr>
              <w:pStyle w:val="Normal-contedo-quadro"/>
              <w:rPr>
                <w:sz w:val="24"/>
              </w:rPr>
            </w:pPr>
          </w:p>
        </w:tc>
        <w:tc>
          <w:tcPr>
            <w:tcW w:w="4678" w:type="dxa"/>
          </w:tcPr>
          <w:p w14:paraId="3C4D03F9" w14:textId="77777777" w:rsidR="00554518" w:rsidRPr="000E6A16" w:rsidRDefault="00554518" w:rsidP="00414A95">
            <w:pPr>
              <w:pStyle w:val="Normal-contedo-quadro"/>
              <w:rPr>
                <w:sz w:val="24"/>
              </w:rPr>
            </w:pPr>
          </w:p>
        </w:tc>
        <w:tc>
          <w:tcPr>
            <w:tcW w:w="850" w:type="dxa"/>
          </w:tcPr>
          <w:p w14:paraId="719E2D70" w14:textId="77777777" w:rsidR="00554518" w:rsidRPr="000E6A16" w:rsidRDefault="00554518" w:rsidP="00414A95">
            <w:pPr>
              <w:pStyle w:val="Normal-contedo-quadro"/>
              <w:rPr>
                <w:sz w:val="24"/>
              </w:rPr>
            </w:pPr>
          </w:p>
        </w:tc>
        <w:tc>
          <w:tcPr>
            <w:tcW w:w="851" w:type="dxa"/>
          </w:tcPr>
          <w:p w14:paraId="6EA0E9B5" w14:textId="77777777" w:rsidR="00554518" w:rsidRPr="000E6A16" w:rsidRDefault="00554518" w:rsidP="00414A95">
            <w:pPr>
              <w:pStyle w:val="Normal-contedo-quadro"/>
              <w:rPr>
                <w:sz w:val="24"/>
              </w:rPr>
            </w:pPr>
          </w:p>
        </w:tc>
        <w:tc>
          <w:tcPr>
            <w:tcW w:w="992" w:type="dxa"/>
          </w:tcPr>
          <w:p w14:paraId="2E32AF01" w14:textId="77777777" w:rsidR="00554518" w:rsidRPr="000E6A16" w:rsidRDefault="00554518" w:rsidP="00414A95">
            <w:pPr>
              <w:pStyle w:val="Normal-contedo-quadro"/>
              <w:rPr>
                <w:sz w:val="24"/>
              </w:rPr>
            </w:pPr>
          </w:p>
        </w:tc>
        <w:tc>
          <w:tcPr>
            <w:tcW w:w="992" w:type="dxa"/>
          </w:tcPr>
          <w:p w14:paraId="3AA95291" w14:textId="484087A7" w:rsidR="00554518" w:rsidRPr="000E6A16" w:rsidRDefault="00554518" w:rsidP="00414A95">
            <w:pPr>
              <w:pStyle w:val="Normal-contedo-quadro"/>
              <w:rPr>
                <w:sz w:val="24"/>
              </w:rPr>
            </w:pPr>
          </w:p>
        </w:tc>
      </w:tr>
      <w:tr w:rsidR="00554518" w:rsidRPr="000E6A16" w14:paraId="73F7171A" w14:textId="0CD15CF2" w:rsidTr="00554518">
        <w:tc>
          <w:tcPr>
            <w:tcW w:w="5240" w:type="dxa"/>
          </w:tcPr>
          <w:p w14:paraId="6E1B5098" w14:textId="77777777" w:rsidR="00554518" w:rsidRPr="000E6A16" w:rsidRDefault="00554518" w:rsidP="00414A95">
            <w:pPr>
              <w:pStyle w:val="Normal-contedo-quadro"/>
              <w:rPr>
                <w:sz w:val="24"/>
              </w:rPr>
            </w:pPr>
          </w:p>
        </w:tc>
        <w:tc>
          <w:tcPr>
            <w:tcW w:w="709" w:type="dxa"/>
          </w:tcPr>
          <w:p w14:paraId="28EFBC39" w14:textId="77777777" w:rsidR="00554518" w:rsidRPr="000E6A16" w:rsidRDefault="00554518" w:rsidP="00414A95">
            <w:pPr>
              <w:pStyle w:val="Normal-contedo-quadro"/>
              <w:rPr>
                <w:sz w:val="24"/>
              </w:rPr>
            </w:pPr>
          </w:p>
        </w:tc>
        <w:tc>
          <w:tcPr>
            <w:tcW w:w="4678" w:type="dxa"/>
          </w:tcPr>
          <w:p w14:paraId="1014AADB" w14:textId="77777777" w:rsidR="00554518" w:rsidRPr="000E6A16" w:rsidRDefault="00554518" w:rsidP="00414A95">
            <w:pPr>
              <w:pStyle w:val="Normal-contedo-quadro"/>
              <w:rPr>
                <w:sz w:val="24"/>
              </w:rPr>
            </w:pPr>
          </w:p>
        </w:tc>
        <w:tc>
          <w:tcPr>
            <w:tcW w:w="850" w:type="dxa"/>
          </w:tcPr>
          <w:p w14:paraId="03EB465D" w14:textId="77777777" w:rsidR="00554518" w:rsidRPr="000E6A16" w:rsidRDefault="00554518" w:rsidP="00414A95">
            <w:pPr>
              <w:pStyle w:val="Normal-contedo-quadro"/>
              <w:rPr>
                <w:sz w:val="24"/>
              </w:rPr>
            </w:pPr>
          </w:p>
        </w:tc>
        <w:tc>
          <w:tcPr>
            <w:tcW w:w="851" w:type="dxa"/>
          </w:tcPr>
          <w:p w14:paraId="44605F90" w14:textId="77777777" w:rsidR="00554518" w:rsidRPr="000E6A16" w:rsidRDefault="00554518" w:rsidP="00414A95">
            <w:pPr>
              <w:pStyle w:val="Normal-contedo-quadro"/>
              <w:rPr>
                <w:sz w:val="24"/>
              </w:rPr>
            </w:pPr>
          </w:p>
        </w:tc>
        <w:tc>
          <w:tcPr>
            <w:tcW w:w="992" w:type="dxa"/>
          </w:tcPr>
          <w:p w14:paraId="403EE769" w14:textId="77777777" w:rsidR="00554518" w:rsidRPr="000E6A16" w:rsidRDefault="00554518" w:rsidP="00414A95">
            <w:pPr>
              <w:pStyle w:val="Normal-contedo-quadro"/>
              <w:rPr>
                <w:sz w:val="24"/>
              </w:rPr>
            </w:pPr>
          </w:p>
        </w:tc>
        <w:tc>
          <w:tcPr>
            <w:tcW w:w="992" w:type="dxa"/>
          </w:tcPr>
          <w:p w14:paraId="56E76257" w14:textId="4787EB72" w:rsidR="00554518" w:rsidRPr="000E6A16" w:rsidRDefault="00554518" w:rsidP="00414A95">
            <w:pPr>
              <w:pStyle w:val="Normal-contedo-quadro"/>
              <w:rPr>
                <w:sz w:val="24"/>
              </w:rPr>
            </w:pPr>
          </w:p>
        </w:tc>
      </w:tr>
      <w:tr w:rsidR="00554518" w:rsidRPr="000E6A16" w14:paraId="345860AB" w14:textId="05B486D0" w:rsidTr="00554518">
        <w:tc>
          <w:tcPr>
            <w:tcW w:w="5240" w:type="dxa"/>
          </w:tcPr>
          <w:p w14:paraId="1F0716D0" w14:textId="77777777" w:rsidR="00554518" w:rsidRPr="000E6A16" w:rsidRDefault="00554518" w:rsidP="00414A95">
            <w:pPr>
              <w:pStyle w:val="Normal-contedo-quadro"/>
              <w:rPr>
                <w:sz w:val="24"/>
              </w:rPr>
            </w:pPr>
          </w:p>
        </w:tc>
        <w:tc>
          <w:tcPr>
            <w:tcW w:w="709" w:type="dxa"/>
          </w:tcPr>
          <w:p w14:paraId="6E02F636" w14:textId="77777777" w:rsidR="00554518" w:rsidRPr="000E6A16" w:rsidRDefault="00554518" w:rsidP="00414A95">
            <w:pPr>
              <w:pStyle w:val="Normal-contedo-quadro"/>
              <w:rPr>
                <w:sz w:val="24"/>
              </w:rPr>
            </w:pPr>
          </w:p>
        </w:tc>
        <w:tc>
          <w:tcPr>
            <w:tcW w:w="4678" w:type="dxa"/>
          </w:tcPr>
          <w:p w14:paraId="02AC6EDB" w14:textId="77777777" w:rsidR="00554518" w:rsidRPr="000E6A16" w:rsidRDefault="00554518" w:rsidP="00414A95">
            <w:pPr>
              <w:pStyle w:val="Normal-contedo-quadro"/>
              <w:rPr>
                <w:sz w:val="24"/>
              </w:rPr>
            </w:pPr>
          </w:p>
        </w:tc>
        <w:tc>
          <w:tcPr>
            <w:tcW w:w="850" w:type="dxa"/>
          </w:tcPr>
          <w:p w14:paraId="2C257724" w14:textId="77777777" w:rsidR="00554518" w:rsidRPr="000E6A16" w:rsidRDefault="00554518" w:rsidP="00414A95">
            <w:pPr>
              <w:pStyle w:val="Normal-contedo-quadro"/>
              <w:rPr>
                <w:sz w:val="24"/>
              </w:rPr>
            </w:pPr>
          </w:p>
        </w:tc>
        <w:tc>
          <w:tcPr>
            <w:tcW w:w="851" w:type="dxa"/>
          </w:tcPr>
          <w:p w14:paraId="77E59748" w14:textId="77777777" w:rsidR="00554518" w:rsidRPr="000E6A16" w:rsidRDefault="00554518" w:rsidP="00414A95">
            <w:pPr>
              <w:pStyle w:val="Normal-contedo-quadro"/>
              <w:rPr>
                <w:sz w:val="24"/>
              </w:rPr>
            </w:pPr>
          </w:p>
        </w:tc>
        <w:tc>
          <w:tcPr>
            <w:tcW w:w="992" w:type="dxa"/>
          </w:tcPr>
          <w:p w14:paraId="3DE9A5BC" w14:textId="77777777" w:rsidR="00554518" w:rsidRPr="000E6A16" w:rsidRDefault="00554518" w:rsidP="00414A95">
            <w:pPr>
              <w:pStyle w:val="Normal-contedo-quadro"/>
              <w:rPr>
                <w:sz w:val="24"/>
              </w:rPr>
            </w:pPr>
          </w:p>
        </w:tc>
        <w:tc>
          <w:tcPr>
            <w:tcW w:w="992" w:type="dxa"/>
          </w:tcPr>
          <w:p w14:paraId="79A49FEB" w14:textId="16D80286" w:rsidR="00554518" w:rsidRPr="000E6A16" w:rsidRDefault="00554518" w:rsidP="00414A95">
            <w:pPr>
              <w:pStyle w:val="Normal-contedo-quadro"/>
              <w:rPr>
                <w:sz w:val="24"/>
              </w:rPr>
            </w:pPr>
          </w:p>
        </w:tc>
      </w:tr>
      <w:tr w:rsidR="00554518" w:rsidRPr="000E6A16" w14:paraId="79CB9A5F" w14:textId="3B97E9B7" w:rsidTr="00554518">
        <w:tc>
          <w:tcPr>
            <w:tcW w:w="5240" w:type="dxa"/>
          </w:tcPr>
          <w:p w14:paraId="3D8160A1" w14:textId="77777777" w:rsidR="00554518" w:rsidRPr="000E6A16" w:rsidRDefault="00554518" w:rsidP="00414A95">
            <w:pPr>
              <w:pStyle w:val="Normal-contedo-quadro"/>
              <w:rPr>
                <w:sz w:val="24"/>
              </w:rPr>
            </w:pPr>
          </w:p>
        </w:tc>
        <w:tc>
          <w:tcPr>
            <w:tcW w:w="709" w:type="dxa"/>
          </w:tcPr>
          <w:p w14:paraId="2764D888" w14:textId="77777777" w:rsidR="00554518" w:rsidRPr="000E6A16" w:rsidRDefault="00554518" w:rsidP="00414A95">
            <w:pPr>
              <w:pStyle w:val="Normal-contedo-quadro"/>
              <w:rPr>
                <w:sz w:val="24"/>
              </w:rPr>
            </w:pPr>
          </w:p>
        </w:tc>
        <w:tc>
          <w:tcPr>
            <w:tcW w:w="4678" w:type="dxa"/>
          </w:tcPr>
          <w:p w14:paraId="62D39D4A" w14:textId="77777777" w:rsidR="00554518" w:rsidRPr="000E6A16" w:rsidRDefault="00554518" w:rsidP="00414A95">
            <w:pPr>
              <w:pStyle w:val="Normal-contedo-quadro"/>
              <w:rPr>
                <w:sz w:val="24"/>
              </w:rPr>
            </w:pPr>
          </w:p>
        </w:tc>
        <w:tc>
          <w:tcPr>
            <w:tcW w:w="850" w:type="dxa"/>
          </w:tcPr>
          <w:p w14:paraId="6B460F73" w14:textId="77777777" w:rsidR="00554518" w:rsidRPr="000E6A16" w:rsidRDefault="00554518" w:rsidP="00414A95">
            <w:pPr>
              <w:pStyle w:val="Normal-contedo-quadro"/>
              <w:rPr>
                <w:sz w:val="24"/>
              </w:rPr>
            </w:pPr>
          </w:p>
        </w:tc>
        <w:tc>
          <w:tcPr>
            <w:tcW w:w="851" w:type="dxa"/>
          </w:tcPr>
          <w:p w14:paraId="42C931D2" w14:textId="77777777" w:rsidR="00554518" w:rsidRPr="000E6A16" w:rsidRDefault="00554518" w:rsidP="00414A95">
            <w:pPr>
              <w:pStyle w:val="Normal-contedo-quadro"/>
              <w:rPr>
                <w:sz w:val="24"/>
              </w:rPr>
            </w:pPr>
          </w:p>
        </w:tc>
        <w:tc>
          <w:tcPr>
            <w:tcW w:w="992" w:type="dxa"/>
          </w:tcPr>
          <w:p w14:paraId="3B892187" w14:textId="77777777" w:rsidR="00554518" w:rsidRPr="000E6A16" w:rsidRDefault="00554518" w:rsidP="00414A95">
            <w:pPr>
              <w:pStyle w:val="Normal-contedo-quadro"/>
              <w:rPr>
                <w:sz w:val="24"/>
              </w:rPr>
            </w:pPr>
          </w:p>
        </w:tc>
        <w:tc>
          <w:tcPr>
            <w:tcW w:w="992" w:type="dxa"/>
          </w:tcPr>
          <w:p w14:paraId="4DEDE852" w14:textId="6B94B3F8" w:rsidR="00554518" w:rsidRPr="000E6A16" w:rsidRDefault="00554518" w:rsidP="00414A95">
            <w:pPr>
              <w:pStyle w:val="Normal-contedo-quadro"/>
              <w:rPr>
                <w:sz w:val="24"/>
              </w:rPr>
            </w:pPr>
          </w:p>
        </w:tc>
      </w:tr>
      <w:tr w:rsidR="00554518" w:rsidRPr="000E6A16" w14:paraId="1A79B84F" w14:textId="3AF67FA2" w:rsidTr="00554518">
        <w:tc>
          <w:tcPr>
            <w:tcW w:w="5240" w:type="dxa"/>
          </w:tcPr>
          <w:p w14:paraId="12EE286C" w14:textId="77777777" w:rsidR="00554518" w:rsidRPr="000E6A16" w:rsidRDefault="00554518" w:rsidP="00414A95">
            <w:pPr>
              <w:pStyle w:val="Normal-contedo-quadro"/>
              <w:rPr>
                <w:sz w:val="24"/>
              </w:rPr>
            </w:pPr>
          </w:p>
        </w:tc>
        <w:tc>
          <w:tcPr>
            <w:tcW w:w="709" w:type="dxa"/>
          </w:tcPr>
          <w:p w14:paraId="55917F17" w14:textId="77777777" w:rsidR="00554518" w:rsidRPr="000E6A16" w:rsidRDefault="00554518" w:rsidP="00414A95">
            <w:pPr>
              <w:pStyle w:val="Normal-contedo-quadro"/>
              <w:rPr>
                <w:sz w:val="24"/>
              </w:rPr>
            </w:pPr>
          </w:p>
        </w:tc>
        <w:tc>
          <w:tcPr>
            <w:tcW w:w="4678" w:type="dxa"/>
          </w:tcPr>
          <w:p w14:paraId="49C5769D" w14:textId="77777777" w:rsidR="00554518" w:rsidRPr="000E6A16" w:rsidRDefault="00554518" w:rsidP="00414A95">
            <w:pPr>
              <w:pStyle w:val="Normal-contedo-quadro"/>
              <w:rPr>
                <w:sz w:val="24"/>
              </w:rPr>
            </w:pPr>
          </w:p>
        </w:tc>
        <w:tc>
          <w:tcPr>
            <w:tcW w:w="850" w:type="dxa"/>
          </w:tcPr>
          <w:p w14:paraId="37643609" w14:textId="77777777" w:rsidR="00554518" w:rsidRPr="000E6A16" w:rsidRDefault="00554518" w:rsidP="00414A95">
            <w:pPr>
              <w:pStyle w:val="Normal-contedo-quadro"/>
              <w:rPr>
                <w:sz w:val="24"/>
              </w:rPr>
            </w:pPr>
          </w:p>
        </w:tc>
        <w:tc>
          <w:tcPr>
            <w:tcW w:w="851" w:type="dxa"/>
          </w:tcPr>
          <w:p w14:paraId="7C1329C4" w14:textId="77777777" w:rsidR="00554518" w:rsidRPr="000E6A16" w:rsidRDefault="00554518" w:rsidP="00414A95">
            <w:pPr>
              <w:pStyle w:val="Normal-contedo-quadro"/>
              <w:rPr>
                <w:sz w:val="24"/>
              </w:rPr>
            </w:pPr>
          </w:p>
        </w:tc>
        <w:tc>
          <w:tcPr>
            <w:tcW w:w="992" w:type="dxa"/>
          </w:tcPr>
          <w:p w14:paraId="063648D4" w14:textId="77777777" w:rsidR="00554518" w:rsidRPr="000E6A16" w:rsidRDefault="00554518" w:rsidP="00414A95">
            <w:pPr>
              <w:pStyle w:val="Normal-contedo-quadro"/>
              <w:rPr>
                <w:sz w:val="24"/>
              </w:rPr>
            </w:pPr>
          </w:p>
        </w:tc>
        <w:tc>
          <w:tcPr>
            <w:tcW w:w="992" w:type="dxa"/>
          </w:tcPr>
          <w:p w14:paraId="1D8B4EA2" w14:textId="4BBF119A" w:rsidR="00554518" w:rsidRPr="000E6A16" w:rsidRDefault="00554518" w:rsidP="00414A95">
            <w:pPr>
              <w:pStyle w:val="Normal-contedo-quadro"/>
              <w:rPr>
                <w:sz w:val="24"/>
              </w:rPr>
            </w:pPr>
          </w:p>
        </w:tc>
      </w:tr>
      <w:tr w:rsidR="00554518" w:rsidRPr="000E6A16" w14:paraId="768299E4" w14:textId="04545C18" w:rsidTr="00554518">
        <w:tc>
          <w:tcPr>
            <w:tcW w:w="5240" w:type="dxa"/>
          </w:tcPr>
          <w:p w14:paraId="4AA07BA6" w14:textId="77777777" w:rsidR="00554518" w:rsidRPr="000E6A16" w:rsidRDefault="00554518" w:rsidP="00414A95">
            <w:pPr>
              <w:pStyle w:val="Normal-contedo-quadro"/>
              <w:rPr>
                <w:sz w:val="24"/>
              </w:rPr>
            </w:pPr>
          </w:p>
        </w:tc>
        <w:tc>
          <w:tcPr>
            <w:tcW w:w="709" w:type="dxa"/>
          </w:tcPr>
          <w:p w14:paraId="09B47E0D" w14:textId="77777777" w:rsidR="00554518" w:rsidRPr="000E6A16" w:rsidRDefault="00554518" w:rsidP="00414A95">
            <w:pPr>
              <w:pStyle w:val="Normal-contedo-quadro"/>
              <w:rPr>
                <w:sz w:val="24"/>
              </w:rPr>
            </w:pPr>
          </w:p>
        </w:tc>
        <w:tc>
          <w:tcPr>
            <w:tcW w:w="4678" w:type="dxa"/>
          </w:tcPr>
          <w:p w14:paraId="6C547E07" w14:textId="77777777" w:rsidR="00554518" w:rsidRPr="000E6A16" w:rsidRDefault="00554518" w:rsidP="00414A95">
            <w:pPr>
              <w:pStyle w:val="Normal-contedo-quadro"/>
              <w:rPr>
                <w:sz w:val="24"/>
              </w:rPr>
            </w:pPr>
          </w:p>
        </w:tc>
        <w:tc>
          <w:tcPr>
            <w:tcW w:w="850" w:type="dxa"/>
          </w:tcPr>
          <w:p w14:paraId="0073D36D" w14:textId="77777777" w:rsidR="00554518" w:rsidRPr="000E6A16" w:rsidRDefault="00554518" w:rsidP="00414A95">
            <w:pPr>
              <w:pStyle w:val="Normal-contedo-quadro"/>
              <w:rPr>
                <w:sz w:val="24"/>
              </w:rPr>
            </w:pPr>
          </w:p>
        </w:tc>
        <w:tc>
          <w:tcPr>
            <w:tcW w:w="851" w:type="dxa"/>
          </w:tcPr>
          <w:p w14:paraId="726DEF8B" w14:textId="77777777" w:rsidR="00554518" w:rsidRPr="000E6A16" w:rsidRDefault="00554518" w:rsidP="00414A95">
            <w:pPr>
              <w:pStyle w:val="Normal-contedo-quadro"/>
              <w:rPr>
                <w:sz w:val="24"/>
              </w:rPr>
            </w:pPr>
          </w:p>
        </w:tc>
        <w:tc>
          <w:tcPr>
            <w:tcW w:w="992" w:type="dxa"/>
          </w:tcPr>
          <w:p w14:paraId="7E8B9423" w14:textId="77777777" w:rsidR="00554518" w:rsidRPr="000E6A16" w:rsidRDefault="00554518" w:rsidP="00414A95">
            <w:pPr>
              <w:pStyle w:val="Normal-contedo-quadro"/>
              <w:rPr>
                <w:sz w:val="24"/>
              </w:rPr>
            </w:pPr>
          </w:p>
        </w:tc>
        <w:tc>
          <w:tcPr>
            <w:tcW w:w="992" w:type="dxa"/>
          </w:tcPr>
          <w:p w14:paraId="335DC3E2" w14:textId="51D4F954" w:rsidR="00554518" w:rsidRPr="000E6A16" w:rsidRDefault="00554518" w:rsidP="00414A95">
            <w:pPr>
              <w:pStyle w:val="Normal-contedo-quadro"/>
              <w:rPr>
                <w:sz w:val="24"/>
              </w:rPr>
            </w:pPr>
          </w:p>
        </w:tc>
      </w:tr>
    </w:tbl>
    <w:p w14:paraId="4DB5CBD7" w14:textId="77777777" w:rsidR="004F0246" w:rsidRDefault="004F0246">
      <w:pPr>
        <w:sectPr w:rsidR="004F0246" w:rsidSect="00AE2100">
          <w:pgSz w:w="16838" w:h="11906" w:orient="landscape"/>
          <w:pgMar w:top="1701" w:right="1133" w:bottom="1134" w:left="1701" w:header="709" w:footer="709" w:gutter="0"/>
          <w:cols w:space="708"/>
          <w:docGrid w:linePitch="360"/>
        </w:sectPr>
      </w:pPr>
    </w:p>
    <w:tbl>
      <w:tblPr>
        <w:tblStyle w:val="Tabelacomgrade"/>
        <w:tblW w:w="9072" w:type="dxa"/>
        <w:tblInd w:w="-5" w:type="dxa"/>
        <w:tblLayout w:type="fixed"/>
        <w:tblLook w:val="04A0" w:firstRow="1" w:lastRow="0" w:firstColumn="1" w:lastColumn="0" w:noHBand="0" w:noVBand="1"/>
      </w:tblPr>
      <w:tblGrid>
        <w:gridCol w:w="9072"/>
      </w:tblGrid>
      <w:tr w:rsidR="00465471" w:rsidRPr="000E6A16" w14:paraId="3E29BD20" w14:textId="77777777" w:rsidTr="004F0246">
        <w:tc>
          <w:tcPr>
            <w:tcW w:w="9072" w:type="dxa"/>
            <w:shd w:val="clear" w:color="auto" w:fill="BFBFBF" w:themeFill="background1" w:themeFillShade="BF"/>
          </w:tcPr>
          <w:p w14:paraId="32C8030C" w14:textId="2C7269AB" w:rsidR="00465471" w:rsidRPr="000E6A16" w:rsidRDefault="00457B48" w:rsidP="00414A95">
            <w:pPr>
              <w:pStyle w:val="Subttulo"/>
              <w:rPr>
                <w:sz w:val="24"/>
                <w:szCs w:val="24"/>
              </w:rPr>
            </w:pPr>
            <w:bookmarkStart w:id="97" w:name="_Toc508178563"/>
            <w:r w:rsidRPr="000E6A16">
              <w:rPr>
                <w:sz w:val="24"/>
                <w:szCs w:val="24"/>
              </w:rPr>
              <w:lastRenderedPageBreak/>
              <w:t>VI</w:t>
            </w:r>
            <w:r w:rsidR="00465471" w:rsidRPr="000E6A16">
              <w:rPr>
                <w:sz w:val="24"/>
                <w:szCs w:val="24"/>
              </w:rPr>
              <w:t xml:space="preserve"> – PLANO DE MIGRAÇÃO</w:t>
            </w:r>
            <w:bookmarkEnd w:id="97"/>
          </w:p>
        </w:tc>
      </w:tr>
    </w:tbl>
    <w:p w14:paraId="617DB24B" w14:textId="68CC5C08" w:rsidR="00554518" w:rsidRPr="004F0246" w:rsidRDefault="004A5601" w:rsidP="004F0246">
      <w:pPr>
        <w:tabs>
          <w:tab w:val="left" w:pos="6279"/>
        </w:tabs>
        <w:spacing w:before="240" w:after="200"/>
        <w:ind w:firstLine="0"/>
        <w:rPr>
          <w:color w:val="FF0000"/>
        </w:rPr>
      </w:pPr>
      <w:r w:rsidRPr="004F0246">
        <w:rPr>
          <w:color w:val="FF0000"/>
        </w:rPr>
        <w:t>A migração, se houver, pode ser total ou parcial. Precisa ser organizada por ano de ingresso do aluno e contemplar apenas os componentes curriculares que precisarão ser cursados, dentro do tempo previsto no ano de ingresso.</w:t>
      </w:r>
    </w:p>
    <w:p w14:paraId="02F39C0A" w14:textId="56B5EC25" w:rsidR="004A5601" w:rsidRPr="004F0246" w:rsidRDefault="004A5601" w:rsidP="004F0246">
      <w:pPr>
        <w:tabs>
          <w:tab w:val="left" w:pos="6279"/>
        </w:tabs>
        <w:spacing w:after="200"/>
        <w:ind w:firstLine="0"/>
        <w:rPr>
          <w:color w:val="FF0000"/>
        </w:rPr>
      </w:pPr>
      <w:r w:rsidRPr="004F0246">
        <w:rPr>
          <w:color w:val="FF0000"/>
        </w:rPr>
        <w:t>Exemplo:</w:t>
      </w:r>
    </w:p>
    <w:p w14:paraId="25048210" w14:textId="2395759B" w:rsidR="00314A8B" w:rsidRPr="004F0246" w:rsidRDefault="00A91252" w:rsidP="004F0246">
      <w:pPr>
        <w:ind w:firstLine="0"/>
        <w:rPr>
          <w:color w:val="FF0000"/>
          <w:u w:val="single"/>
        </w:rPr>
      </w:pPr>
      <w:r w:rsidRPr="004F0246">
        <w:rPr>
          <w:color w:val="FF0000"/>
          <w:u w:val="single"/>
        </w:rPr>
        <w:t>Ingressantes em 2018</w:t>
      </w:r>
      <w:r w:rsidR="00314A8B" w:rsidRPr="004F0246">
        <w:rPr>
          <w:color w:val="FF0000"/>
          <w:u w:val="single"/>
        </w:rPr>
        <w:t>:</w:t>
      </w:r>
    </w:p>
    <w:p w14:paraId="38FE5D1B" w14:textId="78C7AAA5" w:rsidR="00314A8B" w:rsidRPr="004F0246" w:rsidRDefault="00314A8B" w:rsidP="004F0246">
      <w:pPr>
        <w:ind w:firstLine="0"/>
        <w:rPr>
          <w:color w:val="FF0000"/>
        </w:rPr>
      </w:pPr>
      <w:r w:rsidRPr="004F0246">
        <w:rPr>
          <w:color w:val="FF0000"/>
        </w:rPr>
        <w:t>Os discente</w:t>
      </w:r>
      <w:r w:rsidR="00A91252" w:rsidRPr="004F0246">
        <w:rPr>
          <w:color w:val="FF0000"/>
        </w:rPr>
        <w:t>s que ingressaram no ano de 2018</w:t>
      </w:r>
      <w:r w:rsidRPr="004F0246">
        <w:rPr>
          <w:color w:val="FF0000"/>
        </w:rPr>
        <w:t xml:space="preserve"> migrarão para a nova estrutura curricular de acordo com o quadro de equivalência, preferencialmente seguindo o fluxo curricular a seguir: </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969"/>
        <w:gridCol w:w="1134"/>
      </w:tblGrid>
      <w:tr w:rsidR="00A91252" w14:paraId="500A8FDC" w14:textId="7F00AD05" w:rsidTr="00A91252">
        <w:trPr>
          <w:trHeight w:val="262"/>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1830B1" w14:textId="403DC3CA" w:rsidR="00A91252" w:rsidRDefault="00A91252" w:rsidP="00414A95">
            <w:pPr>
              <w:spacing w:before="40" w:after="40" w:line="240" w:lineRule="auto"/>
              <w:ind w:firstLine="0"/>
              <w:jc w:val="center"/>
              <w:rPr>
                <w:b/>
              </w:rPr>
            </w:pPr>
            <w:r>
              <w:rPr>
                <w:b/>
              </w:rPr>
              <w:t>Semestre</w:t>
            </w:r>
          </w:p>
        </w:tc>
        <w:tc>
          <w:tcPr>
            <w:tcW w:w="3969" w:type="dxa"/>
            <w:tcBorders>
              <w:top w:val="single" w:sz="4" w:space="0" w:color="auto"/>
              <w:left w:val="single" w:sz="4" w:space="0" w:color="auto"/>
              <w:bottom w:val="single" w:sz="4" w:space="0" w:color="auto"/>
              <w:right w:val="single" w:sz="4" w:space="0" w:color="auto"/>
            </w:tcBorders>
            <w:vAlign w:val="center"/>
          </w:tcPr>
          <w:p w14:paraId="0610DD68" w14:textId="1C8CE032" w:rsidR="00A91252" w:rsidRDefault="00A91252" w:rsidP="00414A95">
            <w:pPr>
              <w:spacing w:before="40" w:after="40" w:line="240" w:lineRule="auto"/>
              <w:ind w:firstLine="0"/>
              <w:jc w:val="left"/>
            </w:pPr>
            <w:r>
              <w:t>Componente Curricular</w:t>
            </w:r>
          </w:p>
        </w:tc>
        <w:tc>
          <w:tcPr>
            <w:tcW w:w="1134" w:type="dxa"/>
            <w:tcBorders>
              <w:top w:val="single" w:sz="4" w:space="0" w:color="auto"/>
              <w:left w:val="single" w:sz="4" w:space="0" w:color="auto"/>
              <w:bottom w:val="single" w:sz="4" w:space="0" w:color="auto"/>
              <w:right w:val="single" w:sz="4" w:space="0" w:color="auto"/>
            </w:tcBorders>
          </w:tcPr>
          <w:p w14:paraId="57FA8A2F" w14:textId="5707355A" w:rsidR="00A91252" w:rsidRDefault="00A91252" w:rsidP="00414A95">
            <w:pPr>
              <w:spacing w:before="40" w:after="40" w:line="240" w:lineRule="auto"/>
              <w:ind w:firstLine="0"/>
              <w:jc w:val="left"/>
            </w:pPr>
            <w:r>
              <w:t>CH</w:t>
            </w:r>
          </w:p>
        </w:tc>
      </w:tr>
      <w:tr w:rsidR="00A91252" w14:paraId="7241B69B" w14:textId="4194002C" w:rsidTr="00A91252">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1469E9E" w14:textId="77777777" w:rsidR="00A91252" w:rsidRDefault="00A91252" w:rsidP="00414A95">
            <w:pPr>
              <w:spacing w:before="40" w:after="40" w:line="240" w:lineRule="auto"/>
              <w:ind w:firstLine="0"/>
              <w:jc w:val="center"/>
            </w:pPr>
            <w:r>
              <w:rPr>
                <w:b/>
              </w:rPr>
              <w:t>3º</w:t>
            </w:r>
          </w:p>
        </w:tc>
        <w:tc>
          <w:tcPr>
            <w:tcW w:w="3969" w:type="dxa"/>
            <w:tcBorders>
              <w:top w:val="single" w:sz="4" w:space="0" w:color="auto"/>
              <w:left w:val="single" w:sz="4" w:space="0" w:color="auto"/>
              <w:bottom w:val="single" w:sz="4" w:space="0" w:color="auto"/>
              <w:right w:val="single" w:sz="4" w:space="0" w:color="auto"/>
            </w:tcBorders>
            <w:vAlign w:val="center"/>
          </w:tcPr>
          <w:p w14:paraId="5D3FC3A7" w14:textId="7D0DFAFB"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65D75C51" w14:textId="77777777" w:rsidR="00A91252" w:rsidRDefault="00A91252" w:rsidP="00414A95">
            <w:pPr>
              <w:spacing w:before="40" w:after="40" w:line="240" w:lineRule="auto"/>
              <w:ind w:firstLine="0"/>
              <w:jc w:val="left"/>
            </w:pPr>
          </w:p>
        </w:tc>
      </w:tr>
      <w:tr w:rsidR="00A91252" w14:paraId="196B5E73" w14:textId="11FD8272"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E074973"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5899A568" w14:textId="1C625FF4"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4581FBEC" w14:textId="77777777" w:rsidR="00A91252" w:rsidRDefault="00A91252" w:rsidP="00414A95">
            <w:pPr>
              <w:spacing w:before="40" w:after="40" w:line="240" w:lineRule="auto"/>
              <w:ind w:firstLine="0"/>
              <w:jc w:val="left"/>
            </w:pPr>
          </w:p>
        </w:tc>
      </w:tr>
      <w:tr w:rsidR="00A91252" w14:paraId="702A40D3" w14:textId="26AA6287"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713292F"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451FCDE2" w14:textId="0507D55B"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7192AE0E" w14:textId="77777777" w:rsidR="00A91252" w:rsidRDefault="00A91252" w:rsidP="00414A95">
            <w:pPr>
              <w:spacing w:before="40" w:after="40" w:line="240" w:lineRule="auto"/>
              <w:ind w:firstLine="0"/>
              <w:jc w:val="left"/>
            </w:pPr>
          </w:p>
        </w:tc>
      </w:tr>
      <w:tr w:rsidR="00A91252" w14:paraId="5B17A309" w14:textId="232C4733"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005C3CF"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18359812" w14:textId="1890C300"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74B42998" w14:textId="77777777" w:rsidR="00A91252" w:rsidRDefault="00A91252" w:rsidP="00414A95">
            <w:pPr>
              <w:spacing w:before="40" w:after="40" w:line="240" w:lineRule="auto"/>
              <w:ind w:firstLine="0"/>
              <w:jc w:val="left"/>
            </w:pPr>
          </w:p>
        </w:tc>
      </w:tr>
      <w:tr w:rsidR="00A91252" w14:paraId="400700FC" w14:textId="611F0434" w:rsidTr="00A91252">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DC849AF" w14:textId="77777777" w:rsidR="00A91252" w:rsidRDefault="00A91252" w:rsidP="00414A95">
            <w:pPr>
              <w:spacing w:before="40" w:after="40" w:line="240" w:lineRule="auto"/>
              <w:ind w:firstLine="0"/>
              <w:jc w:val="center"/>
            </w:pPr>
            <w:r>
              <w:rPr>
                <w:b/>
              </w:rPr>
              <w:t>4º</w:t>
            </w:r>
          </w:p>
        </w:tc>
        <w:tc>
          <w:tcPr>
            <w:tcW w:w="3969" w:type="dxa"/>
            <w:tcBorders>
              <w:top w:val="single" w:sz="4" w:space="0" w:color="auto"/>
              <w:left w:val="single" w:sz="4" w:space="0" w:color="auto"/>
              <w:bottom w:val="single" w:sz="4" w:space="0" w:color="auto"/>
              <w:right w:val="single" w:sz="4" w:space="0" w:color="auto"/>
            </w:tcBorders>
            <w:vAlign w:val="center"/>
          </w:tcPr>
          <w:p w14:paraId="67BFB170" w14:textId="7B4115B5"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7DF125C4" w14:textId="77777777" w:rsidR="00A91252" w:rsidRDefault="00A91252" w:rsidP="00414A95">
            <w:pPr>
              <w:spacing w:before="40" w:after="40" w:line="240" w:lineRule="auto"/>
              <w:ind w:firstLine="0"/>
              <w:jc w:val="left"/>
            </w:pPr>
          </w:p>
        </w:tc>
      </w:tr>
      <w:tr w:rsidR="00A91252" w14:paraId="422B607B" w14:textId="2742C6BE"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7BDA194"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70ECA964" w14:textId="0AEAC84E"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47CF2849" w14:textId="77777777" w:rsidR="00A91252" w:rsidRDefault="00A91252" w:rsidP="00414A95">
            <w:pPr>
              <w:spacing w:before="40" w:after="40" w:line="240" w:lineRule="auto"/>
              <w:ind w:firstLine="0"/>
              <w:jc w:val="left"/>
            </w:pPr>
          </w:p>
        </w:tc>
      </w:tr>
      <w:tr w:rsidR="00A91252" w14:paraId="086A6A50" w14:textId="71495A60"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52131F7"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35869E0F" w14:textId="6C12FC13"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261CF742" w14:textId="77777777" w:rsidR="00A91252" w:rsidRDefault="00A91252" w:rsidP="00414A95">
            <w:pPr>
              <w:spacing w:before="40" w:after="40" w:line="240" w:lineRule="auto"/>
              <w:ind w:firstLine="0"/>
              <w:jc w:val="left"/>
            </w:pPr>
          </w:p>
        </w:tc>
      </w:tr>
      <w:tr w:rsidR="00A91252" w14:paraId="7A39CF58" w14:textId="4046657C" w:rsidTr="00A91252">
        <w:trPr>
          <w:cantSplit/>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7D2FC3"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5E9E4E97" w14:textId="2F5D5765"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67B01CF6" w14:textId="77777777" w:rsidR="00A91252" w:rsidRDefault="00A91252" w:rsidP="00414A95">
            <w:pPr>
              <w:spacing w:before="40" w:after="40" w:line="240" w:lineRule="auto"/>
              <w:ind w:firstLine="0"/>
              <w:jc w:val="left"/>
            </w:pPr>
          </w:p>
        </w:tc>
      </w:tr>
      <w:tr w:rsidR="00A91252" w14:paraId="320D86D9" w14:textId="60FFFB20" w:rsidTr="00A91252">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4702960" w14:textId="77777777" w:rsidR="00A91252" w:rsidRDefault="00A91252" w:rsidP="00414A95">
            <w:pPr>
              <w:spacing w:before="40" w:after="40" w:line="240" w:lineRule="auto"/>
              <w:ind w:firstLine="0"/>
              <w:jc w:val="center"/>
            </w:pPr>
            <w:r>
              <w:rPr>
                <w:b/>
              </w:rPr>
              <w:t>5º</w:t>
            </w:r>
          </w:p>
        </w:tc>
        <w:tc>
          <w:tcPr>
            <w:tcW w:w="3969" w:type="dxa"/>
            <w:tcBorders>
              <w:top w:val="single" w:sz="4" w:space="0" w:color="auto"/>
              <w:left w:val="single" w:sz="4" w:space="0" w:color="auto"/>
              <w:bottom w:val="single" w:sz="4" w:space="0" w:color="auto"/>
              <w:right w:val="single" w:sz="4" w:space="0" w:color="auto"/>
            </w:tcBorders>
            <w:vAlign w:val="center"/>
          </w:tcPr>
          <w:p w14:paraId="6DF02D7A" w14:textId="1B9D2C16"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5751DCA1" w14:textId="77777777" w:rsidR="00A91252" w:rsidRDefault="00A91252" w:rsidP="00414A95">
            <w:pPr>
              <w:spacing w:before="40" w:after="40" w:line="240" w:lineRule="auto"/>
              <w:ind w:firstLine="0"/>
              <w:jc w:val="left"/>
            </w:pPr>
          </w:p>
        </w:tc>
      </w:tr>
      <w:tr w:rsidR="00A91252" w14:paraId="383AF4ED" w14:textId="7A89FCCD"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BFB1177"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79D9EBE0" w14:textId="77B0F805"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1AB44F64" w14:textId="77777777" w:rsidR="00A91252" w:rsidRDefault="00A91252" w:rsidP="00414A95">
            <w:pPr>
              <w:spacing w:before="40" w:after="40" w:line="240" w:lineRule="auto"/>
              <w:ind w:firstLine="0"/>
              <w:jc w:val="left"/>
            </w:pPr>
          </w:p>
        </w:tc>
      </w:tr>
      <w:tr w:rsidR="00A91252" w14:paraId="62D42424" w14:textId="1256802E"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8D2E803"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5E1B929B" w14:textId="5B27C237"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1B8017D1" w14:textId="77777777" w:rsidR="00A91252" w:rsidRDefault="00A91252" w:rsidP="00414A95">
            <w:pPr>
              <w:spacing w:before="40" w:after="40" w:line="240" w:lineRule="auto"/>
              <w:ind w:firstLine="0"/>
              <w:jc w:val="left"/>
            </w:pPr>
          </w:p>
        </w:tc>
      </w:tr>
      <w:tr w:rsidR="00A91252" w14:paraId="250A92A4" w14:textId="1C1E5BC2"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F7B5F20"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3AFD5DF7" w14:textId="0751F516"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53B2E91B" w14:textId="77777777" w:rsidR="00A91252" w:rsidRDefault="00A91252" w:rsidP="00414A95">
            <w:pPr>
              <w:spacing w:before="40" w:after="40" w:line="240" w:lineRule="auto"/>
              <w:ind w:firstLine="0"/>
              <w:jc w:val="left"/>
            </w:pPr>
          </w:p>
        </w:tc>
      </w:tr>
      <w:tr w:rsidR="00A91252" w14:paraId="6F7E436A" w14:textId="1B564AEA" w:rsidTr="00A91252">
        <w:trPr>
          <w:trHeight w:val="257"/>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F2B41BE" w14:textId="77777777" w:rsidR="00A91252" w:rsidRDefault="00A91252" w:rsidP="00414A95">
            <w:pPr>
              <w:spacing w:before="40" w:after="40" w:line="240" w:lineRule="auto"/>
              <w:ind w:firstLine="0"/>
              <w:jc w:val="center"/>
            </w:pPr>
            <w:r>
              <w:rPr>
                <w:b/>
              </w:rPr>
              <w:t>6º</w:t>
            </w:r>
          </w:p>
        </w:tc>
        <w:tc>
          <w:tcPr>
            <w:tcW w:w="3969" w:type="dxa"/>
            <w:tcBorders>
              <w:top w:val="single" w:sz="4" w:space="0" w:color="auto"/>
              <w:left w:val="single" w:sz="4" w:space="0" w:color="auto"/>
              <w:bottom w:val="single" w:sz="4" w:space="0" w:color="auto"/>
              <w:right w:val="single" w:sz="4" w:space="0" w:color="auto"/>
            </w:tcBorders>
            <w:vAlign w:val="center"/>
          </w:tcPr>
          <w:p w14:paraId="0985DD0F" w14:textId="5D91E84F"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5884A429" w14:textId="77777777" w:rsidR="00A91252" w:rsidRDefault="00A91252" w:rsidP="00414A95">
            <w:pPr>
              <w:spacing w:before="40" w:after="40" w:line="240" w:lineRule="auto"/>
              <w:ind w:firstLine="0"/>
              <w:jc w:val="left"/>
            </w:pPr>
          </w:p>
        </w:tc>
      </w:tr>
      <w:tr w:rsidR="00A91252" w14:paraId="6CA1A33F" w14:textId="739A98BA"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9ED37D6"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7C83F02B" w14:textId="418A1875"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0CE1FDA0" w14:textId="77777777" w:rsidR="00A91252" w:rsidRDefault="00A91252" w:rsidP="00414A95">
            <w:pPr>
              <w:spacing w:before="40" w:after="40" w:line="240" w:lineRule="auto"/>
              <w:ind w:firstLine="0"/>
              <w:jc w:val="left"/>
            </w:pPr>
          </w:p>
        </w:tc>
      </w:tr>
      <w:tr w:rsidR="00A91252" w14:paraId="1BE4E43A" w14:textId="54CBA5E3"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008B05"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7FE1FE47" w14:textId="69D920B6"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23A7C93D" w14:textId="77777777" w:rsidR="00A91252" w:rsidRDefault="00A91252" w:rsidP="00414A95">
            <w:pPr>
              <w:spacing w:before="40" w:after="40" w:line="240" w:lineRule="auto"/>
              <w:ind w:firstLine="0"/>
              <w:jc w:val="left"/>
            </w:pPr>
          </w:p>
        </w:tc>
      </w:tr>
      <w:tr w:rsidR="00A91252" w14:paraId="683AB9BF" w14:textId="76DFDF7B" w:rsidTr="00A91252">
        <w:trPr>
          <w:trHeight w:val="20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714576B"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226A6F40" w14:textId="49C8C8A6"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058D65FA" w14:textId="77777777" w:rsidR="00A91252" w:rsidRDefault="00A91252" w:rsidP="00414A95">
            <w:pPr>
              <w:spacing w:before="40" w:after="40" w:line="240" w:lineRule="auto"/>
              <w:ind w:firstLine="0"/>
              <w:jc w:val="left"/>
            </w:pPr>
          </w:p>
        </w:tc>
      </w:tr>
      <w:tr w:rsidR="00A91252" w14:paraId="73A6492D" w14:textId="689CFCCB" w:rsidTr="00A91252">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0DF8D8F" w14:textId="77777777" w:rsidR="00A91252" w:rsidRDefault="00A91252" w:rsidP="00414A95">
            <w:pPr>
              <w:spacing w:before="40" w:after="40" w:line="240" w:lineRule="auto"/>
              <w:ind w:firstLine="0"/>
              <w:jc w:val="center"/>
            </w:pPr>
            <w:r>
              <w:rPr>
                <w:b/>
              </w:rPr>
              <w:t>7º</w:t>
            </w:r>
          </w:p>
        </w:tc>
        <w:tc>
          <w:tcPr>
            <w:tcW w:w="3969" w:type="dxa"/>
            <w:tcBorders>
              <w:top w:val="single" w:sz="4" w:space="0" w:color="auto"/>
              <w:left w:val="single" w:sz="4" w:space="0" w:color="auto"/>
              <w:bottom w:val="single" w:sz="4" w:space="0" w:color="auto"/>
              <w:right w:val="single" w:sz="4" w:space="0" w:color="auto"/>
            </w:tcBorders>
            <w:vAlign w:val="center"/>
          </w:tcPr>
          <w:p w14:paraId="1B465136" w14:textId="72DE208D"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699ADA59" w14:textId="77777777" w:rsidR="00A91252" w:rsidRDefault="00A91252" w:rsidP="00414A95">
            <w:pPr>
              <w:spacing w:before="40" w:after="40" w:line="240" w:lineRule="auto"/>
              <w:ind w:firstLine="0"/>
              <w:jc w:val="left"/>
            </w:pPr>
          </w:p>
        </w:tc>
      </w:tr>
      <w:tr w:rsidR="00A91252" w14:paraId="5F387073" w14:textId="74B78A08"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D523068"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6517DAF9" w14:textId="4E93BAE8"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40373EDB" w14:textId="77777777" w:rsidR="00A91252" w:rsidRDefault="00A91252" w:rsidP="00414A95">
            <w:pPr>
              <w:spacing w:before="40" w:after="40" w:line="240" w:lineRule="auto"/>
              <w:ind w:firstLine="0"/>
              <w:jc w:val="left"/>
            </w:pPr>
          </w:p>
        </w:tc>
      </w:tr>
      <w:tr w:rsidR="00A91252" w14:paraId="5436AFA1" w14:textId="22732B68" w:rsidTr="00A91252">
        <w:trPr>
          <w:trHeight w:val="2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33EDE7F"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6DEA6522" w14:textId="14762F86"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754F213" w14:textId="77777777" w:rsidR="00A91252" w:rsidRDefault="00A91252" w:rsidP="00414A95">
            <w:pPr>
              <w:spacing w:before="40" w:after="40" w:line="240" w:lineRule="auto"/>
              <w:ind w:firstLine="0"/>
              <w:jc w:val="left"/>
            </w:pPr>
          </w:p>
        </w:tc>
      </w:tr>
      <w:tr w:rsidR="00A91252" w14:paraId="09E21F1C" w14:textId="50D78CB5"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0FC8B14"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03706512" w14:textId="1509E7F9"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783DD25E" w14:textId="77777777" w:rsidR="00A91252" w:rsidRDefault="00A91252" w:rsidP="00414A95">
            <w:pPr>
              <w:spacing w:before="40" w:after="40" w:line="240" w:lineRule="auto"/>
              <w:ind w:firstLine="0"/>
              <w:jc w:val="left"/>
            </w:pPr>
          </w:p>
        </w:tc>
      </w:tr>
      <w:tr w:rsidR="00A91252" w14:paraId="676F9851" w14:textId="1CBA8ECC" w:rsidTr="00A91252">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78690D1" w14:textId="77777777" w:rsidR="00A91252" w:rsidRDefault="00A91252" w:rsidP="00414A95">
            <w:pPr>
              <w:spacing w:before="40" w:after="40" w:line="240" w:lineRule="auto"/>
              <w:ind w:firstLine="0"/>
              <w:jc w:val="center"/>
            </w:pPr>
            <w:r>
              <w:rPr>
                <w:b/>
              </w:rPr>
              <w:t>8º</w:t>
            </w:r>
          </w:p>
        </w:tc>
        <w:tc>
          <w:tcPr>
            <w:tcW w:w="3969" w:type="dxa"/>
            <w:tcBorders>
              <w:top w:val="single" w:sz="4" w:space="0" w:color="auto"/>
              <w:left w:val="single" w:sz="4" w:space="0" w:color="auto"/>
              <w:bottom w:val="single" w:sz="4" w:space="0" w:color="auto"/>
              <w:right w:val="single" w:sz="4" w:space="0" w:color="auto"/>
            </w:tcBorders>
            <w:vAlign w:val="center"/>
          </w:tcPr>
          <w:p w14:paraId="406E6D9B" w14:textId="153EE296"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C04F4B0" w14:textId="77777777" w:rsidR="00A91252" w:rsidRDefault="00A91252" w:rsidP="00414A95">
            <w:pPr>
              <w:spacing w:before="40" w:after="40" w:line="240" w:lineRule="auto"/>
              <w:ind w:firstLine="0"/>
              <w:jc w:val="left"/>
            </w:pPr>
          </w:p>
        </w:tc>
      </w:tr>
      <w:tr w:rsidR="00A91252" w14:paraId="041434FA" w14:textId="252BCFD8" w:rsidTr="00A91252">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33406E"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2C3B901B" w14:textId="2887560E"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1CD14506" w14:textId="77777777" w:rsidR="00A91252" w:rsidRDefault="00A91252" w:rsidP="00414A95">
            <w:pPr>
              <w:spacing w:before="40" w:after="40" w:line="240" w:lineRule="auto"/>
              <w:ind w:firstLine="0"/>
              <w:jc w:val="left"/>
            </w:pPr>
          </w:p>
        </w:tc>
      </w:tr>
      <w:tr w:rsidR="00A91252" w14:paraId="169F2605" w14:textId="2351A975" w:rsidTr="00A91252">
        <w:trPr>
          <w:trHeight w:val="2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6411425"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59AE8131" w14:textId="6AFD2E73"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0EDEC2C7" w14:textId="77777777" w:rsidR="00A91252" w:rsidRDefault="00A91252" w:rsidP="00414A95">
            <w:pPr>
              <w:spacing w:before="40" w:after="40" w:line="240" w:lineRule="auto"/>
              <w:ind w:firstLine="0"/>
              <w:jc w:val="left"/>
            </w:pPr>
          </w:p>
        </w:tc>
      </w:tr>
      <w:tr w:rsidR="00A91252" w14:paraId="50E66424" w14:textId="12E2F488" w:rsidTr="00A91252">
        <w:trPr>
          <w:trHeight w:val="2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28252E6" w14:textId="77777777" w:rsidR="00A91252" w:rsidRDefault="00A91252" w:rsidP="00414A9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0CB32D88" w14:textId="0DEBEA0A" w:rsidR="00A91252" w:rsidRDefault="00A91252" w:rsidP="00414A9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27CBCDA4" w14:textId="77777777" w:rsidR="00A91252" w:rsidRDefault="00A91252" w:rsidP="00414A95">
            <w:pPr>
              <w:spacing w:before="40" w:after="40" w:line="240" w:lineRule="auto"/>
              <w:ind w:firstLine="0"/>
              <w:jc w:val="left"/>
            </w:pPr>
          </w:p>
        </w:tc>
      </w:tr>
      <w:tr w:rsidR="00A91252" w14:paraId="0ABBEF70" w14:textId="42B8A857" w:rsidTr="00A91252">
        <w:trPr>
          <w:trHeight w:val="262"/>
          <w:jc w:val="center"/>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14:paraId="4DB097CA" w14:textId="77777777" w:rsidR="00A91252" w:rsidRDefault="00A91252" w:rsidP="00414A95">
            <w:pPr>
              <w:spacing w:before="40" w:after="40" w:line="240" w:lineRule="auto"/>
              <w:ind w:firstLine="0"/>
              <w:jc w:val="center"/>
              <w:rPr>
                <w:highlight w:val="cyan"/>
              </w:rPr>
            </w:pPr>
            <w:r>
              <w:t>Atividades Acadêmicas Complementares</w:t>
            </w:r>
          </w:p>
        </w:tc>
        <w:tc>
          <w:tcPr>
            <w:tcW w:w="1134" w:type="dxa"/>
            <w:tcBorders>
              <w:top w:val="single" w:sz="4" w:space="0" w:color="auto"/>
              <w:left w:val="single" w:sz="4" w:space="0" w:color="auto"/>
              <w:bottom w:val="single" w:sz="4" w:space="0" w:color="auto"/>
              <w:right w:val="single" w:sz="4" w:space="0" w:color="auto"/>
            </w:tcBorders>
          </w:tcPr>
          <w:p w14:paraId="411EF08A" w14:textId="77777777" w:rsidR="00A91252" w:rsidRDefault="00A91252" w:rsidP="00414A95">
            <w:pPr>
              <w:spacing w:before="40" w:after="40" w:line="240" w:lineRule="auto"/>
              <w:ind w:firstLine="0"/>
              <w:jc w:val="center"/>
            </w:pPr>
          </w:p>
        </w:tc>
      </w:tr>
    </w:tbl>
    <w:p w14:paraId="75B88516" w14:textId="15B5EC40" w:rsidR="00A91252" w:rsidRPr="004F0246" w:rsidRDefault="00A91252" w:rsidP="00414A95">
      <w:pPr>
        <w:ind w:firstLine="0"/>
        <w:rPr>
          <w:color w:val="FF0000"/>
          <w:u w:val="single"/>
        </w:rPr>
      </w:pPr>
      <w:r w:rsidRPr="004F0246">
        <w:rPr>
          <w:color w:val="FF0000"/>
          <w:u w:val="single"/>
        </w:rPr>
        <w:lastRenderedPageBreak/>
        <w:t>Ingressantes em 2017:</w:t>
      </w:r>
    </w:p>
    <w:p w14:paraId="42D69B3F" w14:textId="32E221A1" w:rsidR="00A91252" w:rsidRPr="004F0246" w:rsidRDefault="00A91252" w:rsidP="00414A95">
      <w:pPr>
        <w:ind w:firstLine="0"/>
        <w:rPr>
          <w:color w:val="FF0000"/>
        </w:rPr>
      </w:pPr>
      <w:r w:rsidRPr="004F0246">
        <w:rPr>
          <w:color w:val="FF0000"/>
        </w:rPr>
        <w:t xml:space="preserve">Os discentes que ingressaram no ano de 2017 migrarão para a nova estrutura curricular de acordo com o quadro de equivalência, preferencialmente seguindo o fluxo curricular a seguir: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4338"/>
        <w:gridCol w:w="1280"/>
      </w:tblGrid>
      <w:tr w:rsidR="00A91252" w14:paraId="4FE9A232" w14:textId="0CEBFAF7" w:rsidTr="00A91252">
        <w:trPr>
          <w:trHeight w:val="262"/>
          <w:jc w:val="center"/>
        </w:trPr>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E9C46" w14:textId="77777777" w:rsidR="00A91252" w:rsidRDefault="00A91252" w:rsidP="00414A95">
            <w:pPr>
              <w:spacing w:before="40" w:after="40" w:line="240" w:lineRule="auto"/>
              <w:ind w:firstLine="0"/>
              <w:jc w:val="center"/>
              <w:rPr>
                <w:b/>
                <w:highlight w:val="cyan"/>
              </w:rPr>
            </w:pPr>
            <w:r>
              <w:rPr>
                <w:b/>
              </w:rPr>
              <w:t>Semestre</w:t>
            </w:r>
          </w:p>
        </w:tc>
        <w:tc>
          <w:tcPr>
            <w:tcW w:w="4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E01D8" w14:textId="77777777" w:rsidR="00A91252" w:rsidRDefault="00A91252" w:rsidP="00414A95">
            <w:pPr>
              <w:spacing w:before="40" w:after="40" w:line="240" w:lineRule="auto"/>
              <w:ind w:firstLine="0"/>
              <w:jc w:val="left"/>
              <w:rPr>
                <w:highlight w:val="cyan"/>
              </w:rPr>
            </w:pPr>
            <w:r>
              <w:rPr>
                <w:b/>
              </w:rPr>
              <w:t>Componentes Curriculares</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79053" w14:textId="10D73ACB" w:rsidR="00A91252" w:rsidRDefault="00A91252" w:rsidP="00414A95">
            <w:pPr>
              <w:spacing w:before="40" w:after="40" w:line="240" w:lineRule="auto"/>
              <w:ind w:firstLine="0"/>
              <w:jc w:val="left"/>
              <w:rPr>
                <w:b/>
              </w:rPr>
            </w:pPr>
            <w:r>
              <w:rPr>
                <w:b/>
              </w:rPr>
              <w:t>CH</w:t>
            </w:r>
          </w:p>
        </w:tc>
      </w:tr>
      <w:tr w:rsidR="00A91252" w14:paraId="5DC5C104" w14:textId="41389BA4" w:rsidTr="00A91252">
        <w:trPr>
          <w:trHeight w:val="262"/>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51003320" w14:textId="77777777" w:rsidR="00A91252" w:rsidRDefault="00A91252" w:rsidP="00414A95">
            <w:pPr>
              <w:spacing w:before="40" w:after="40" w:line="240" w:lineRule="auto"/>
              <w:ind w:firstLine="0"/>
              <w:jc w:val="center"/>
            </w:pPr>
            <w:r>
              <w:rPr>
                <w:b/>
              </w:rPr>
              <w:t>5º</w:t>
            </w:r>
          </w:p>
        </w:tc>
        <w:tc>
          <w:tcPr>
            <w:tcW w:w="4338" w:type="dxa"/>
            <w:tcBorders>
              <w:top w:val="single" w:sz="4" w:space="0" w:color="auto"/>
              <w:left w:val="single" w:sz="4" w:space="0" w:color="auto"/>
              <w:bottom w:val="single" w:sz="4" w:space="0" w:color="auto"/>
              <w:right w:val="single" w:sz="4" w:space="0" w:color="auto"/>
            </w:tcBorders>
            <w:vAlign w:val="center"/>
          </w:tcPr>
          <w:p w14:paraId="0FB64019" w14:textId="2830DFF4"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33B7B41A" w14:textId="77777777" w:rsidR="00A91252" w:rsidRDefault="00A91252" w:rsidP="00414A95">
            <w:pPr>
              <w:spacing w:before="40" w:after="40" w:line="240" w:lineRule="auto"/>
              <w:ind w:firstLine="0"/>
              <w:jc w:val="left"/>
            </w:pPr>
          </w:p>
        </w:tc>
      </w:tr>
      <w:tr w:rsidR="00A91252" w14:paraId="7AEEE786" w14:textId="298514E6"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068AB0AA"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11A8270D" w14:textId="760C4B89"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717F9205" w14:textId="77777777" w:rsidR="00A91252" w:rsidRDefault="00A91252" w:rsidP="00414A95">
            <w:pPr>
              <w:spacing w:before="40" w:after="40" w:line="240" w:lineRule="auto"/>
              <w:ind w:firstLine="0"/>
              <w:jc w:val="left"/>
            </w:pPr>
          </w:p>
        </w:tc>
      </w:tr>
      <w:tr w:rsidR="00A91252" w14:paraId="78258604" w14:textId="4611BB2F"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3A34FCA9"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1DCDB856" w14:textId="50BAB3F0"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3146CD2C" w14:textId="77777777" w:rsidR="00A91252" w:rsidRDefault="00A91252" w:rsidP="00414A95">
            <w:pPr>
              <w:spacing w:before="40" w:after="40" w:line="240" w:lineRule="auto"/>
              <w:ind w:firstLine="0"/>
              <w:jc w:val="left"/>
            </w:pPr>
          </w:p>
        </w:tc>
      </w:tr>
      <w:tr w:rsidR="00A91252" w14:paraId="50C87420" w14:textId="0439D553"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5293524B"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78C8F769" w14:textId="2595F10E"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39B97771" w14:textId="77777777" w:rsidR="00A91252" w:rsidRDefault="00A91252" w:rsidP="00414A95">
            <w:pPr>
              <w:spacing w:before="40" w:after="40" w:line="240" w:lineRule="auto"/>
              <w:ind w:firstLine="0"/>
              <w:jc w:val="left"/>
            </w:pPr>
          </w:p>
        </w:tc>
      </w:tr>
      <w:tr w:rsidR="00A91252" w14:paraId="311FB94C" w14:textId="7EA6770E" w:rsidTr="00A91252">
        <w:trPr>
          <w:trHeight w:val="257"/>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0E9E607F" w14:textId="4AD802F0" w:rsidR="00A91252" w:rsidRDefault="004F0246" w:rsidP="00414A95">
            <w:pPr>
              <w:spacing w:before="40" w:after="40" w:line="240" w:lineRule="auto"/>
              <w:ind w:firstLine="0"/>
              <w:jc w:val="center"/>
            </w:pPr>
            <w:r>
              <w:rPr>
                <w:b/>
              </w:rPr>
              <w:t>6º</w:t>
            </w:r>
          </w:p>
        </w:tc>
        <w:tc>
          <w:tcPr>
            <w:tcW w:w="4338" w:type="dxa"/>
            <w:tcBorders>
              <w:top w:val="single" w:sz="4" w:space="0" w:color="auto"/>
              <w:left w:val="single" w:sz="4" w:space="0" w:color="auto"/>
              <w:bottom w:val="single" w:sz="4" w:space="0" w:color="auto"/>
              <w:right w:val="single" w:sz="4" w:space="0" w:color="auto"/>
            </w:tcBorders>
            <w:vAlign w:val="center"/>
          </w:tcPr>
          <w:p w14:paraId="6CE8916B" w14:textId="290F7CDA"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53324C32" w14:textId="77777777" w:rsidR="00A91252" w:rsidRDefault="00A91252" w:rsidP="00414A95">
            <w:pPr>
              <w:spacing w:before="40" w:after="40" w:line="240" w:lineRule="auto"/>
              <w:ind w:firstLine="0"/>
              <w:jc w:val="left"/>
            </w:pPr>
          </w:p>
        </w:tc>
      </w:tr>
      <w:tr w:rsidR="00A91252" w14:paraId="7211EE78" w14:textId="4BA1FA99"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2914632A"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0E2D11D6" w14:textId="52358F76"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201790A8" w14:textId="77777777" w:rsidR="00A91252" w:rsidRDefault="00A91252" w:rsidP="00414A95">
            <w:pPr>
              <w:spacing w:before="40" w:after="40" w:line="240" w:lineRule="auto"/>
              <w:ind w:firstLine="0"/>
              <w:jc w:val="left"/>
            </w:pPr>
          </w:p>
        </w:tc>
      </w:tr>
      <w:tr w:rsidR="00A91252" w14:paraId="35030C8E" w14:textId="4315450A"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34F6667C"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6BC6644F" w14:textId="6BCD7AA8"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22065977" w14:textId="77777777" w:rsidR="00A91252" w:rsidRDefault="00A91252" w:rsidP="00414A95">
            <w:pPr>
              <w:spacing w:before="40" w:after="40" w:line="240" w:lineRule="auto"/>
              <w:ind w:firstLine="0"/>
              <w:jc w:val="left"/>
            </w:pPr>
          </w:p>
        </w:tc>
      </w:tr>
      <w:tr w:rsidR="00A91252" w14:paraId="2DF87BC6" w14:textId="68A2F2FC" w:rsidTr="00A91252">
        <w:trPr>
          <w:trHeight w:val="200"/>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5105861E"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5BF70144" w14:textId="2BF73EB6"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4E5095B2" w14:textId="77777777" w:rsidR="00A91252" w:rsidRDefault="00A91252" w:rsidP="00414A95">
            <w:pPr>
              <w:spacing w:before="40" w:after="40" w:line="240" w:lineRule="auto"/>
              <w:ind w:firstLine="0"/>
              <w:jc w:val="left"/>
            </w:pPr>
          </w:p>
        </w:tc>
      </w:tr>
      <w:tr w:rsidR="00A91252" w14:paraId="5C4FBE86" w14:textId="780E0F42" w:rsidTr="00A91252">
        <w:trPr>
          <w:trHeight w:val="262"/>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564CE9CE" w14:textId="77777777" w:rsidR="00A91252" w:rsidRDefault="00A91252" w:rsidP="00414A95">
            <w:pPr>
              <w:spacing w:before="40" w:after="40" w:line="240" w:lineRule="auto"/>
              <w:ind w:firstLine="0"/>
              <w:jc w:val="center"/>
            </w:pPr>
            <w:r>
              <w:rPr>
                <w:b/>
              </w:rPr>
              <w:t>7º</w:t>
            </w:r>
          </w:p>
        </w:tc>
        <w:tc>
          <w:tcPr>
            <w:tcW w:w="4338" w:type="dxa"/>
            <w:tcBorders>
              <w:top w:val="single" w:sz="4" w:space="0" w:color="auto"/>
              <w:left w:val="single" w:sz="4" w:space="0" w:color="auto"/>
              <w:bottom w:val="single" w:sz="4" w:space="0" w:color="auto"/>
              <w:right w:val="single" w:sz="4" w:space="0" w:color="auto"/>
            </w:tcBorders>
            <w:vAlign w:val="center"/>
          </w:tcPr>
          <w:p w14:paraId="5FB2756D" w14:textId="3A4ABBF3"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4E6C5B13" w14:textId="77777777" w:rsidR="00A91252" w:rsidRDefault="00A91252" w:rsidP="00414A95">
            <w:pPr>
              <w:spacing w:before="40" w:after="40" w:line="240" w:lineRule="auto"/>
              <w:ind w:firstLine="0"/>
              <w:jc w:val="left"/>
            </w:pPr>
          </w:p>
        </w:tc>
      </w:tr>
      <w:tr w:rsidR="00A91252" w14:paraId="7DEE13FB" w14:textId="2DEECABC"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7A4CF20B"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74EE8841" w14:textId="60191E36"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3CE4582D" w14:textId="77777777" w:rsidR="00A91252" w:rsidRDefault="00A91252" w:rsidP="00414A95">
            <w:pPr>
              <w:spacing w:before="40" w:after="40" w:line="240" w:lineRule="auto"/>
              <w:ind w:firstLine="0"/>
              <w:jc w:val="left"/>
            </w:pPr>
          </w:p>
        </w:tc>
      </w:tr>
      <w:tr w:rsidR="00A91252" w14:paraId="2DF8FA30" w14:textId="1F1793EF" w:rsidTr="00A91252">
        <w:trPr>
          <w:trHeight w:val="279"/>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31817374"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4E36F8F0" w14:textId="3EA8DBA7"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66930CA4" w14:textId="77777777" w:rsidR="00A91252" w:rsidRDefault="00A91252" w:rsidP="00414A95">
            <w:pPr>
              <w:spacing w:before="40" w:after="40" w:line="240" w:lineRule="auto"/>
              <w:ind w:firstLine="0"/>
              <w:jc w:val="left"/>
            </w:pPr>
          </w:p>
        </w:tc>
      </w:tr>
      <w:tr w:rsidR="00A91252" w14:paraId="0A1FFF2D" w14:textId="3258E118"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43A2C599"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56836755" w14:textId="6EFF6DEE"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16C036AE" w14:textId="77777777" w:rsidR="00A91252" w:rsidRDefault="00A91252" w:rsidP="00414A95">
            <w:pPr>
              <w:spacing w:before="40" w:after="40" w:line="240" w:lineRule="auto"/>
              <w:ind w:firstLine="0"/>
              <w:jc w:val="left"/>
            </w:pPr>
          </w:p>
        </w:tc>
      </w:tr>
      <w:tr w:rsidR="00A91252" w14:paraId="562F2DF6" w14:textId="0D44A4A9" w:rsidTr="00A91252">
        <w:trPr>
          <w:trHeight w:val="262"/>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36CA235F" w14:textId="77777777" w:rsidR="00A91252" w:rsidRDefault="00A91252" w:rsidP="00414A95">
            <w:pPr>
              <w:spacing w:before="40" w:after="40" w:line="240" w:lineRule="auto"/>
              <w:ind w:firstLine="0"/>
              <w:jc w:val="center"/>
            </w:pPr>
            <w:r>
              <w:rPr>
                <w:b/>
              </w:rPr>
              <w:t>8º</w:t>
            </w:r>
          </w:p>
        </w:tc>
        <w:tc>
          <w:tcPr>
            <w:tcW w:w="4338" w:type="dxa"/>
            <w:tcBorders>
              <w:top w:val="single" w:sz="4" w:space="0" w:color="auto"/>
              <w:left w:val="single" w:sz="4" w:space="0" w:color="auto"/>
              <w:bottom w:val="single" w:sz="4" w:space="0" w:color="auto"/>
              <w:right w:val="single" w:sz="4" w:space="0" w:color="auto"/>
            </w:tcBorders>
            <w:vAlign w:val="center"/>
          </w:tcPr>
          <w:p w14:paraId="03BBC989" w14:textId="41ED6451"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1D6D9780" w14:textId="77777777" w:rsidR="00A91252" w:rsidRDefault="00A91252" w:rsidP="00414A95">
            <w:pPr>
              <w:spacing w:before="40" w:after="40" w:line="240" w:lineRule="auto"/>
              <w:ind w:firstLine="0"/>
              <w:jc w:val="left"/>
            </w:pPr>
          </w:p>
        </w:tc>
      </w:tr>
      <w:tr w:rsidR="00A91252" w14:paraId="327B436F" w14:textId="1059D482" w:rsidTr="00A91252">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6B03221D"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72409404" w14:textId="4B2E44C0"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613A2BE2" w14:textId="77777777" w:rsidR="00A91252" w:rsidRDefault="00A91252" w:rsidP="00414A95">
            <w:pPr>
              <w:spacing w:before="40" w:after="40" w:line="240" w:lineRule="auto"/>
              <w:ind w:firstLine="0"/>
              <w:jc w:val="left"/>
            </w:pPr>
          </w:p>
        </w:tc>
      </w:tr>
      <w:tr w:rsidR="00A91252" w14:paraId="312A12CE" w14:textId="0FB260D6" w:rsidTr="00A91252">
        <w:trPr>
          <w:trHeight w:val="279"/>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3DD6B50B"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70EC37EA" w14:textId="491064F9"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49399C27" w14:textId="77777777" w:rsidR="00A91252" w:rsidRDefault="00A91252" w:rsidP="00414A95">
            <w:pPr>
              <w:spacing w:before="40" w:after="40" w:line="240" w:lineRule="auto"/>
              <w:ind w:firstLine="0"/>
              <w:jc w:val="left"/>
            </w:pPr>
          </w:p>
        </w:tc>
      </w:tr>
      <w:tr w:rsidR="00A91252" w14:paraId="4E8DA463" w14:textId="422856AA" w:rsidTr="00A91252">
        <w:trPr>
          <w:trHeight w:val="279"/>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362039FC" w14:textId="77777777" w:rsidR="00A91252" w:rsidRDefault="00A91252" w:rsidP="00414A9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0D5D4786" w14:textId="14FE7B87" w:rsidR="00A91252" w:rsidRDefault="00A91252" w:rsidP="00414A9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20919113" w14:textId="77777777" w:rsidR="00A91252" w:rsidRDefault="00A91252" w:rsidP="00414A95">
            <w:pPr>
              <w:spacing w:before="40" w:after="40" w:line="240" w:lineRule="auto"/>
              <w:ind w:firstLine="0"/>
              <w:jc w:val="left"/>
            </w:pPr>
          </w:p>
        </w:tc>
      </w:tr>
      <w:tr w:rsidR="00A91252" w14:paraId="18257946" w14:textId="70585A6B" w:rsidTr="00A91252">
        <w:trPr>
          <w:trHeight w:val="262"/>
          <w:jc w:val="center"/>
        </w:trPr>
        <w:tc>
          <w:tcPr>
            <w:tcW w:w="5524" w:type="dxa"/>
            <w:gridSpan w:val="2"/>
            <w:tcBorders>
              <w:top w:val="single" w:sz="4" w:space="0" w:color="auto"/>
              <w:left w:val="single" w:sz="4" w:space="0" w:color="auto"/>
              <w:bottom w:val="single" w:sz="4" w:space="0" w:color="auto"/>
              <w:right w:val="single" w:sz="4" w:space="0" w:color="auto"/>
            </w:tcBorders>
            <w:vAlign w:val="center"/>
            <w:hideMark/>
          </w:tcPr>
          <w:p w14:paraId="7FE53B6B" w14:textId="77777777" w:rsidR="00A91252" w:rsidRDefault="00A91252" w:rsidP="00414A95">
            <w:pPr>
              <w:spacing w:before="40" w:after="40" w:line="240" w:lineRule="auto"/>
              <w:ind w:firstLine="0"/>
            </w:pPr>
            <w:r>
              <w:t>Atividades Acadêmicas Complementares</w:t>
            </w:r>
          </w:p>
        </w:tc>
        <w:tc>
          <w:tcPr>
            <w:tcW w:w="1280" w:type="dxa"/>
            <w:tcBorders>
              <w:top w:val="single" w:sz="4" w:space="0" w:color="auto"/>
              <w:left w:val="single" w:sz="4" w:space="0" w:color="auto"/>
              <w:bottom w:val="single" w:sz="4" w:space="0" w:color="auto"/>
              <w:right w:val="single" w:sz="4" w:space="0" w:color="auto"/>
            </w:tcBorders>
          </w:tcPr>
          <w:p w14:paraId="0891BF6C" w14:textId="77777777" w:rsidR="00A91252" w:rsidRDefault="00A91252" w:rsidP="00414A95">
            <w:pPr>
              <w:spacing w:before="40" w:after="40" w:line="240" w:lineRule="auto"/>
              <w:ind w:firstLine="0"/>
            </w:pPr>
          </w:p>
        </w:tc>
      </w:tr>
    </w:tbl>
    <w:p w14:paraId="3FE7FCCC" w14:textId="77777777" w:rsidR="00A91252" w:rsidRDefault="00A91252" w:rsidP="00414A95">
      <w:pPr>
        <w:ind w:firstLine="0"/>
        <w:rPr>
          <w:rFonts w:eastAsia="Batang"/>
          <w:highlight w:val="cyan"/>
          <w:lang w:eastAsia="pt-BR"/>
        </w:rPr>
      </w:pPr>
    </w:p>
    <w:p w14:paraId="2DCE4A87" w14:textId="5F6C3515" w:rsidR="004A5601" w:rsidRPr="004F0246" w:rsidRDefault="00314A8B" w:rsidP="00414A95">
      <w:pPr>
        <w:ind w:firstLine="0"/>
        <w:rPr>
          <w:b/>
          <w:color w:val="FF0000"/>
        </w:rPr>
      </w:pPr>
      <w:r w:rsidRPr="004F0246">
        <w:rPr>
          <w:color w:val="FF0000"/>
          <w:u w:val="single"/>
        </w:rPr>
        <w:t>Ingressantes em 201</w:t>
      </w:r>
      <w:r w:rsidR="00A91252" w:rsidRPr="004F0246">
        <w:rPr>
          <w:color w:val="FF0000"/>
          <w:u w:val="single"/>
        </w:rPr>
        <w:t>6</w:t>
      </w:r>
      <w:r w:rsidR="004A5601" w:rsidRPr="004F0246">
        <w:rPr>
          <w:color w:val="FF0000"/>
          <w:u w:val="single"/>
        </w:rPr>
        <w:t>:</w:t>
      </w:r>
    </w:p>
    <w:p w14:paraId="5E0DE6D9" w14:textId="22EDCAFD" w:rsidR="004A5601" w:rsidRPr="004F0246" w:rsidRDefault="004A5601" w:rsidP="00414A95">
      <w:pPr>
        <w:ind w:firstLine="0"/>
        <w:rPr>
          <w:color w:val="FF0000"/>
        </w:rPr>
      </w:pPr>
      <w:r w:rsidRPr="004F0246">
        <w:rPr>
          <w:color w:val="FF0000"/>
        </w:rPr>
        <w:t>Os discente</w:t>
      </w:r>
      <w:r w:rsidR="00A91252" w:rsidRPr="004F0246">
        <w:rPr>
          <w:color w:val="FF0000"/>
        </w:rPr>
        <w:t>s que ingressaram no ano de 2016</w:t>
      </w:r>
      <w:r w:rsidRPr="004F0246">
        <w:rPr>
          <w:color w:val="FF0000"/>
        </w:rPr>
        <w:t xml:space="preserve"> permanecerão na estrutura curricular de ingresso aprovada pela Resolução Consepe </w:t>
      </w:r>
      <w:r w:rsidR="00A91252" w:rsidRPr="004F0246">
        <w:rPr>
          <w:color w:val="FF0000"/>
        </w:rPr>
        <w:t>nº xxxxxx</w:t>
      </w:r>
      <w:r w:rsidRPr="004F0246">
        <w:rPr>
          <w:color w:val="FF0000"/>
        </w:rPr>
        <w:t>.</w:t>
      </w:r>
    </w:p>
    <w:p w14:paraId="4DB55E29" w14:textId="77777777" w:rsidR="004A5601" w:rsidRDefault="004A5601" w:rsidP="00414A95">
      <w:pPr>
        <w:spacing w:after="200" w:line="276" w:lineRule="auto"/>
        <w:ind w:firstLine="0"/>
        <w:jc w:val="left"/>
      </w:pPr>
    </w:p>
    <w:p w14:paraId="58A0D5C2" w14:textId="77777777" w:rsidR="004A5601" w:rsidRPr="000E6A16" w:rsidRDefault="004A5601" w:rsidP="00414A95">
      <w:pPr>
        <w:spacing w:after="200" w:line="276" w:lineRule="auto"/>
        <w:ind w:firstLine="0"/>
        <w:jc w:val="left"/>
        <w:sectPr w:rsidR="004A5601" w:rsidRPr="000E6A16" w:rsidSect="004F0246">
          <w:pgSz w:w="11906" w:h="16838"/>
          <w:pgMar w:top="1701" w:right="1133" w:bottom="1133" w:left="1701" w:header="709" w:footer="709" w:gutter="0"/>
          <w:cols w:space="708"/>
          <w:docGrid w:linePitch="360"/>
        </w:sectPr>
      </w:pPr>
    </w:p>
    <w:tbl>
      <w:tblPr>
        <w:tblStyle w:val="Tabelacomgrade"/>
        <w:tblW w:w="0" w:type="auto"/>
        <w:tblLook w:val="04A0" w:firstRow="1" w:lastRow="0" w:firstColumn="1" w:lastColumn="0" w:noHBand="0" w:noVBand="1"/>
      </w:tblPr>
      <w:tblGrid>
        <w:gridCol w:w="9061"/>
      </w:tblGrid>
      <w:tr w:rsidR="00F00717" w:rsidRPr="000E6A16" w14:paraId="01B04F3B" w14:textId="77777777" w:rsidTr="00B23D34">
        <w:tc>
          <w:tcPr>
            <w:tcW w:w="9061" w:type="dxa"/>
            <w:shd w:val="clear" w:color="auto" w:fill="BFBFBF" w:themeFill="background1" w:themeFillShade="BF"/>
          </w:tcPr>
          <w:p w14:paraId="4D0CDE13" w14:textId="5DE08A10" w:rsidR="00F00717" w:rsidRPr="000E6A16" w:rsidRDefault="00457B48" w:rsidP="00414A95">
            <w:pPr>
              <w:pStyle w:val="Subttulo"/>
              <w:rPr>
                <w:sz w:val="24"/>
                <w:szCs w:val="24"/>
              </w:rPr>
            </w:pPr>
            <w:bookmarkStart w:id="98" w:name="_Toc508178564"/>
            <w:r w:rsidRPr="000E6A16">
              <w:rPr>
                <w:sz w:val="24"/>
                <w:szCs w:val="24"/>
              </w:rPr>
              <w:lastRenderedPageBreak/>
              <w:t>VII</w:t>
            </w:r>
            <w:r w:rsidR="00F00717" w:rsidRPr="000E6A16">
              <w:rPr>
                <w:sz w:val="24"/>
                <w:szCs w:val="24"/>
              </w:rPr>
              <w:t>– REFERÊNCIAS</w:t>
            </w:r>
            <w:bookmarkEnd w:id="98"/>
          </w:p>
        </w:tc>
      </w:tr>
    </w:tbl>
    <w:p w14:paraId="68066A27" w14:textId="77777777" w:rsidR="00BF79BF" w:rsidRPr="000E6A16" w:rsidRDefault="00BF79BF" w:rsidP="00414A95">
      <w:pPr>
        <w:pStyle w:val="Default"/>
        <w:rPr>
          <w:rFonts w:ascii="Times New Roman" w:hAnsi="Times New Roman" w:cs="Times New Roman"/>
          <w:b/>
          <w:bCs/>
          <w:sz w:val="23"/>
          <w:szCs w:val="23"/>
        </w:rPr>
      </w:pPr>
    </w:p>
    <w:p w14:paraId="7763E478" w14:textId="79A9A762" w:rsidR="00BF79BF" w:rsidRPr="004F0246" w:rsidRDefault="000323BA" w:rsidP="00414A95">
      <w:pPr>
        <w:pStyle w:val="Default"/>
        <w:spacing w:line="360" w:lineRule="auto"/>
        <w:jc w:val="both"/>
        <w:rPr>
          <w:rFonts w:ascii="Times New Roman" w:hAnsi="Times New Roman" w:cs="Times New Roman"/>
          <w:color w:val="FF0000"/>
        </w:rPr>
      </w:pPr>
      <w:r w:rsidRPr="004F0246">
        <w:rPr>
          <w:rFonts w:ascii="Times New Roman" w:hAnsi="Times New Roman" w:cs="Times New Roman"/>
          <w:b/>
          <w:bCs/>
          <w:color w:val="FF0000"/>
        </w:rPr>
        <w:t>Algumas</w:t>
      </w:r>
      <w:r w:rsidR="00BF79BF" w:rsidRPr="004F0246">
        <w:rPr>
          <w:rFonts w:ascii="Times New Roman" w:hAnsi="Times New Roman" w:cs="Times New Roman"/>
          <w:b/>
          <w:bCs/>
          <w:color w:val="FF0000"/>
        </w:rPr>
        <w:t xml:space="preserve"> referências normativas </w:t>
      </w:r>
    </w:p>
    <w:p w14:paraId="4E40BE30" w14:textId="598DB772" w:rsidR="00BF79BF" w:rsidRPr="004F0246" w:rsidRDefault="00BF79BF" w:rsidP="00414A95">
      <w:pPr>
        <w:autoSpaceDE w:val="0"/>
        <w:autoSpaceDN w:val="0"/>
        <w:adjustRightInd w:val="0"/>
        <w:spacing w:before="240" w:after="0"/>
        <w:ind w:firstLine="0"/>
        <w:rPr>
          <w:color w:val="FF0000"/>
        </w:rPr>
      </w:pPr>
      <w:r w:rsidRPr="004F0246">
        <w:rPr>
          <w:color w:val="FF0000"/>
        </w:rPr>
        <w:t>- Constituição Federal, LDB (Lei 9.394/96), Plano Nacional de Educação (PLC 103/2012</w:t>
      </w:r>
      <w:r w:rsidR="00D716F1" w:rsidRPr="004F0246">
        <w:rPr>
          <w:color w:val="FF0000"/>
        </w:rPr>
        <w:t>)</w:t>
      </w:r>
      <w:r w:rsidR="00D716F1" w:rsidRPr="004F0246">
        <w:rPr>
          <w:color w:val="FF0000"/>
          <w:vertAlign w:val="superscript"/>
        </w:rPr>
        <w:t>1</w:t>
      </w:r>
      <w:r w:rsidRPr="004F0246">
        <w:rPr>
          <w:color w:val="FF0000"/>
        </w:rPr>
        <w:t xml:space="preserve">; </w:t>
      </w:r>
    </w:p>
    <w:p w14:paraId="24CD152D" w14:textId="77777777" w:rsidR="00BF79BF" w:rsidRPr="004F0246" w:rsidRDefault="00BF79BF" w:rsidP="00414A95">
      <w:pPr>
        <w:autoSpaceDE w:val="0"/>
        <w:autoSpaceDN w:val="0"/>
        <w:adjustRightInd w:val="0"/>
        <w:spacing w:after="0"/>
        <w:ind w:firstLine="0"/>
        <w:rPr>
          <w:color w:val="FF0000"/>
        </w:rPr>
      </w:pPr>
      <w:r w:rsidRPr="004F0246">
        <w:rPr>
          <w:color w:val="FF0000"/>
        </w:rPr>
        <w:t>- Diretriz Nacional do Curso</w:t>
      </w:r>
      <w:r w:rsidRPr="004F0246">
        <w:rPr>
          <w:color w:val="FF0000"/>
          <w:vertAlign w:val="superscript"/>
        </w:rPr>
        <w:t>2</w:t>
      </w:r>
      <w:r w:rsidRPr="004F0246">
        <w:rPr>
          <w:color w:val="FF0000"/>
        </w:rPr>
        <w:t xml:space="preserve"> (DCN), quando houver; </w:t>
      </w:r>
    </w:p>
    <w:p w14:paraId="4DDF0AEF" w14:textId="1C35707B" w:rsidR="00BF79BF" w:rsidRPr="004F0246" w:rsidRDefault="00EB2E9A" w:rsidP="00414A95">
      <w:pPr>
        <w:autoSpaceDE w:val="0"/>
        <w:autoSpaceDN w:val="0"/>
        <w:adjustRightInd w:val="0"/>
        <w:spacing w:after="0"/>
        <w:ind w:firstLine="0"/>
        <w:rPr>
          <w:color w:val="FF0000"/>
        </w:rPr>
      </w:pPr>
      <w:r w:rsidRPr="004F0246">
        <w:rPr>
          <w:color w:val="FF0000"/>
        </w:rPr>
        <w:t xml:space="preserve">- </w:t>
      </w:r>
      <w:r w:rsidR="00BF79BF" w:rsidRPr="004F0246">
        <w:rPr>
          <w:color w:val="FF0000"/>
        </w:rPr>
        <w:t>Decreto Nº 6.096, de 24/04/07, Reuni</w:t>
      </w:r>
      <w:r w:rsidRPr="004F0246">
        <w:rPr>
          <w:color w:val="FF0000"/>
          <w:vertAlign w:val="superscript"/>
        </w:rPr>
        <w:t>3</w:t>
      </w:r>
      <w:r w:rsidR="00BF79BF" w:rsidRPr="004F0246">
        <w:rPr>
          <w:color w:val="FF0000"/>
        </w:rPr>
        <w:t xml:space="preserve">, quando se aplicar ao curso; </w:t>
      </w:r>
    </w:p>
    <w:p w14:paraId="00B35489" w14:textId="7CDFAF3F" w:rsidR="00BF79BF" w:rsidRPr="004F0246" w:rsidRDefault="00BF79BF" w:rsidP="00414A95">
      <w:pPr>
        <w:autoSpaceDE w:val="0"/>
        <w:autoSpaceDN w:val="0"/>
        <w:adjustRightInd w:val="0"/>
        <w:spacing w:after="0"/>
        <w:ind w:firstLine="0"/>
        <w:rPr>
          <w:color w:val="FF0000"/>
        </w:rPr>
      </w:pPr>
      <w:r w:rsidRPr="004F0246">
        <w:rPr>
          <w:color w:val="FF0000"/>
        </w:rPr>
        <w:t>- Instrumento de avaliação de cursos de graduação presencial e a distância</w:t>
      </w:r>
      <w:r w:rsidR="00EB2E9A" w:rsidRPr="004F0246">
        <w:rPr>
          <w:color w:val="FF0000"/>
          <w:vertAlign w:val="superscript"/>
        </w:rPr>
        <w:t>4</w:t>
      </w:r>
      <w:r w:rsidRPr="004F0246">
        <w:rPr>
          <w:color w:val="FF0000"/>
        </w:rPr>
        <w:t xml:space="preserve">; </w:t>
      </w:r>
    </w:p>
    <w:p w14:paraId="6FFD7BBF" w14:textId="406EE569" w:rsidR="00BF79BF" w:rsidRPr="004F0246" w:rsidRDefault="00BF79BF" w:rsidP="00414A95">
      <w:pPr>
        <w:autoSpaceDE w:val="0"/>
        <w:autoSpaceDN w:val="0"/>
        <w:adjustRightInd w:val="0"/>
        <w:spacing w:after="0"/>
        <w:ind w:firstLine="0"/>
        <w:rPr>
          <w:color w:val="FF0000"/>
        </w:rPr>
      </w:pPr>
      <w:r w:rsidRPr="004F0246">
        <w:rPr>
          <w:color w:val="FF0000"/>
        </w:rPr>
        <w:t>- Decisões dos fóruns de Bacharelado</w:t>
      </w:r>
      <w:r w:rsidR="00EB2E9A" w:rsidRPr="004F0246">
        <w:rPr>
          <w:color w:val="FF0000"/>
        </w:rPr>
        <w:t>s</w:t>
      </w:r>
      <w:r w:rsidRPr="004F0246">
        <w:rPr>
          <w:color w:val="FF0000"/>
        </w:rPr>
        <w:t xml:space="preserve"> da UFMT; </w:t>
      </w:r>
    </w:p>
    <w:p w14:paraId="6A814D51" w14:textId="77777777" w:rsidR="00BF79BF" w:rsidRPr="004F0246" w:rsidRDefault="00BF79BF" w:rsidP="00414A95">
      <w:pPr>
        <w:autoSpaceDE w:val="0"/>
        <w:autoSpaceDN w:val="0"/>
        <w:adjustRightInd w:val="0"/>
        <w:spacing w:after="0"/>
        <w:ind w:firstLine="0"/>
        <w:rPr>
          <w:color w:val="FF0000"/>
        </w:rPr>
      </w:pPr>
      <w:r w:rsidRPr="004F0246">
        <w:rPr>
          <w:color w:val="FF0000"/>
        </w:rPr>
        <w:t xml:space="preserve">- Determinações do Conselho de Classe, quando houver, ou, na inexistência deste, de organizações representativas das profissões para as quais o curso forma; </w:t>
      </w:r>
    </w:p>
    <w:p w14:paraId="7D8001CD" w14:textId="77777777" w:rsidR="00BF79BF" w:rsidRPr="004F0246" w:rsidRDefault="00BF79BF" w:rsidP="00414A95">
      <w:pPr>
        <w:autoSpaceDE w:val="0"/>
        <w:autoSpaceDN w:val="0"/>
        <w:adjustRightInd w:val="0"/>
        <w:spacing w:after="0"/>
        <w:ind w:firstLine="0"/>
        <w:rPr>
          <w:color w:val="FF0000"/>
        </w:rPr>
      </w:pPr>
      <w:r w:rsidRPr="004F0246">
        <w:rPr>
          <w:color w:val="FF0000"/>
        </w:rPr>
        <w:t xml:space="preserve">- Projeto de Desenvolvimento Institucional (PDI) da UFMT; </w:t>
      </w:r>
    </w:p>
    <w:p w14:paraId="3D978D42" w14:textId="0B1B4261" w:rsidR="001C58C8" w:rsidRPr="004F0246" w:rsidRDefault="00BF79BF" w:rsidP="00414A95">
      <w:pPr>
        <w:spacing w:after="200"/>
        <w:ind w:firstLine="0"/>
        <w:rPr>
          <w:color w:val="FF0000"/>
        </w:rPr>
      </w:pPr>
      <w:r w:rsidRPr="004F0246">
        <w:rPr>
          <w:color w:val="FF0000"/>
        </w:rPr>
        <w:t>- Classificação Brasileira de Ocupações (CBO)</w:t>
      </w:r>
      <w:r w:rsidR="000323BA" w:rsidRPr="004F0246">
        <w:rPr>
          <w:color w:val="FF0000"/>
          <w:vertAlign w:val="superscript"/>
        </w:rPr>
        <w:t>5</w:t>
      </w:r>
      <w:r w:rsidRPr="004F0246">
        <w:rPr>
          <w:color w:val="FF0000"/>
        </w:rPr>
        <w:t>.</w:t>
      </w:r>
    </w:p>
    <w:p w14:paraId="4D21344C" w14:textId="6FDBA0C5" w:rsidR="00BF79BF" w:rsidRPr="004F0246" w:rsidRDefault="000323BA" w:rsidP="00414A95">
      <w:pPr>
        <w:autoSpaceDE w:val="0"/>
        <w:autoSpaceDN w:val="0"/>
        <w:adjustRightInd w:val="0"/>
        <w:spacing w:after="0"/>
        <w:ind w:firstLine="0"/>
        <w:rPr>
          <w:color w:val="FF0000"/>
        </w:rPr>
      </w:pPr>
      <w:r w:rsidRPr="004F0246">
        <w:rPr>
          <w:b/>
          <w:bCs/>
          <w:color w:val="FF0000"/>
        </w:rPr>
        <w:t>Algumas</w:t>
      </w:r>
      <w:r w:rsidR="00BF79BF" w:rsidRPr="004F0246">
        <w:rPr>
          <w:b/>
          <w:bCs/>
          <w:color w:val="FF0000"/>
        </w:rPr>
        <w:t xml:space="preserve"> referências não normativas </w:t>
      </w:r>
    </w:p>
    <w:p w14:paraId="0DE0256C" w14:textId="138C0DDF" w:rsidR="00BF79BF" w:rsidRPr="004F0246" w:rsidRDefault="00BF79BF" w:rsidP="00414A95">
      <w:pPr>
        <w:autoSpaceDE w:val="0"/>
        <w:autoSpaceDN w:val="0"/>
        <w:adjustRightInd w:val="0"/>
        <w:spacing w:after="0"/>
        <w:ind w:firstLine="0"/>
        <w:rPr>
          <w:color w:val="FF0000"/>
        </w:rPr>
      </w:pPr>
      <w:r w:rsidRPr="004F0246">
        <w:rPr>
          <w:color w:val="FF0000"/>
        </w:rPr>
        <w:t>- Relatório de participação do curso no ENADE</w:t>
      </w:r>
      <w:r w:rsidR="000323BA" w:rsidRPr="004F0246">
        <w:rPr>
          <w:color w:val="FF0000"/>
          <w:vertAlign w:val="superscript"/>
        </w:rPr>
        <w:t>6</w:t>
      </w:r>
      <w:r w:rsidRPr="004F0246">
        <w:rPr>
          <w:color w:val="FF0000"/>
        </w:rPr>
        <w:t xml:space="preserve">; </w:t>
      </w:r>
    </w:p>
    <w:p w14:paraId="6B086398" w14:textId="77777777" w:rsidR="00BF79BF" w:rsidRPr="004F0246" w:rsidRDefault="00BF79BF" w:rsidP="00414A95">
      <w:pPr>
        <w:autoSpaceDE w:val="0"/>
        <w:autoSpaceDN w:val="0"/>
        <w:adjustRightInd w:val="0"/>
        <w:spacing w:after="0"/>
        <w:ind w:firstLine="0"/>
        <w:rPr>
          <w:color w:val="FF0000"/>
        </w:rPr>
      </w:pPr>
      <w:r w:rsidRPr="004F0246">
        <w:rPr>
          <w:color w:val="FF0000"/>
        </w:rPr>
        <w:t xml:space="preserve">- Relatórios da Avaliação Institucional e avaliação do curso; </w:t>
      </w:r>
    </w:p>
    <w:p w14:paraId="3BE1A35F" w14:textId="77777777" w:rsidR="00BF79BF" w:rsidRPr="004F0246" w:rsidRDefault="00BF79BF" w:rsidP="00414A95">
      <w:pPr>
        <w:autoSpaceDE w:val="0"/>
        <w:autoSpaceDN w:val="0"/>
        <w:adjustRightInd w:val="0"/>
        <w:spacing w:after="0"/>
        <w:ind w:firstLine="0"/>
        <w:rPr>
          <w:color w:val="FF0000"/>
        </w:rPr>
      </w:pPr>
      <w:r w:rsidRPr="004F0246">
        <w:rPr>
          <w:color w:val="FF0000"/>
        </w:rPr>
        <w:t xml:space="preserve">- Avaliações internas do curso; </w:t>
      </w:r>
    </w:p>
    <w:p w14:paraId="5A4555BE" w14:textId="77777777" w:rsidR="00BF79BF" w:rsidRPr="004F0246" w:rsidRDefault="00BF79BF" w:rsidP="00414A95">
      <w:pPr>
        <w:autoSpaceDE w:val="0"/>
        <w:autoSpaceDN w:val="0"/>
        <w:adjustRightInd w:val="0"/>
        <w:spacing w:after="0"/>
        <w:ind w:firstLine="0"/>
        <w:rPr>
          <w:color w:val="FF0000"/>
        </w:rPr>
      </w:pPr>
      <w:r w:rsidRPr="004F0246">
        <w:rPr>
          <w:color w:val="FF0000"/>
        </w:rPr>
        <w:t xml:space="preserve">- Anais de congresso relativos à profissão ou ao profissional formado pelo curso; </w:t>
      </w:r>
    </w:p>
    <w:p w14:paraId="5923470A" w14:textId="0C46C756" w:rsidR="00BF79BF" w:rsidRPr="004F0246" w:rsidRDefault="00BF79BF" w:rsidP="00414A95">
      <w:pPr>
        <w:spacing w:after="200"/>
        <w:ind w:firstLine="0"/>
        <w:rPr>
          <w:color w:val="FF0000"/>
        </w:rPr>
      </w:pPr>
      <w:r w:rsidRPr="004F0246">
        <w:rPr>
          <w:color w:val="FF0000"/>
        </w:rPr>
        <w:t>- Reflexões do corpo docente e técnico-administrativo do curso.</w:t>
      </w:r>
    </w:p>
    <w:p w14:paraId="02D04491" w14:textId="77777777" w:rsidR="00D716F1" w:rsidRPr="004F0246" w:rsidRDefault="00D716F1" w:rsidP="00414A95">
      <w:pPr>
        <w:spacing w:after="200"/>
        <w:ind w:firstLine="0"/>
        <w:rPr>
          <w:color w:val="FF0000"/>
          <w:sz w:val="23"/>
          <w:szCs w:val="23"/>
        </w:rPr>
      </w:pPr>
    </w:p>
    <w:p w14:paraId="0AE318CA" w14:textId="77777777" w:rsidR="00D716F1" w:rsidRPr="004F0246" w:rsidRDefault="00D716F1" w:rsidP="00414A95">
      <w:pPr>
        <w:spacing w:after="200"/>
        <w:ind w:firstLine="0"/>
        <w:rPr>
          <w:color w:val="FF0000"/>
          <w:sz w:val="23"/>
          <w:szCs w:val="23"/>
        </w:rPr>
      </w:pPr>
    </w:p>
    <w:p w14:paraId="453AB402" w14:textId="77777777" w:rsidR="00D716F1" w:rsidRPr="004F0246" w:rsidRDefault="00D716F1" w:rsidP="00414A95">
      <w:pPr>
        <w:spacing w:after="200"/>
        <w:ind w:firstLine="0"/>
        <w:rPr>
          <w:color w:val="FF0000"/>
          <w:sz w:val="23"/>
          <w:szCs w:val="23"/>
        </w:rPr>
      </w:pPr>
    </w:p>
    <w:p w14:paraId="73589CA0" w14:textId="77777777" w:rsidR="00057267" w:rsidRPr="004F0246" w:rsidRDefault="00057267" w:rsidP="00414A95">
      <w:pPr>
        <w:spacing w:after="200"/>
        <w:ind w:firstLine="0"/>
        <w:rPr>
          <w:color w:val="FF0000"/>
          <w:sz w:val="23"/>
          <w:szCs w:val="23"/>
        </w:rPr>
      </w:pPr>
    </w:p>
    <w:p w14:paraId="76A6D46B" w14:textId="77777777" w:rsidR="004F0246" w:rsidRPr="004F0246" w:rsidRDefault="004F0246" w:rsidP="00414A95">
      <w:pPr>
        <w:spacing w:after="200"/>
        <w:ind w:firstLine="0"/>
        <w:rPr>
          <w:color w:val="FF0000"/>
          <w:sz w:val="23"/>
          <w:szCs w:val="23"/>
        </w:rPr>
      </w:pPr>
    </w:p>
    <w:p w14:paraId="609F514D" w14:textId="1306369E" w:rsidR="00D716F1" w:rsidRPr="004F0246" w:rsidRDefault="00EB2E9A" w:rsidP="00414A95">
      <w:pPr>
        <w:spacing w:after="200" w:line="240" w:lineRule="auto"/>
        <w:ind w:firstLine="0"/>
        <w:rPr>
          <w:color w:val="FF0000"/>
          <w:sz w:val="23"/>
          <w:szCs w:val="23"/>
        </w:rPr>
      </w:pPr>
      <w:r w:rsidRPr="004F0246">
        <w:rPr>
          <w:color w:val="FF0000"/>
          <w:sz w:val="23"/>
          <w:szCs w:val="23"/>
        </w:rPr>
        <w:t>_______________________________</w:t>
      </w:r>
    </w:p>
    <w:p w14:paraId="22C4416E" w14:textId="3040A812" w:rsidR="00D716F1" w:rsidRPr="004F0246" w:rsidRDefault="00D716F1" w:rsidP="00414A95">
      <w:pPr>
        <w:autoSpaceDE w:val="0"/>
        <w:autoSpaceDN w:val="0"/>
        <w:adjustRightInd w:val="0"/>
        <w:spacing w:after="0" w:line="240" w:lineRule="auto"/>
        <w:ind w:firstLine="0"/>
        <w:rPr>
          <w:color w:val="FF0000"/>
          <w:sz w:val="20"/>
          <w:szCs w:val="20"/>
        </w:rPr>
      </w:pPr>
      <w:r w:rsidRPr="004F0246">
        <w:rPr>
          <w:color w:val="FF0000"/>
          <w:vertAlign w:val="superscript"/>
        </w:rPr>
        <w:t>1</w:t>
      </w:r>
      <w:r w:rsidRPr="004F0246">
        <w:rPr>
          <w:color w:val="FF0000"/>
          <w:sz w:val="20"/>
          <w:szCs w:val="20"/>
        </w:rPr>
        <w:t xml:space="preserve"> </w:t>
      </w:r>
      <w:r w:rsidR="00EB2E9A" w:rsidRPr="004F0246">
        <w:rPr>
          <w:color w:val="FF0000"/>
          <w:sz w:val="20"/>
          <w:szCs w:val="20"/>
        </w:rPr>
        <w:t>Quando</w:t>
      </w:r>
      <w:r w:rsidRPr="004F0246">
        <w:rPr>
          <w:color w:val="FF0000"/>
          <w:sz w:val="20"/>
          <w:szCs w:val="20"/>
        </w:rPr>
        <w:t xml:space="preserve"> a Lei for promulgada, a referência será a Lei. Atualmente, o projeto do PNE está disponível em: http://www.senado.gov.br/atividade/materia/detalhes.asp?p_cod_mate=108259. </w:t>
      </w:r>
    </w:p>
    <w:p w14:paraId="5E0ED5E0" w14:textId="3AA1CA4B" w:rsidR="00D716F1" w:rsidRPr="004F0246" w:rsidRDefault="00057267" w:rsidP="00414A95">
      <w:pPr>
        <w:autoSpaceDE w:val="0"/>
        <w:autoSpaceDN w:val="0"/>
        <w:adjustRightInd w:val="0"/>
        <w:spacing w:after="0" w:line="240" w:lineRule="auto"/>
        <w:ind w:firstLine="0"/>
        <w:jc w:val="left"/>
        <w:rPr>
          <w:color w:val="FF0000"/>
          <w:sz w:val="20"/>
          <w:szCs w:val="20"/>
        </w:rPr>
      </w:pPr>
      <w:r w:rsidRPr="004F0246">
        <w:rPr>
          <w:color w:val="FF0000"/>
          <w:vertAlign w:val="superscript"/>
        </w:rPr>
        <w:t>2</w:t>
      </w:r>
      <w:r w:rsidR="00D716F1" w:rsidRPr="004F0246">
        <w:rPr>
          <w:color w:val="FF0000"/>
          <w:sz w:val="20"/>
          <w:szCs w:val="20"/>
        </w:rPr>
        <w:t xml:space="preserve">As DCN estão disponíveis em: http://portal.mec.gov.br/index.php?option=com_content&amp;view=article&amp;id=12991. </w:t>
      </w:r>
    </w:p>
    <w:p w14:paraId="1A99DF0A" w14:textId="0BFA9075" w:rsidR="00D716F1" w:rsidRPr="004F0246" w:rsidRDefault="00EB2E9A" w:rsidP="00414A95">
      <w:pPr>
        <w:autoSpaceDE w:val="0"/>
        <w:autoSpaceDN w:val="0"/>
        <w:adjustRightInd w:val="0"/>
        <w:spacing w:after="0" w:line="240" w:lineRule="auto"/>
        <w:ind w:firstLine="0"/>
        <w:rPr>
          <w:color w:val="FF0000"/>
          <w:sz w:val="20"/>
          <w:szCs w:val="20"/>
        </w:rPr>
      </w:pPr>
      <w:r w:rsidRPr="004F0246">
        <w:rPr>
          <w:color w:val="FF0000"/>
          <w:vertAlign w:val="superscript"/>
        </w:rPr>
        <w:t>3</w:t>
      </w:r>
      <w:r w:rsidR="00D716F1" w:rsidRPr="004F0246">
        <w:rPr>
          <w:color w:val="FF0000"/>
          <w:sz w:val="20"/>
          <w:szCs w:val="20"/>
        </w:rPr>
        <w:t xml:space="preserve"> Disponível em: https://www.planalto.gov.br/ccivil_03/_ato2007-2010/2007/decreto/d6096.htm. </w:t>
      </w:r>
    </w:p>
    <w:p w14:paraId="1C0E336A" w14:textId="43DBA64C" w:rsidR="00D716F1" w:rsidRPr="004F0246" w:rsidRDefault="00EB2E9A" w:rsidP="00414A95">
      <w:pPr>
        <w:autoSpaceDE w:val="0"/>
        <w:autoSpaceDN w:val="0"/>
        <w:adjustRightInd w:val="0"/>
        <w:spacing w:after="0" w:line="240" w:lineRule="auto"/>
        <w:ind w:firstLine="0"/>
        <w:rPr>
          <w:color w:val="FF0000"/>
          <w:sz w:val="20"/>
          <w:szCs w:val="20"/>
        </w:rPr>
      </w:pPr>
      <w:r w:rsidRPr="004F0246">
        <w:rPr>
          <w:color w:val="FF0000"/>
          <w:vertAlign w:val="superscript"/>
        </w:rPr>
        <w:t>4</w:t>
      </w:r>
      <w:r w:rsidRPr="004F0246">
        <w:rPr>
          <w:color w:val="FF0000"/>
          <w:sz w:val="20"/>
          <w:szCs w:val="20"/>
        </w:rPr>
        <w:t xml:space="preserve"> Disponível em: http://portal.inep.gov.br/instrumentos</w:t>
      </w:r>
      <w:r w:rsidR="00D716F1" w:rsidRPr="004F0246">
        <w:rPr>
          <w:color w:val="FF0000"/>
          <w:sz w:val="20"/>
          <w:szCs w:val="20"/>
        </w:rPr>
        <w:t xml:space="preserve">. </w:t>
      </w:r>
    </w:p>
    <w:p w14:paraId="43ECD0CB" w14:textId="2FA039A2" w:rsidR="00D716F1" w:rsidRPr="004F0246" w:rsidRDefault="00EB2E9A" w:rsidP="00414A95">
      <w:pPr>
        <w:autoSpaceDE w:val="0"/>
        <w:autoSpaceDN w:val="0"/>
        <w:adjustRightInd w:val="0"/>
        <w:spacing w:after="0" w:line="240" w:lineRule="auto"/>
        <w:ind w:firstLine="0"/>
        <w:rPr>
          <w:color w:val="FF0000"/>
          <w:sz w:val="20"/>
          <w:szCs w:val="20"/>
        </w:rPr>
      </w:pPr>
      <w:r w:rsidRPr="004F0246">
        <w:rPr>
          <w:color w:val="FF0000"/>
          <w:vertAlign w:val="superscript"/>
        </w:rPr>
        <w:t>5</w:t>
      </w:r>
      <w:r w:rsidR="00D716F1" w:rsidRPr="004F0246">
        <w:rPr>
          <w:color w:val="FF0000"/>
          <w:sz w:val="20"/>
          <w:szCs w:val="20"/>
        </w:rPr>
        <w:t xml:space="preserve"> Disponível em: http://www.mtecbo.gov.br/cbosite/pages/home.jsf. </w:t>
      </w:r>
    </w:p>
    <w:p w14:paraId="1259F341" w14:textId="2C51E67F" w:rsidR="00BF79BF" w:rsidRPr="000E6A16" w:rsidRDefault="00EB2E9A" w:rsidP="00414A95">
      <w:pPr>
        <w:spacing w:after="200" w:line="240" w:lineRule="auto"/>
        <w:ind w:firstLine="0"/>
        <w:rPr>
          <w:color w:val="000000"/>
          <w:sz w:val="23"/>
          <w:szCs w:val="23"/>
        </w:rPr>
      </w:pPr>
      <w:r w:rsidRPr="004F0246">
        <w:rPr>
          <w:color w:val="FF0000"/>
          <w:vertAlign w:val="superscript"/>
        </w:rPr>
        <w:t>6</w:t>
      </w:r>
      <w:r w:rsidR="00D716F1" w:rsidRPr="004F0246">
        <w:rPr>
          <w:color w:val="FF0000"/>
          <w:sz w:val="20"/>
          <w:szCs w:val="20"/>
        </w:rPr>
        <w:t xml:space="preserve"> Disponível em: </w:t>
      </w:r>
      <w:r w:rsidRPr="004F0246">
        <w:rPr>
          <w:color w:val="FF0000"/>
          <w:sz w:val="20"/>
          <w:szCs w:val="20"/>
        </w:rPr>
        <w:t>http://enadeies.inep.gov.br/enadeIes/enadeResultado/.</w:t>
      </w:r>
      <w:r w:rsidR="00BF79BF" w:rsidRPr="000E6A16">
        <w:rPr>
          <w:color w:val="000000"/>
          <w:sz w:val="23"/>
          <w:szCs w:val="23"/>
        </w:rPr>
        <w:br w:type="page"/>
      </w:r>
    </w:p>
    <w:tbl>
      <w:tblPr>
        <w:tblStyle w:val="Tabelacomgrade"/>
        <w:tblW w:w="0" w:type="auto"/>
        <w:tblLook w:val="04A0" w:firstRow="1" w:lastRow="0" w:firstColumn="1" w:lastColumn="0" w:noHBand="0" w:noVBand="1"/>
      </w:tblPr>
      <w:tblGrid>
        <w:gridCol w:w="9061"/>
      </w:tblGrid>
      <w:tr w:rsidR="001C58C8" w:rsidRPr="000E6A16" w14:paraId="4A6E968B" w14:textId="77777777" w:rsidTr="00881548">
        <w:tc>
          <w:tcPr>
            <w:tcW w:w="9061" w:type="dxa"/>
            <w:shd w:val="clear" w:color="auto" w:fill="auto"/>
          </w:tcPr>
          <w:p w14:paraId="53CBBF16" w14:textId="24661346" w:rsidR="001C58C8" w:rsidRPr="000E6A16" w:rsidRDefault="00457B48" w:rsidP="00414A95">
            <w:pPr>
              <w:pStyle w:val="Subttulo"/>
              <w:rPr>
                <w:sz w:val="24"/>
                <w:szCs w:val="24"/>
              </w:rPr>
            </w:pPr>
            <w:bookmarkStart w:id="99" w:name="_Toc508178565"/>
            <w:r w:rsidRPr="00881548">
              <w:rPr>
                <w:sz w:val="24"/>
                <w:szCs w:val="24"/>
              </w:rPr>
              <w:lastRenderedPageBreak/>
              <w:t>VIII</w:t>
            </w:r>
            <w:r w:rsidR="001C58C8" w:rsidRPr="00881548">
              <w:rPr>
                <w:sz w:val="24"/>
                <w:szCs w:val="24"/>
              </w:rPr>
              <w:t xml:space="preserve"> – APÊNDICES</w:t>
            </w:r>
            <w:bookmarkEnd w:id="99"/>
          </w:p>
        </w:tc>
      </w:tr>
    </w:tbl>
    <w:p w14:paraId="032B0532" w14:textId="77777777" w:rsidR="00073EE3" w:rsidRPr="000E6A16" w:rsidRDefault="00073EE3" w:rsidP="00414A95">
      <w:pPr>
        <w:pStyle w:val="F-Nvel1"/>
        <w:ind w:left="0" w:firstLine="0"/>
        <w:outlineLvl w:val="9"/>
        <w:rPr>
          <w:rFonts w:ascii="Times New Roman" w:hAnsi="Times New Roman" w:cs="Times New Roman"/>
        </w:rPr>
      </w:pPr>
    </w:p>
    <w:p w14:paraId="0F922D63" w14:textId="692174E3" w:rsidR="001C58C8" w:rsidRPr="00881548" w:rsidRDefault="00BD75C9" w:rsidP="00414A95">
      <w:pPr>
        <w:pStyle w:val="F-Nvel1"/>
        <w:ind w:left="0" w:firstLine="0"/>
        <w:rPr>
          <w:rFonts w:ascii="Times New Roman" w:hAnsi="Times New Roman" w:cs="Times New Roman"/>
        </w:rPr>
      </w:pPr>
      <w:bookmarkStart w:id="100" w:name="_Toc508178566"/>
      <w:r w:rsidRPr="00881548">
        <w:rPr>
          <w:rFonts w:ascii="Times New Roman" w:hAnsi="Times New Roman" w:cs="Times New Roman"/>
        </w:rPr>
        <w:t>APÊNDICE A – Ementário</w:t>
      </w:r>
      <w:bookmarkEnd w:id="100"/>
    </w:p>
    <w:tbl>
      <w:tblPr>
        <w:tblW w:w="0" w:type="dxa"/>
        <w:tblInd w:w="-5" w:type="dxa"/>
        <w:tblLayout w:type="fixed"/>
        <w:tblCellMar>
          <w:left w:w="70" w:type="dxa"/>
          <w:right w:w="70" w:type="dxa"/>
        </w:tblCellMar>
        <w:tblLook w:val="04A0" w:firstRow="1" w:lastRow="0" w:firstColumn="1" w:lastColumn="0" w:noHBand="0" w:noVBand="1"/>
      </w:tblPr>
      <w:tblGrid>
        <w:gridCol w:w="2127"/>
        <w:gridCol w:w="2126"/>
        <w:gridCol w:w="1843"/>
        <w:gridCol w:w="2976"/>
      </w:tblGrid>
      <w:tr w:rsidR="00A91252" w:rsidRPr="00881548" w14:paraId="6E6BFD4E" w14:textId="77777777" w:rsidTr="00A91252">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66ACD" w14:textId="77777777" w:rsidR="00A91252" w:rsidRPr="00881548" w:rsidRDefault="00A91252" w:rsidP="00414A95">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COMPONENTE CURRICULAR:</w:t>
            </w:r>
          </w:p>
        </w:tc>
      </w:tr>
      <w:tr w:rsidR="00A91252" w:rsidRPr="00881548" w14:paraId="4CEE9354" w14:textId="77777777" w:rsidTr="00A91252">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19A70" w14:textId="77777777" w:rsidR="00A91252" w:rsidRPr="00881548" w:rsidRDefault="00A91252" w:rsidP="00414A95">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Unidade Acadêmica ofertante:                                             Sigla:</w:t>
            </w:r>
          </w:p>
        </w:tc>
      </w:tr>
      <w:tr w:rsidR="00A91252" w:rsidRPr="00881548" w14:paraId="7021379E" w14:textId="77777777" w:rsidTr="00A91252">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6D2C8" w14:textId="77777777" w:rsidR="00A91252" w:rsidRPr="00881548" w:rsidRDefault="00A91252" w:rsidP="00414A95">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Carga horária total:           h</w:t>
            </w:r>
          </w:p>
        </w:tc>
      </w:tr>
      <w:tr w:rsidR="00A91252" w:rsidRPr="00881548" w14:paraId="04CA5E5C" w14:textId="77777777" w:rsidTr="00A91252">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F9711" w14:textId="77777777" w:rsidR="00A91252" w:rsidRPr="00881548" w:rsidRDefault="00A91252" w:rsidP="00414A95">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Ch teórica: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34BF3" w14:textId="77777777" w:rsidR="00A91252" w:rsidRPr="00881548" w:rsidRDefault="00A91252" w:rsidP="00414A95">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 xml:space="preserve">Ch prática: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5B53E" w14:textId="77777777" w:rsidR="00A91252" w:rsidRPr="00881548" w:rsidRDefault="00A91252" w:rsidP="00414A95">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Ch PCC:</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6F10E" w14:textId="77777777" w:rsidR="00A91252" w:rsidRPr="00881548" w:rsidRDefault="00A91252" w:rsidP="00414A95">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Ch aula de campo:</w:t>
            </w:r>
          </w:p>
        </w:tc>
      </w:tr>
    </w:tbl>
    <w:p w14:paraId="75C73E4D" w14:textId="77777777" w:rsidR="00A91252" w:rsidRPr="00881548" w:rsidRDefault="00A91252" w:rsidP="004F0246">
      <w:pPr>
        <w:pStyle w:val="F-Nvel1"/>
        <w:tabs>
          <w:tab w:val="left" w:pos="0"/>
        </w:tabs>
        <w:spacing w:before="240"/>
        <w:ind w:left="0" w:firstLine="0"/>
        <w:outlineLvl w:val="9"/>
        <w:rPr>
          <w:rFonts w:ascii="Times New Roman" w:hAnsi="Times New Roman"/>
        </w:rPr>
      </w:pPr>
      <w:r w:rsidRPr="00881548">
        <w:rPr>
          <w:rFonts w:ascii="Times New Roman" w:hAnsi="Times New Roman"/>
        </w:rPr>
        <w:t>EMENTA</w:t>
      </w:r>
    </w:p>
    <w:p w14:paraId="77ADF8B8" w14:textId="77777777" w:rsidR="00A91252" w:rsidRPr="00881548" w:rsidRDefault="00A91252" w:rsidP="004F0246">
      <w:pPr>
        <w:pStyle w:val="Ementa-rtulos"/>
        <w:tabs>
          <w:tab w:val="left" w:pos="0"/>
        </w:tabs>
        <w:spacing w:before="0" w:after="0" w:line="360" w:lineRule="auto"/>
        <w:ind w:firstLine="0"/>
        <w:jc w:val="both"/>
        <w:rPr>
          <w:rFonts w:ascii="Times New Roman" w:hAnsi="Times New Roman"/>
          <w:b w:val="0"/>
          <w:color w:val="FF0000"/>
        </w:rPr>
      </w:pPr>
      <w:r w:rsidRPr="00881548">
        <w:rPr>
          <w:rFonts w:ascii="Times New Roman" w:hAnsi="Times New Roman"/>
          <w:b w:val="0"/>
          <w:color w:val="FF0000"/>
        </w:rPr>
        <w:t>Trata-se descrição discursiva que resuma os conteúdos conceitual, procedimental, atitudinal do um componente curricular. Nominação dos tópicos essenciais do componente curricular, em redação contínua, preferivelmente a lista de itens. Sugere-se que seja precedida das competências do egresso que o componente curricular contribui para que sejam desenvolvidas. Convém que as diferentes ementas apresentem certa harmonia quanto à extensão.</w:t>
      </w:r>
    </w:p>
    <w:p w14:paraId="6DF1C13E" w14:textId="77777777" w:rsidR="00A91252" w:rsidRPr="00881548" w:rsidRDefault="00A91252" w:rsidP="004F0246">
      <w:pPr>
        <w:pStyle w:val="F-Nvel1"/>
        <w:tabs>
          <w:tab w:val="left" w:pos="0"/>
        </w:tabs>
        <w:spacing w:before="240"/>
        <w:ind w:left="0" w:firstLine="0"/>
        <w:outlineLvl w:val="9"/>
        <w:rPr>
          <w:rFonts w:ascii="Times New Roman" w:hAnsi="Times New Roman"/>
        </w:rPr>
      </w:pPr>
      <w:r w:rsidRPr="00881548">
        <w:rPr>
          <w:rFonts w:ascii="Times New Roman" w:hAnsi="Times New Roman"/>
        </w:rPr>
        <w:t>BIBLIOGRAFIA BÁSICA</w:t>
      </w:r>
    </w:p>
    <w:p w14:paraId="6E8F58AA" w14:textId="77777777" w:rsidR="00A91252" w:rsidRPr="00881548" w:rsidRDefault="00A91252" w:rsidP="00414A95">
      <w:pPr>
        <w:pStyle w:val="Ementa-vermelho"/>
        <w:tabs>
          <w:tab w:val="left" w:pos="0"/>
        </w:tabs>
        <w:spacing w:after="0" w:line="360" w:lineRule="auto"/>
        <w:ind w:firstLine="0"/>
        <w:rPr>
          <w:sz w:val="24"/>
          <w:szCs w:val="24"/>
        </w:rPr>
      </w:pPr>
      <w:r w:rsidRPr="00881548">
        <w:rPr>
          <w:sz w:val="24"/>
          <w:szCs w:val="24"/>
        </w:rPr>
        <w:t>No mínimo 03 (três) referências bibliográficas, de acordo com o Instrumento de Avaliação para Reconhecimento de Cursos de Graduação (Bacharelado e Licenciatura) do Sinaes/INEP.</w:t>
      </w:r>
    </w:p>
    <w:p w14:paraId="0C495664" w14:textId="77777777" w:rsidR="00A91252" w:rsidRPr="00881548" w:rsidRDefault="00A91252" w:rsidP="00881548">
      <w:pPr>
        <w:pStyle w:val="Ementa-rtulos"/>
        <w:tabs>
          <w:tab w:val="left" w:pos="0"/>
        </w:tabs>
        <w:spacing w:after="0" w:line="360" w:lineRule="auto"/>
        <w:ind w:firstLine="0"/>
        <w:jc w:val="both"/>
        <w:rPr>
          <w:rFonts w:ascii="Times New Roman" w:hAnsi="Times New Roman"/>
          <w:b w:val="0"/>
          <w:color w:val="FF0000"/>
        </w:rPr>
      </w:pPr>
      <w:r w:rsidRPr="00881548">
        <w:rPr>
          <w:rFonts w:ascii="Times New Roman" w:hAnsi="Times New Roman"/>
          <w:b w:val="0"/>
          <w:color w:val="FF0000"/>
        </w:rPr>
        <w:t>Cada título citado deve ter um exemplar na Biblioteca para cada quatro vagas anuais ofertadas pelo curso, de acordo com o instrumento de avaliação do INEP.</w:t>
      </w:r>
    </w:p>
    <w:p w14:paraId="03F64D22" w14:textId="77777777" w:rsidR="00A91252" w:rsidRPr="00881548" w:rsidRDefault="00A91252" w:rsidP="00881548">
      <w:pPr>
        <w:pStyle w:val="F-Nvel1"/>
        <w:tabs>
          <w:tab w:val="left" w:pos="0"/>
        </w:tabs>
        <w:spacing w:before="240"/>
        <w:ind w:left="0" w:firstLine="0"/>
        <w:outlineLvl w:val="9"/>
        <w:rPr>
          <w:rFonts w:ascii="Times New Roman" w:hAnsi="Times New Roman"/>
        </w:rPr>
      </w:pPr>
      <w:r w:rsidRPr="00881548">
        <w:rPr>
          <w:rFonts w:ascii="Times New Roman" w:hAnsi="Times New Roman"/>
        </w:rPr>
        <w:t>BIBLIOGRAFIA COMPLEMENTAR</w:t>
      </w:r>
    </w:p>
    <w:p w14:paraId="1AF9C4D4" w14:textId="77777777" w:rsidR="00A91252" w:rsidRPr="00881548" w:rsidRDefault="00A91252" w:rsidP="00414A95">
      <w:pPr>
        <w:pStyle w:val="Ementa-vermelho"/>
        <w:tabs>
          <w:tab w:val="left" w:pos="0"/>
        </w:tabs>
        <w:spacing w:after="0" w:line="360" w:lineRule="auto"/>
        <w:ind w:firstLine="0"/>
        <w:rPr>
          <w:sz w:val="24"/>
          <w:szCs w:val="24"/>
        </w:rPr>
      </w:pPr>
      <w:r w:rsidRPr="00881548">
        <w:rPr>
          <w:sz w:val="24"/>
          <w:szCs w:val="24"/>
        </w:rPr>
        <w:t>No mínimo 05 (cinco) referências bibliográficas, de acordo com o Instrumento de Avaliação para Reconhecimento de Cursos de Graduação (Bacharelado e Licenciatura) do Sinaes/INEP.</w:t>
      </w:r>
    </w:p>
    <w:p w14:paraId="7B00CAAF" w14:textId="77777777" w:rsidR="00A91252" w:rsidRDefault="00A91252" w:rsidP="00414A95">
      <w:pPr>
        <w:pStyle w:val="Ementa-rtulos"/>
        <w:tabs>
          <w:tab w:val="left" w:pos="0"/>
        </w:tabs>
        <w:spacing w:line="360" w:lineRule="auto"/>
        <w:ind w:firstLine="0"/>
        <w:jc w:val="both"/>
      </w:pPr>
      <w:r w:rsidRPr="00881548">
        <w:rPr>
          <w:rFonts w:ascii="Times New Roman" w:hAnsi="Times New Roman"/>
          <w:b w:val="0"/>
          <w:color w:val="FF0000"/>
        </w:rPr>
        <w:t>Observação: neste item, é também muito importante considerar o acervo disponível na Biblioteca. Quando o acervo atende, “excelentemente”, às indicações bibliográficas complementares (mínimo de 05 bibliografias), referidas nos programas dos componentes curriculares, o Curso recebe nota 05 (nota máxima) de acordo com o instrumento de Avaliação para Cursos de Graduação do INEP.</w:t>
      </w:r>
    </w:p>
    <w:p w14:paraId="15C634E1" w14:textId="686C9B53" w:rsidR="00A91252" w:rsidRDefault="00A91252" w:rsidP="00414A95">
      <w:pPr>
        <w:pStyle w:val="F-Nvel1"/>
        <w:ind w:left="0" w:firstLine="0"/>
        <w:jc w:val="center"/>
      </w:pPr>
      <w:r>
        <w:br w:type="page"/>
      </w:r>
    </w:p>
    <w:p w14:paraId="195AD132" w14:textId="6FF32815" w:rsidR="00885EC9" w:rsidRPr="000E6A16" w:rsidRDefault="00885EC9" w:rsidP="00414A95">
      <w:pPr>
        <w:pStyle w:val="F-Nvel1"/>
        <w:ind w:left="0" w:firstLine="0"/>
        <w:rPr>
          <w:rFonts w:ascii="Times New Roman" w:hAnsi="Times New Roman" w:cs="Times New Roman"/>
        </w:rPr>
      </w:pPr>
      <w:bookmarkStart w:id="101" w:name="_Toc508178567"/>
      <w:r w:rsidRPr="00881548">
        <w:rPr>
          <w:rFonts w:ascii="Times New Roman" w:hAnsi="Times New Roman" w:cs="Times New Roman"/>
        </w:rPr>
        <w:lastRenderedPageBreak/>
        <w:t>APÊNDICE B – Regulamento de estágio</w:t>
      </w:r>
      <w:r w:rsidR="00CE6B8E" w:rsidRPr="00881548">
        <w:rPr>
          <w:rFonts w:ascii="Times New Roman" w:hAnsi="Times New Roman" w:cs="Times New Roman"/>
        </w:rPr>
        <w:t xml:space="preserve"> curricular supervisionado</w:t>
      </w:r>
      <w:bookmarkEnd w:id="101"/>
    </w:p>
    <w:p w14:paraId="13799EAE" w14:textId="77777777" w:rsidR="00885EC9" w:rsidRPr="000E6A16" w:rsidRDefault="00885EC9" w:rsidP="00414A95">
      <w:pPr>
        <w:spacing w:after="200" w:line="276" w:lineRule="auto"/>
        <w:ind w:firstLine="0"/>
        <w:jc w:val="left"/>
        <w:rPr>
          <w:b/>
          <w:lang w:val="it-IT"/>
        </w:rPr>
      </w:pPr>
      <w:r w:rsidRPr="000E6A16">
        <w:br w:type="page"/>
      </w:r>
    </w:p>
    <w:p w14:paraId="179EBAC9" w14:textId="32DCDDA2" w:rsidR="00765C3B" w:rsidRDefault="00885EC9" w:rsidP="00414A95">
      <w:pPr>
        <w:pStyle w:val="F-Nvel1"/>
        <w:ind w:left="0" w:firstLine="0"/>
        <w:rPr>
          <w:rFonts w:ascii="Times New Roman" w:hAnsi="Times New Roman" w:cs="Times New Roman"/>
        </w:rPr>
      </w:pPr>
      <w:bookmarkStart w:id="102" w:name="_Toc508178568"/>
      <w:r w:rsidRPr="008403FD">
        <w:rPr>
          <w:rFonts w:ascii="Times New Roman" w:hAnsi="Times New Roman" w:cs="Times New Roman"/>
        </w:rPr>
        <w:lastRenderedPageBreak/>
        <w:t xml:space="preserve">APÊNDICE C – </w:t>
      </w:r>
      <w:r w:rsidR="00881548" w:rsidRPr="008403FD">
        <w:rPr>
          <w:rFonts w:ascii="Times New Roman" w:hAnsi="Times New Roman" w:cs="Times New Roman"/>
        </w:rPr>
        <w:t>Regulamento das atividades c</w:t>
      </w:r>
      <w:r w:rsidR="00765C3B" w:rsidRPr="008403FD">
        <w:rPr>
          <w:rFonts w:ascii="Times New Roman" w:hAnsi="Times New Roman" w:cs="Times New Roman"/>
        </w:rPr>
        <w:t>omplementares</w:t>
      </w:r>
      <w:bookmarkEnd w:id="102"/>
    </w:p>
    <w:p w14:paraId="2978F32F" w14:textId="77777777" w:rsidR="00765C3B" w:rsidRDefault="00765C3B" w:rsidP="00414A95">
      <w:pPr>
        <w:spacing w:after="200" w:line="276" w:lineRule="auto"/>
        <w:ind w:firstLine="0"/>
        <w:jc w:val="left"/>
        <w:rPr>
          <w:b/>
          <w:lang w:val="it-IT"/>
        </w:rPr>
      </w:pPr>
      <w:r>
        <w:br w:type="page"/>
      </w:r>
    </w:p>
    <w:p w14:paraId="5539B658" w14:textId="1F7A0F53" w:rsidR="00DB2907" w:rsidRPr="008403FD" w:rsidRDefault="00885EC9" w:rsidP="00414A95">
      <w:pPr>
        <w:pStyle w:val="A-nvel1"/>
        <w:numPr>
          <w:ilvl w:val="0"/>
          <w:numId w:val="0"/>
        </w:numPr>
        <w:rPr>
          <w:rFonts w:ascii="Times New Roman" w:hAnsi="Times New Roman" w:cs="Times New Roman"/>
        </w:rPr>
      </w:pPr>
      <w:bookmarkStart w:id="103" w:name="_Toc508178569"/>
      <w:r w:rsidRPr="008403FD">
        <w:rPr>
          <w:rFonts w:ascii="Times New Roman" w:hAnsi="Times New Roman" w:cs="Times New Roman"/>
        </w:rPr>
        <w:lastRenderedPageBreak/>
        <w:t xml:space="preserve">APÊNDICE D – </w:t>
      </w:r>
      <w:bookmarkStart w:id="104" w:name="_Toc507601950"/>
      <w:r w:rsidR="00DB2907" w:rsidRPr="008403FD">
        <w:rPr>
          <w:rFonts w:ascii="Times New Roman" w:hAnsi="Times New Roman" w:cs="Times New Roman"/>
        </w:rPr>
        <w:t>Regulamento do trabalho de conclusão de curso</w:t>
      </w:r>
      <w:bookmarkEnd w:id="103"/>
    </w:p>
    <w:bookmarkEnd w:id="104"/>
    <w:p w14:paraId="12F78738" w14:textId="77777777" w:rsidR="00F70E3A" w:rsidRDefault="00F70E3A" w:rsidP="00414A95">
      <w:pPr>
        <w:pStyle w:val="A-nvel1"/>
        <w:numPr>
          <w:ilvl w:val="0"/>
          <w:numId w:val="0"/>
        </w:numPr>
        <w:outlineLvl w:val="9"/>
        <w:rPr>
          <w:rFonts w:ascii="Times New Roman" w:hAnsi="Times New Roman" w:cs="Times New Roman"/>
          <w:highlight w:val="yellow"/>
        </w:rPr>
      </w:pPr>
    </w:p>
    <w:p w14:paraId="3D0B1E53" w14:textId="77777777" w:rsidR="00F70E3A" w:rsidRDefault="00F70E3A" w:rsidP="00414A95">
      <w:pPr>
        <w:pStyle w:val="A-nvel1"/>
        <w:numPr>
          <w:ilvl w:val="0"/>
          <w:numId w:val="0"/>
        </w:numPr>
        <w:outlineLvl w:val="9"/>
        <w:rPr>
          <w:rFonts w:ascii="Times New Roman" w:hAnsi="Times New Roman" w:cs="Times New Roman"/>
          <w:highlight w:val="yellow"/>
        </w:rPr>
      </w:pPr>
    </w:p>
    <w:p w14:paraId="6E972BB8" w14:textId="77777777" w:rsidR="00F70E3A" w:rsidRDefault="00F70E3A" w:rsidP="00414A95">
      <w:pPr>
        <w:pStyle w:val="A-nvel1"/>
        <w:numPr>
          <w:ilvl w:val="0"/>
          <w:numId w:val="0"/>
        </w:numPr>
        <w:outlineLvl w:val="9"/>
        <w:rPr>
          <w:rFonts w:ascii="Times New Roman" w:hAnsi="Times New Roman" w:cs="Times New Roman"/>
          <w:highlight w:val="yellow"/>
        </w:rPr>
      </w:pPr>
    </w:p>
    <w:p w14:paraId="38751C51" w14:textId="77777777" w:rsidR="00F70E3A" w:rsidRPr="000E6A16" w:rsidRDefault="00F70E3A" w:rsidP="00414A95">
      <w:pPr>
        <w:pStyle w:val="A-nvel1"/>
        <w:numPr>
          <w:ilvl w:val="0"/>
          <w:numId w:val="0"/>
        </w:numPr>
        <w:outlineLvl w:val="9"/>
        <w:rPr>
          <w:rFonts w:ascii="Times New Roman" w:hAnsi="Times New Roman" w:cs="Times New Roman"/>
          <w:highlight w:val="yellow"/>
        </w:rPr>
      </w:pPr>
    </w:p>
    <w:p w14:paraId="45F219B7" w14:textId="77777777" w:rsidR="00F70E3A" w:rsidRDefault="00F70E3A" w:rsidP="00414A95">
      <w:pPr>
        <w:pStyle w:val="F-Nvel1"/>
        <w:ind w:left="0" w:firstLine="0"/>
        <w:outlineLvl w:val="9"/>
        <w:rPr>
          <w:rFonts w:ascii="Times New Roman" w:hAnsi="Times New Roman" w:cs="Times New Roman"/>
          <w:lang w:val="pt-BR"/>
        </w:rPr>
      </w:pPr>
    </w:p>
    <w:p w14:paraId="460E02CC" w14:textId="77777777" w:rsidR="00F70E3A" w:rsidRDefault="00F70E3A" w:rsidP="00414A95">
      <w:pPr>
        <w:pStyle w:val="F-Nvel1"/>
        <w:ind w:left="0" w:firstLine="0"/>
        <w:outlineLvl w:val="9"/>
        <w:rPr>
          <w:rFonts w:ascii="Times New Roman" w:hAnsi="Times New Roman" w:cs="Times New Roman"/>
          <w:lang w:val="pt-BR"/>
        </w:rPr>
      </w:pPr>
    </w:p>
    <w:p w14:paraId="228E177D" w14:textId="77777777" w:rsidR="00F70E3A" w:rsidRDefault="00F70E3A" w:rsidP="00414A95">
      <w:pPr>
        <w:pStyle w:val="F-Nvel1"/>
        <w:ind w:left="0" w:firstLine="0"/>
        <w:outlineLvl w:val="9"/>
        <w:rPr>
          <w:rFonts w:ascii="Times New Roman" w:hAnsi="Times New Roman" w:cs="Times New Roman"/>
          <w:lang w:val="pt-BR"/>
        </w:rPr>
      </w:pPr>
    </w:p>
    <w:p w14:paraId="4027E5E9" w14:textId="77777777" w:rsidR="00F70E3A" w:rsidRDefault="00F70E3A" w:rsidP="00414A95">
      <w:pPr>
        <w:pStyle w:val="F-Nvel1"/>
        <w:ind w:left="0" w:firstLine="0"/>
        <w:outlineLvl w:val="9"/>
        <w:rPr>
          <w:rFonts w:ascii="Times New Roman" w:hAnsi="Times New Roman" w:cs="Times New Roman"/>
          <w:lang w:val="pt-BR"/>
        </w:rPr>
      </w:pPr>
    </w:p>
    <w:p w14:paraId="55ABEAC5" w14:textId="77777777" w:rsidR="00F70E3A" w:rsidRDefault="00F70E3A" w:rsidP="00414A95">
      <w:pPr>
        <w:pStyle w:val="F-Nvel1"/>
        <w:ind w:left="0" w:firstLine="0"/>
        <w:outlineLvl w:val="9"/>
        <w:rPr>
          <w:rFonts w:ascii="Times New Roman" w:hAnsi="Times New Roman" w:cs="Times New Roman"/>
          <w:lang w:val="pt-BR"/>
        </w:rPr>
      </w:pPr>
    </w:p>
    <w:p w14:paraId="3F5A5A36" w14:textId="77777777" w:rsidR="00F70E3A" w:rsidRDefault="00F70E3A" w:rsidP="00414A95">
      <w:pPr>
        <w:pStyle w:val="F-Nvel1"/>
        <w:ind w:left="0" w:firstLine="0"/>
        <w:outlineLvl w:val="9"/>
        <w:rPr>
          <w:rFonts w:ascii="Times New Roman" w:hAnsi="Times New Roman" w:cs="Times New Roman"/>
          <w:lang w:val="pt-BR"/>
        </w:rPr>
      </w:pPr>
    </w:p>
    <w:p w14:paraId="0843B0DF" w14:textId="77777777" w:rsidR="00F70E3A" w:rsidRDefault="00F70E3A" w:rsidP="00414A95">
      <w:pPr>
        <w:pStyle w:val="F-Nvel1"/>
        <w:ind w:left="0" w:firstLine="0"/>
        <w:outlineLvl w:val="9"/>
        <w:rPr>
          <w:rFonts w:ascii="Times New Roman" w:hAnsi="Times New Roman" w:cs="Times New Roman"/>
          <w:lang w:val="pt-BR"/>
        </w:rPr>
      </w:pPr>
    </w:p>
    <w:p w14:paraId="27E51A07" w14:textId="77777777" w:rsidR="00F70E3A" w:rsidRDefault="00F70E3A" w:rsidP="00414A95">
      <w:pPr>
        <w:pStyle w:val="F-Nvel1"/>
        <w:ind w:left="0" w:firstLine="0"/>
        <w:outlineLvl w:val="9"/>
        <w:rPr>
          <w:rFonts w:ascii="Times New Roman" w:hAnsi="Times New Roman" w:cs="Times New Roman"/>
          <w:lang w:val="pt-BR"/>
        </w:rPr>
      </w:pPr>
    </w:p>
    <w:p w14:paraId="1B244F2B" w14:textId="77777777" w:rsidR="00F70E3A" w:rsidRDefault="00F70E3A" w:rsidP="00414A95">
      <w:pPr>
        <w:pStyle w:val="F-Nvel1"/>
        <w:ind w:left="0" w:firstLine="0"/>
        <w:outlineLvl w:val="9"/>
        <w:rPr>
          <w:rFonts w:ascii="Times New Roman" w:hAnsi="Times New Roman" w:cs="Times New Roman"/>
          <w:lang w:val="pt-BR"/>
        </w:rPr>
      </w:pPr>
    </w:p>
    <w:p w14:paraId="5AFDE92E" w14:textId="77777777" w:rsidR="00F70E3A" w:rsidRDefault="00F70E3A" w:rsidP="00414A95">
      <w:pPr>
        <w:pStyle w:val="F-Nvel1"/>
        <w:ind w:left="0" w:firstLine="0"/>
        <w:outlineLvl w:val="9"/>
        <w:rPr>
          <w:rFonts w:ascii="Times New Roman" w:hAnsi="Times New Roman" w:cs="Times New Roman"/>
          <w:lang w:val="pt-BR"/>
        </w:rPr>
      </w:pPr>
    </w:p>
    <w:p w14:paraId="59E76B44" w14:textId="77777777" w:rsidR="00F70E3A" w:rsidRDefault="00F70E3A" w:rsidP="00414A95">
      <w:pPr>
        <w:pStyle w:val="F-Nvel1"/>
        <w:ind w:left="0" w:firstLine="0"/>
        <w:outlineLvl w:val="9"/>
        <w:rPr>
          <w:rFonts w:ascii="Times New Roman" w:hAnsi="Times New Roman" w:cs="Times New Roman"/>
          <w:lang w:val="pt-BR"/>
        </w:rPr>
      </w:pPr>
    </w:p>
    <w:p w14:paraId="1E0AFC94" w14:textId="77777777" w:rsidR="00F70E3A" w:rsidRDefault="00F70E3A" w:rsidP="00414A95">
      <w:pPr>
        <w:pStyle w:val="F-Nvel1"/>
        <w:ind w:left="0" w:firstLine="0"/>
        <w:outlineLvl w:val="9"/>
        <w:rPr>
          <w:rFonts w:ascii="Times New Roman" w:hAnsi="Times New Roman" w:cs="Times New Roman"/>
          <w:lang w:val="pt-BR"/>
        </w:rPr>
      </w:pPr>
    </w:p>
    <w:p w14:paraId="26886A52" w14:textId="77777777" w:rsidR="00F70E3A" w:rsidRPr="00F70E3A" w:rsidRDefault="00F70E3A" w:rsidP="00414A95">
      <w:pPr>
        <w:pStyle w:val="F-Nvel1"/>
        <w:ind w:left="0" w:firstLine="0"/>
        <w:outlineLvl w:val="9"/>
        <w:rPr>
          <w:rFonts w:ascii="Times New Roman" w:hAnsi="Times New Roman" w:cs="Times New Roman"/>
          <w:lang w:val="pt-BR"/>
        </w:rPr>
      </w:pPr>
    </w:p>
    <w:p w14:paraId="39291AA2" w14:textId="77777777" w:rsidR="00AA344C" w:rsidRPr="008403FD" w:rsidRDefault="00F70E3A" w:rsidP="00414A95">
      <w:pPr>
        <w:pStyle w:val="A-nvel1"/>
        <w:numPr>
          <w:ilvl w:val="0"/>
          <w:numId w:val="0"/>
        </w:numPr>
        <w:rPr>
          <w:rFonts w:ascii="Times New Roman" w:hAnsi="Times New Roman" w:cs="Times New Roman"/>
        </w:rPr>
      </w:pPr>
      <w:bookmarkStart w:id="105" w:name="_Toc508178570"/>
      <w:r w:rsidRPr="008403FD">
        <w:rPr>
          <w:rFonts w:ascii="Times New Roman" w:hAnsi="Times New Roman" w:cs="Times New Roman"/>
        </w:rPr>
        <w:lastRenderedPageBreak/>
        <w:t xml:space="preserve">APÊNDICE E - </w:t>
      </w:r>
      <w:r w:rsidR="00765C3B" w:rsidRPr="008403FD">
        <w:rPr>
          <w:rFonts w:ascii="Times New Roman" w:hAnsi="Times New Roman" w:cs="Times New Roman"/>
        </w:rPr>
        <w:t xml:space="preserve"> </w:t>
      </w:r>
      <w:r w:rsidR="00AA344C" w:rsidRPr="008403FD">
        <w:rPr>
          <w:rFonts w:ascii="Times New Roman" w:hAnsi="Times New Roman" w:cs="Times New Roman"/>
        </w:rPr>
        <w:t>Atividades práticas de ensino para áreas da saúde</w:t>
      </w:r>
      <w:bookmarkEnd w:id="105"/>
      <w:r w:rsidR="00AA344C" w:rsidRPr="008403FD">
        <w:rPr>
          <w:rFonts w:ascii="Times New Roman" w:hAnsi="Times New Roman" w:cs="Times New Roman"/>
        </w:rPr>
        <w:t xml:space="preserve"> </w:t>
      </w:r>
    </w:p>
    <w:p w14:paraId="52590B65" w14:textId="77777777" w:rsidR="00AA344C" w:rsidRPr="00AA344C" w:rsidRDefault="00AA344C" w:rsidP="00414A95">
      <w:pPr>
        <w:pStyle w:val="F-Nvel1"/>
        <w:ind w:left="0" w:firstLine="0"/>
        <w:outlineLvl w:val="9"/>
        <w:rPr>
          <w:rFonts w:ascii="Times New Roman" w:hAnsi="Times New Roman" w:cs="Times New Roman"/>
          <w:highlight w:val="yellow"/>
          <w:lang w:val="pt-BR"/>
        </w:rPr>
      </w:pPr>
    </w:p>
    <w:p w14:paraId="3F706086" w14:textId="01DA6376" w:rsidR="00885EC9" w:rsidRPr="000E6A16" w:rsidRDefault="00885EC9" w:rsidP="00414A95">
      <w:pPr>
        <w:pStyle w:val="F-Nvel1"/>
        <w:ind w:left="0" w:firstLine="0"/>
        <w:outlineLvl w:val="9"/>
        <w:rPr>
          <w:rFonts w:ascii="Times New Roman" w:hAnsi="Times New Roman" w:cs="Times New Roman"/>
        </w:rPr>
      </w:pPr>
    </w:p>
    <w:p w14:paraId="40D77096" w14:textId="77777777" w:rsidR="00885EC9" w:rsidRDefault="00885EC9" w:rsidP="00414A95">
      <w:pPr>
        <w:pStyle w:val="F-Nvel1"/>
        <w:ind w:left="0" w:firstLine="0"/>
        <w:outlineLvl w:val="9"/>
        <w:rPr>
          <w:rFonts w:ascii="Times New Roman" w:hAnsi="Times New Roman" w:cs="Times New Roman"/>
        </w:rPr>
      </w:pPr>
    </w:p>
    <w:p w14:paraId="014824ED" w14:textId="77777777" w:rsidR="00F70E3A" w:rsidRDefault="00F70E3A" w:rsidP="00414A95">
      <w:pPr>
        <w:pStyle w:val="F-Nvel1"/>
        <w:ind w:left="0" w:firstLine="0"/>
        <w:outlineLvl w:val="9"/>
        <w:rPr>
          <w:rFonts w:ascii="Times New Roman" w:hAnsi="Times New Roman" w:cs="Times New Roman"/>
        </w:rPr>
      </w:pPr>
    </w:p>
    <w:p w14:paraId="47BD55B0" w14:textId="77777777" w:rsidR="00F70E3A" w:rsidRDefault="00F70E3A" w:rsidP="00414A95">
      <w:pPr>
        <w:pStyle w:val="F-Nvel1"/>
        <w:ind w:left="0" w:firstLine="0"/>
        <w:outlineLvl w:val="9"/>
        <w:rPr>
          <w:rFonts w:ascii="Times New Roman" w:hAnsi="Times New Roman" w:cs="Times New Roman"/>
        </w:rPr>
      </w:pPr>
    </w:p>
    <w:p w14:paraId="458D269E" w14:textId="77777777" w:rsidR="00F70E3A" w:rsidRDefault="00F70E3A" w:rsidP="00414A95">
      <w:pPr>
        <w:pStyle w:val="F-Nvel1"/>
        <w:ind w:left="0" w:firstLine="0"/>
        <w:outlineLvl w:val="9"/>
        <w:rPr>
          <w:rFonts w:ascii="Times New Roman" w:hAnsi="Times New Roman" w:cs="Times New Roman"/>
        </w:rPr>
      </w:pPr>
    </w:p>
    <w:p w14:paraId="530F4CFF" w14:textId="77777777" w:rsidR="00F70E3A" w:rsidRDefault="00F70E3A" w:rsidP="00414A95">
      <w:pPr>
        <w:pStyle w:val="F-Nvel1"/>
        <w:ind w:left="0" w:firstLine="0"/>
        <w:outlineLvl w:val="9"/>
        <w:rPr>
          <w:rFonts w:ascii="Times New Roman" w:hAnsi="Times New Roman" w:cs="Times New Roman"/>
        </w:rPr>
      </w:pPr>
    </w:p>
    <w:p w14:paraId="0D09A510" w14:textId="77777777" w:rsidR="00F70E3A" w:rsidRPr="000E6A16" w:rsidRDefault="00F70E3A" w:rsidP="00414A95">
      <w:pPr>
        <w:pStyle w:val="F-Nvel1"/>
        <w:ind w:left="0" w:firstLine="0"/>
        <w:outlineLvl w:val="9"/>
        <w:rPr>
          <w:rFonts w:ascii="Times New Roman" w:hAnsi="Times New Roman" w:cs="Times New Roman"/>
        </w:rPr>
      </w:pPr>
    </w:p>
    <w:p w14:paraId="3AC5CF7D" w14:textId="77777777" w:rsidR="009F5BE2" w:rsidRPr="000E6A16" w:rsidRDefault="009F5BE2" w:rsidP="00414A95">
      <w:pPr>
        <w:spacing w:after="200" w:line="276" w:lineRule="auto"/>
        <w:ind w:firstLine="0"/>
        <w:jc w:val="left"/>
        <w:rPr>
          <w:b/>
          <w:lang w:val="it-IT"/>
        </w:rPr>
      </w:pPr>
      <w:r w:rsidRPr="000E6A16">
        <w:br w:type="page"/>
      </w:r>
    </w:p>
    <w:p w14:paraId="0CA34840" w14:textId="77777777" w:rsidR="00AA344C" w:rsidRPr="000E6A16" w:rsidRDefault="009F5BE2" w:rsidP="00414A95">
      <w:pPr>
        <w:pStyle w:val="F-Nvel1"/>
        <w:ind w:left="0" w:firstLine="0"/>
        <w:rPr>
          <w:rFonts w:ascii="Times New Roman" w:hAnsi="Times New Roman" w:cs="Times New Roman"/>
        </w:rPr>
      </w:pPr>
      <w:bookmarkStart w:id="106" w:name="_Toc508178571"/>
      <w:r w:rsidRPr="008403FD">
        <w:rPr>
          <w:rFonts w:ascii="Times New Roman" w:hAnsi="Times New Roman" w:cs="Times New Roman"/>
        </w:rPr>
        <w:lastRenderedPageBreak/>
        <w:t xml:space="preserve">APÊNDICE </w:t>
      </w:r>
      <w:r w:rsidR="00F70E3A" w:rsidRPr="008403FD">
        <w:rPr>
          <w:rFonts w:ascii="Times New Roman" w:hAnsi="Times New Roman" w:cs="Times New Roman"/>
        </w:rPr>
        <w:t>F</w:t>
      </w:r>
      <w:r w:rsidRPr="008403FD">
        <w:rPr>
          <w:rFonts w:ascii="Times New Roman" w:hAnsi="Times New Roman" w:cs="Times New Roman"/>
        </w:rPr>
        <w:t xml:space="preserve"> </w:t>
      </w:r>
      <w:r w:rsidR="00AE565F" w:rsidRPr="008403FD">
        <w:rPr>
          <w:rFonts w:ascii="Times New Roman" w:hAnsi="Times New Roman" w:cs="Times New Roman"/>
        </w:rPr>
        <w:t>–</w:t>
      </w:r>
      <w:r w:rsidR="00765C3B" w:rsidRPr="008403FD">
        <w:rPr>
          <w:rFonts w:ascii="Times New Roman" w:hAnsi="Times New Roman" w:cs="Times New Roman"/>
        </w:rPr>
        <w:t xml:space="preserve"> </w:t>
      </w:r>
      <w:r w:rsidR="00AA344C" w:rsidRPr="008403FD">
        <w:rPr>
          <w:rFonts w:ascii="Times New Roman" w:hAnsi="Times New Roman" w:cs="Times New Roman"/>
        </w:rPr>
        <w:t>Regulamento dos laboratórios: acesso e uso</w:t>
      </w:r>
      <w:bookmarkEnd w:id="106"/>
    </w:p>
    <w:p w14:paraId="1B25F31A" w14:textId="77777777" w:rsidR="00AA344C" w:rsidRDefault="00AA344C" w:rsidP="00414A95">
      <w:pPr>
        <w:pStyle w:val="F-Nvel1"/>
        <w:ind w:left="0" w:firstLine="0"/>
        <w:outlineLvl w:val="9"/>
        <w:rPr>
          <w:rFonts w:ascii="Times New Roman" w:hAnsi="Times New Roman" w:cs="Times New Roman"/>
          <w:highlight w:val="yellow"/>
        </w:rPr>
      </w:pPr>
    </w:p>
    <w:p w14:paraId="6C97D87B" w14:textId="77777777" w:rsidR="00AE565F" w:rsidRDefault="00AE565F" w:rsidP="00414A95">
      <w:pPr>
        <w:pStyle w:val="F-Nvel1"/>
        <w:ind w:left="0" w:firstLine="0"/>
        <w:outlineLvl w:val="9"/>
        <w:rPr>
          <w:rFonts w:ascii="Times New Roman" w:hAnsi="Times New Roman" w:cs="Times New Roman"/>
        </w:rPr>
      </w:pPr>
    </w:p>
    <w:p w14:paraId="6F271299" w14:textId="77777777" w:rsidR="00DB2907" w:rsidRDefault="00DB2907" w:rsidP="00414A95">
      <w:pPr>
        <w:pStyle w:val="F-Nvel1"/>
        <w:ind w:left="0" w:firstLine="0"/>
        <w:outlineLvl w:val="9"/>
        <w:rPr>
          <w:rFonts w:ascii="Times New Roman" w:hAnsi="Times New Roman" w:cs="Times New Roman"/>
        </w:rPr>
      </w:pPr>
    </w:p>
    <w:p w14:paraId="490164C1" w14:textId="77777777" w:rsidR="00DB2907" w:rsidRDefault="00DB2907" w:rsidP="00414A95">
      <w:pPr>
        <w:pStyle w:val="F-Nvel1"/>
        <w:ind w:left="0" w:firstLine="0"/>
        <w:outlineLvl w:val="9"/>
        <w:rPr>
          <w:rFonts w:ascii="Times New Roman" w:hAnsi="Times New Roman" w:cs="Times New Roman"/>
        </w:rPr>
      </w:pPr>
    </w:p>
    <w:p w14:paraId="55830C9D" w14:textId="77777777" w:rsidR="00DB2907" w:rsidRDefault="00DB2907" w:rsidP="00414A95">
      <w:pPr>
        <w:pStyle w:val="F-Nvel1"/>
        <w:ind w:left="0" w:firstLine="0"/>
        <w:outlineLvl w:val="9"/>
        <w:rPr>
          <w:rFonts w:ascii="Times New Roman" w:hAnsi="Times New Roman" w:cs="Times New Roman"/>
        </w:rPr>
      </w:pPr>
    </w:p>
    <w:p w14:paraId="1F87CE56" w14:textId="77777777" w:rsidR="00DB2907" w:rsidRDefault="00DB2907" w:rsidP="00414A95">
      <w:pPr>
        <w:pStyle w:val="F-Nvel1"/>
        <w:ind w:left="0" w:firstLine="0"/>
        <w:outlineLvl w:val="9"/>
        <w:rPr>
          <w:rFonts w:ascii="Times New Roman" w:hAnsi="Times New Roman" w:cs="Times New Roman"/>
        </w:rPr>
      </w:pPr>
    </w:p>
    <w:p w14:paraId="380370EA" w14:textId="77777777" w:rsidR="00DB2907" w:rsidRDefault="00DB2907" w:rsidP="00414A95">
      <w:pPr>
        <w:pStyle w:val="F-Nvel1"/>
        <w:ind w:left="0" w:firstLine="0"/>
        <w:outlineLvl w:val="9"/>
        <w:rPr>
          <w:rFonts w:ascii="Times New Roman" w:hAnsi="Times New Roman" w:cs="Times New Roman"/>
        </w:rPr>
      </w:pPr>
    </w:p>
    <w:p w14:paraId="770F9945" w14:textId="77777777" w:rsidR="00DB2907" w:rsidRDefault="00DB2907" w:rsidP="00414A95">
      <w:pPr>
        <w:pStyle w:val="F-Nvel1"/>
        <w:ind w:left="0" w:firstLine="0"/>
        <w:outlineLvl w:val="9"/>
        <w:rPr>
          <w:rFonts w:ascii="Times New Roman" w:hAnsi="Times New Roman" w:cs="Times New Roman"/>
        </w:rPr>
      </w:pPr>
    </w:p>
    <w:p w14:paraId="2C77EB39" w14:textId="77777777" w:rsidR="00DB2907" w:rsidRDefault="00DB2907" w:rsidP="00414A95">
      <w:pPr>
        <w:pStyle w:val="F-Nvel1"/>
        <w:ind w:left="0" w:firstLine="0"/>
        <w:outlineLvl w:val="9"/>
        <w:rPr>
          <w:rFonts w:ascii="Times New Roman" w:hAnsi="Times New Roman" w:cs="Times New Roman"/>
        </w:rPr>
      </w:pPr>
    </w:p>
    <w:p w14:paraId="0F87A6A1" w14:textId="77777777" w:rsidR="00DB2907" w:rsidRDefault="00DB2907" w:rsidP="00414A95">
      <w:pPr>
        <w:pStyle w:val="F-Nvel1"/>
        <w:ind w:left="0" w:firstLine="0"/>
        <w:outlineLvl w:val="9"/>
        <w:rPr>
          <w:rFonts w:ascii="Times New Roman" w:hAnsi="Times New Roman" w:cs="Times New Roman"/>
        </w:rPr>
      </w:pPr>
    </w:p>
    <w:p w14:paraId="62101573" w14:textId="77777777" w:rsidR="00DB2907" w:rsidRDefault="00DB2907" w:rsidP="00414A95">
      <w:pPr>
        <w:pStyle w:val="F-Nvel1"/>
        <w:ind w:left="0" w:firstLine="0"/>
        <w:outlineLvl w:val="9"/>
        <w:rPr>
          <w:rFonts w:ascii="Times New Roman" w:hAnsi="Times New Roman" w:cs="Times New Roman"/>
        </w:rPr>
      </w:pPr>
    </w:p>
    <w:p w14:paraId="1E13C801" w14:textId="77777777" w:rsidR="00DB2907" w:rsidRDefault="00DB2907" w:rsidP="00414A95">
      <w:pPr>
        <w:pStyle w:val="F-Nvel1"/>
        <w:ind w:left="0" w:firstLine="0"/>
        <w:outlineLvl w:val="9"/>
        <w:rPr>
          <w:rFonts w:ascii="Times New Roman" w:hAnsi="Times New Roman" w:cs="Times New Roman"/>
        </w:rPr>
      </w:pPr>
    </w:p>
    <w:p w14:paraId="77EC7F10" w14:textId="77777777" w:rsidR="00DB2907" w:rsidRDefault="00DB2907" w:rsidP="00414A95">
      <w:pPr>
        <w:pStyle w:val="F-Nvel1"/>
        <w:ind w:left="0" w:firstLine="0"/>
        <w:outlineLvl w:val="9"/>
        <w:rPr>
          <w:rFonts w:ascii="Times New Roman" w:hAnsi="Times New Roman" w:cs="Times New Roman"/>
        </w:rPr>
      </w:pPr>
    </w:p>
    <w:p w14:paraId="46D38B90" w14:textId="77777777" w:rsidR="00DB2907" w:rsidRDefault="00DB2907" w:rsidP="00414A95">
      <w:pPr>
        <w:pStyle w:val="F-Nvel1"/>
        <w:ind w:left="0" w:firstLine="0"/>
        <w:outlineLvl w:val="9"/>
        <w:rPr>
          <w:rFonts w:ascii="Times New Roman" w:hAnsi="Times New Roman" w:cs="Times New Roman"/>
        </w:rPr>
      </w:pPr>
    </w:p>
    <w:p w14:paraId="3C9DEBCE" w14:textId="77777777" w:rsidR="00DB2907" w:rsidRDefault="00DB2907" w:rsidP="00414A95">
      <w:pPr>
        <w:pStyle w:val="F-Nvel1"/>
        <w:ind w:left="0" w:firstLine="0"/>
        <w:outlineLvl w:val="9"/>
        <w:rPr>
          <w:rFonts w:ascii="Times New Roman" w:hAnsi="Times New Roman" w:cs="Times New Roman"/>
        </w:rPr>
      </w:pPr>
    </w:p>
    <w:p w14:paraId="116C052C" w14:textId="77777777" w:rsidR="00DB2907" w:rsidRDefault="00DB2907" w:rsidP="00414A95">
      <w:pPr>
        <w:pStyle w:val="F-Nvel1"/>
        <w:ind w:left="0" w:firstLine="0"/>
        <w:outlineLvl w:val="9"/>
        <w:rPr>
          <w:rFonts w:ascii="Times New Roman" w:hAnsi="Times New Roman" w:cs="Times New Roman"/>
        </w:rPr>
      </w:pPr>
    </w:p>
    <w:p w14:paraId="780F1976" w14:textId="77777777" w:rsidR="00DB2907" w:rsidRDefault="00DB2907" w:rsidP="00414A95">
      <w:pPr>
        <w:pStyle w:val="F-Nvel1"/>
        <w:ind w:left="0" w:firstLine="0"/>
        <w:outlineLvl w:val="9"/>
        <w:rPr>
          <w:rFonts w:ascii="Times New Roman" w:hAnsi="Times New Roman" w:cs="Times New Roman"/>
        </w:rPr>
      </w:pPr>
    </w:p>
    <w:p w14:paraId="7650B1B6" w14:textId="77777777" w:rsidR="00DB2907" w:rsidRDefault="00DB2907" w:rsidP="00414A95">
      <w:pPr>
        <w:pStyle w:val="F-Nvel1"/>
        <w:ind w:left="0" w:firstLine="0"/>
        <w:outlineLvl w:val="9"/>
        <w:rPr>
          <w:rFonts w:ascii="Times New Roman" w:hAnsi="Times New Roman" w:cs="Times New Roman"/>
        </w:rPr>
      </w:pPr>
    </w:p>
    <w:p w14:paraId="10BE780C" w14:textId="77777777" w:rsidR="00DB2907" w:rsidRDefault="00DB2907" w:rsidP="00414A95">
      <w:pPr>
        <w:pStyle w:val="F-Nvel1"/>
        <w:ind w:left="0" w:firstLine="0"/>
        <w:outlineLvl w:val="9"/>
        <w:rPr>
          <w:rFonts w:ascii="Times New Roman" w:hAnsi="Times New Roman" w:cs="Times New Roman"/>
        </w:rPr>
      </w:pPr>
    </w:p>
    <w:p w14:paraId="7610319C" w14:textId="77777777" w:rsidR="00DB2907" w:rsidRDefault="00DB2907" w:rsidP="00414A95">
      <w:pPr>
        <w:pStyle w:val="F-Nvel1"/>
        <w:ind w:left="0" w:firstLine="0"/>
        <w:outlineLvl w:val="9"/>
        <w:rPr>
          <w:rFonts w:ascii="Times New Roman" w:hAnsi="Times New Roman" w:cs="Times New Roman"/>
        </w:rPr>
      </w:pPr>
    </w:p>
    <w:p w14:paraId="716B1D4F" w14:textId="355054D0" w:rsidR="00AA344C" w:rsidRDefault="00DB2907" w:rsidP="00414A95">
      <w:pPr>
        <w:pStyle w:val="F-Nvel1"/>
        <w:ind w:left="0" w:firstLine="0"/>
        <w:rPr>
          <w:rFonts w:ascii="Times New Roman" w:hAnsi="Times New Roman" w:cs="Times New Roman"/>
        </w:rPr>
      </w:pPr>
      <w:bookmarkStart w:id="107" w:name="_Toc508178572"/>
      <w:r w:rsidRPr="008403FD">
        <w:rPr>
          <w:rFonts w:ascii="Times New Roman" w:hAnsi="Times New Roman" w:cs="Times New Roman"/>
        </w:rPr>
        <w:lastRenderedPageBreak/>
        <w:t>APÊNDICE G  -</w:t>
      </w:r>
      <w:r w:rsidR="00AA344C" w:rsidRPr="008403FD">
        <w:rPr>
          <w:rFonts w:ascii="Times New Roman" w:hAnsi="Times New Roman" w:cs="Times New Roman"/>
        </w:rPr>
        <w:t xml:space="preserve"> Regulamento do Biotério</w:t>
      </w:r>
      <w:bookmarkEnd w:id="107"/>
    </w:p>
    <w:p w14:paraId="5897A502" w14:textId="77777777" w:rsidR="00AA344C" w:rsidRDefault="00AA344C" w:rsidP="00414A95">
      <w:pPr>
        <w:pStyle w:val="F-Nvel1"/>
        <w:ind w:left="0" w:firstLine="0"/>
        <w:outlineLvl w:val="9"/>
        <w:rPr>
          <w:rFonts w:ascii="Times New Roman" w:hAnsi="Times New Roman" w:cs="Times New Roman"/>
        </w:rPr>
      </w:pPr>
    </w:p>
    <w:p w14:paraId="4CA21E75" w14:textId="77777777" w:rsidR="00AA344C" w:rsidRDefault="00AA344C" w:rsidP="00414A95">
      <w:pPr>
        <w:pStyle w:val="F-Nvel1"/>
        <w:ind w:left="0" w:firstLine="0"/>
        <w:outlineLvl w:val="9"/>
        <w:rPr>
          <w:rFonts w:ascii="Times New Roman" w:hAnsi="Times New Roman" w:cs="Times New Roman"/>
        </w:rPr>
      </w:pPr>
    </w:p>
    <w:p w14:paraId="02775B74" w14:textId="77777777" w:rsidR="00AA344C" w:rsidRDefault="00AA344C" w:rsidP="00414A95">
      <w:pPr>
        <w:pStyle w:val="F-Nvel1"/>
        <w:ind w:left="0" w:firstLine="0"/>
        <w:outlineLvl w:val="9"/>
        <w:rPr>
          <w:rFonts w:ascii="Times New Roman" w:hAnsi="Times New Roman" w:cs="Times New Roman"/>
        </w:rPr>
      </w:pPr>
    </w:p>
    <w:p w14:paraId="37FC28AA" w14:textId="77777777" w:rsidR="00AA344C" w:rsidRDefault="00AA344C" w:rsidP="00414A95">
      <w:pPr>
        <w:pStyle w:val="F-Nvel1"/>
        <w:ind w:left="0" w:firstLine="0"/>
        <w:outlineLvl w:val="9"/>
        <w:rPr>
          <w:rFonts w:ascii="Times New Roman" w:hAnsi="Times New Roman" w:cs="Times New Roman"/>
        </w:rPr>
      </w:pPr>
    </w:p>
    <w:p w14:paraId="5FB0CC16" w14:textId="77777777" w:rsidR="00AA344C" w:rsidRDefault="00AA344C" w:rsidP="00414A95">
      <w:pPr>
        <w:pStyle w:val="F-Nvel1"/>
        <w:ind w:left="0" w:firstLine="0"/>
        <w:outlineLvl w:val="9"/>
        <w:rPr>
          <w:rFonts w:ascii="Times New Roman" w:hAnsi="Times New Roman" w:cs="Times New Roman"/>
        </w:rPr>
      </w:pPr>
    </w:p>
    <w:p w14:paraId="1C926008" w14:textId="77777777" w:rsidR="00AA344C" w:rsidRDefault="00AA344C" w:rsidP="00414A95">
      <w:pPr>
        <w:pStyle w:val="F-Nvel1"/>
        <w:ind w:left="0" w:firstLine="0"/>
        <w:outlineLvl w:val="9"/>
        <w:rPr>
          <w:rFonts w:ascii="Times New Roman" w:hAnsi="Times New Roman" w:cs="Times New Roman"/>
        </w:rPr>
      </w:pPr>
    </w:p>
    <w:p w14:paraId="367AC5EF" w14:textId="77777777" w:rsidR="00AA344C" w:rsidRDefault="00AA344C" w:rsidP="00414A95">
      <w:pPr>
        <w:pStyle w:val="F-Nvel1"/>
        <w:ind w:left="0" w:firstLine="0"/>
        <w:outlineLvl w:val="9"/>
        <w:rPr>
          <w:rFonts w:ascii="Times New Roman" w:hAnsi="Times New Roman" w:cs="Times New Roman"/>
        </w:rPr>
      </w:pPr>
    </w:p>
    <w:p w14:paraId="1F08300D" w14:textId="77777777" w:rsidR="00AA344C" w:rsidRDefault="00AA344C" w:rsidP="00414A95">
      <w:pPr>
        <w:pStyle w:val="F-Nvel1"/>
        <w:ind w:left="0" w:firstLine="0"/>
        <w:outlineLvl w:val="9"/>
        <w:rPr>
          <w:rFonts w:ascii="Times New Roman" w:hAnsi="Times New Roman" w:cs="Times New Roman"/>
        </w:rPr>
      </w:pPr>
    </w:p>
    <w:p w14:paraId="18282E7A" w14:textId="77777777" w:rsidR="00AA344C" w:rsidRDefault="00AA344C" w:rsidP="00414A95">
      <w:pPr>
        <w:pStyle w:val="F-Nvel1"/>
        <w:ind w:left="0" w:firstLine="0"/>
        <w:outlineLvl w:val="9"/>
        <w:rPr>
          <w:rFonts w:ascii="Times New Roman" w:hAnsi="Times New Roman" w:cs="Times New Roman"/>
        </w:rPr>
      </w:pPr>
    </w:p>
    <w:p w14:paraId="588BCA4C" w14:textId="77777777" w:rsidR="00AA344C" w:rsidRDefault="00AA344C" w:rsidP="00414A95">
      <w:pPr>
        <w:pStyle w:val="F-Nvel1"/>
        <w:ind w:left="0" w:firstLine="0"/>
        <w:outlineLvl w:val="9"/>
        <w:rPr>
          <w:rFonts w:ascii="Times New Roman" w:hAnsi="Times New Roman" w:cs="Times New Roman"/>
        </w:rPr>
      </w:pPr>
    </w:p>
    <w:p w14:paraId="05DCA67F" w14:textId="77777777" w:rsidR="00AA344C" w:rsidRDefault="00AA344C" w:rsidP="00414A95">
      <w:pPr>
        <w:pStyle w:val="F-Nvel1"/>
        <w:ind w:left="0" w:firstLine="0"/>
        <w:outlineLvl w:val="9"/>
        <w:rPr>
          <w:rFonts w:ascii="Times New Roman" w:hAnsi="Times New Roman" w:cs="Times New Roman"/>
        </w:rPr>
      </w:pPr>
    </w:p>
    <w:p w14:paraId="7CEC044A" w14:textId="77777777" w:rsidR="00AA344C" w:rsidRDefault="00AA344C" w:rsidP="00414A95">
      <w:pPr>
        <w:pStyle w:val="F-Nvel1"/>
        <w:ind w:left="0" w:firstLine="0"/>
        <w:outlineLvl w:val="9"/>
        <w:rPr>
          <w:rFonts w:ascii="Times New Roman" w:hAnsi="Times New Roman" w:cs="Times New Roman"/>
        </w:rPr>
      </w:pPr>
    </w:p>
    <w:p w14:paraId="056D86E5" w14:textId="77777777" w:rsidR="00AA344C" w:rsidRDefault="00AA344C" w:rsidP="00414A95">
      <w:pPr>
        <w:pStyle w:val="F-Nvel1"/>
        <w:ind w:left="0" w:firstLine="0"/>
        <w:outlineLvl w:val="9"/>
        <w:rPr>
          <w:rFonts w:ascii="Times New Roman" w:hAnsi="Times New Roman" w:cs="Times New Roman"/>
        </w:rPr>
      </w:pPr>
    </w:p>
    <w:p w14:paraId="55DCA3FB" w14:textId="77777777" w:rsidR="00AA344C" w:rsidRDefault="00AA344C" w:rsidP="00414A95">
      <w:pPr>
        <w:pStyle w:val="F-Nvel1"/>
        <w:ind w:left="0" w:firstLine="0"/>
        <w:outlineLvl w:val="9"/>
        <w:rPr>
          <w:rFonts w:ascii="Times New Roman" w:hAnsi="Times New Roman" w:cs="Times New Roman"/>
        </w:rPr>
      </w:pPr>
    </w:p>
    <w:p w14:paraId="0C8BB525" w14:textId="77777777" w:rsidR="00AA344C" w:rsidRDefault="00AA344C" w:rsidP="00414A95">
      <w:pPr>
        <w:pStyle w:val="F-Nvel1"/>
        <w:ind w:left="0" w:firstLine="0"/>
        <w:outlineLvl w:val="9"/>
        <w:rPr>
          <w:rFonts w:ascii="Times New Roman" w:hAnsi="Times New Roman" w:cs="Times New Roman"/>
        </w:rPr>
      </w:pPr>
    </w:p>
    <w:p w14:paraId="66B10190" w14:textId="77777777" w:rsidR="00AA344C" w:rsidRDefault="00AA344C" w:rsidP="00414A95">
      <w:pPr>
        <w:pStyle w:val="F-Nvel1"/>
        <w:ind w:left="0" w:firstLine="0"/>
        <w:outlineLvl w:val="9"/>
        <w:rPr>
          <w:rFonts w:ascii="Times New Roman" w:hAnsi="Times New Roman" w:cs="Times New Roman"/>
        </w:rPr>
      </w:pPr>
    </w:p>
    <w:p w14:paraId="2F95E933" w14:textId="77777777" w:rsidR="00AA344C" w:rsidRDefault="00AA344C" w:rsidP="00414A95">
      <w:pPr>
        <w:pStyle w:val="F-Nvel1"/>
        <w:ind w:left="0" w:firstLine="0"/>
        <w:outlineLvl w:val="9"/>
        <w:rPr>
          <w:rFonts w:ascii="Times New Roman" w:hAnsi="Times New Roman" w:cs="Times New Roman"/>
        </w:rPr>
      </w:pPr>
    </w:p>
    <w:p w14:paraId="252014FB" w14:textId="434D1622" w:rsidR="001C2BCF" w:rsidRDefault="001C2BCF" w:rsidP="00414A95">
      <w:pPr>
        <w:spacing w:after="200" w:line="276" w:lineRule="auto"/>
        <w:ind w:firstLine="0"/>
        <w:jc w:val="left"/>
        <w:rPr>
          <w:b/>
          <w:lang w:val="it-IT"/>
        </w:rPr>
      </w:pPr>
      <w:r>
        <w:br w:type="page"/>
      </w:r>
    </w:p>
    <w:p w14:paraId="11389EFF" w14:textId="54F1BAC9" w:rsidR="00AA344C" w:rsidRDefault="00AA344C" w:rsidP="00414A95">
      <w:pPr>
        <w:pStyle w:val="F-Nvel1"/>
        <w:ind w:left="0" w:firstLine="0"/>
        <w:rPr>
          <w:rFonts w:ascii="Times New Roman" w:hAnsi="Times New Roman" w:cs="Times New Roman"/>
        </w:rPr>
      </w:pPr>
      <w:bookmarkStart w:id="108" w:name="_Toc508178573"/>
      <w:r w:rsidRPr="008403FD">
        <w:rPr>
          <w:rFonts w:ascii="Times New Roman" w:hAnsi="Times New Roman" w:cs="Times New Roman"/>
        </w:rPr>
        <w:lastRenderedPageBreak/>
        <w:t>APÊNDICE H  - Regulamento do Núcleo de Práticas Jurídicas</w:t>
      </w:r>
      <w:bookmarkEnd w:id="108"/>
    </w:p>
    <w:p w14:paraId="65D285CE" w14:textId="77777777" w:rsidR="00AA344C" w:rsidRDefault="00AA344C" w:rsidP="00414A95">
      <w:pPr>
        <w:pStyle w:val="F-Nvel1"/>
        <w:ind w:left="0" w:firstLine="0"/>
        <w:outlineLvl w:val="9"/>
        <w:rPr>
          <w:rFonts w:ascii="Times New Roman" w:hAnsi="Times New Roman" w:cs="Times New Roman"/>
        </w:rPr>
      </w:pPr>
    </w:p>
    <w:p w14:paraId="4A632B21" w14:textId="377D1920" w:rsidR="00765C3B" w:rsidRPr="000E6A16" w:rsidRDefault="00765C3B" w:rsidP="00414A95">
      <w:pPr>
        <w:pStyle w:val="F-Nvel1"/>
        <w:ind w:left="0" w:firstLine="0"/>
        <w:outlineLvl w:val="9"/>
        <w:rPr>
          <w:rFonts w:ascii="Times New Roman" w:hAnsi="Times New Roman" w:cs="Times New Roman"/>
        </w:rPr>
      </w:pPr>
    </w:p>
    <w:p w14:paraId="51B5BA9D" w14:textId="7B38BACC" w:rsidR="009F5BE2" w:rsidRPr="000E6A16" w:rsidRDefault="009F5BE2" w:rsidP="00414A95">
      <w:pPr>
        <w:pStyle w:val="F-Nvel1"/>
        <w:ind w:left="0" w:firstLine="0"/>
        <w:outlineLvl w:val="9"/>
        <w:rPr>
          <w:rFonts w:ascii="Times New Roman" w:hAnsi="Times New Roman" w:cs="Times New Roman"/>
        </w:rPr>
      </w:pPr>
    </w:p>
    <w:p w14:paraId="7FCC2D9B" w14:textId="77777777" w:rsidR="00F70E3A" w:rsidRDefault="00F70E3A" w:rsidP="00414A95">
      <w:pPr>
        <w:spacing w:after="200" w:line="276" w:lineRule="auto"/>
        <w:ind w:firstLine="0"/>
        <w:jc w:val="left"/>
      </w:pPr>
    </w:p>
    <w:p w14:paraId="56FE9FDF" w14:textId="77777777" w:rsidR="00F70E3A" w:rsidRDefault="00F70E3A" w:rsidP="00414A95">
      <w:pPr>
        <w:spacing w:after="200" w:line="276" w:lineRule="auto"/>
        <w:ind w:firstLine="0"/>
        <w:jc w:val="left"/>
      </w:pPr>
    </w:p>
    <w:p w14:paraId="4E001484" w14:textId="77777777" w:rsidR="009F5BE2" w:rsidRPr="000E6A16" w:rsidRDefault="009F5BE2" w:rsidP="00414A95">
      <w:pPr>
        <w:spacing w:after="200" w:line="276" w:lineRule="auto"/>
        <w:ind w:firstLine="0"/>
        <w:jc w:val="left"/>
        <w:rPr>
          <w:b/>
          <w:lang w:val="it-IT"/>
        </w:rPr>
      </w:pPr>
      <w:r w:rsidRPr="000E6A16">
        <w:br w:type="page"/>
      </w:r>
    </w:p>
    <w:p w14:paraId="7518C765" w14:textId="40AD3581" w:rsidR="00765C3B" w:rsidRPr="000E6A16" w:rsidRDefault="00AA344C" w:rsidP="00414A95">
      <w:pPr>
        <w:pStyle w:val="F-Nvel1"/>
        <w:ind w:left="0" w:firstLine="0"/>
        <w:rPr>
          <w:rFonts w:ascii="Times New Roman" w:hAnsi="Times New Roman" w:cs="Times New Roman"/>
        </w:rPr>
      </w:pPr>
      <w:bookmarkStart w:id="109" w:name="_Toc508178574"/>
      <w:r>
        <w:rPr>
          <w:rFonts w:ascii="Times New Roman" w:hAnsi="Times New Roman" w:cs="Times New Roman"/>
        </w:rPr>
        <w:lastRenderedPageBreak/>
        <w:t>APÊNDICE I</w:t>
      </w:r>
      <w:r w:rsidR="009F5BE2" w:rsidRPr="000E6A16">
        <w:rPr>
          <w:rFonts w:ascii="Times New Roman" w:hAnsi="Times New Roman" w:cs="Times New Roman"/>
        </w:rPr>
        <w:t xml:space="preserve"> – </w:t>
      </w:r>
      <w:r w:rsidR="00765C3B" w:rsidRPr="000E6A16">
        <w:rPr>
          <w:rFonts w:ascii="Times New Roman" w:hAnsi="Times New Roman" w:cs="Times New Roman"/>
        </w:rPr>
        <w:t>Protocolo de segurança da aula de campo</w:t>
      </w:r>
      <w:bookmarkEnd w:id="109"/>
    </w:p>
    <w:p w14:paraId="441B86BD" w14:textId="0C7C3C3D" w:rsidR="009F5BE2" w:rsidRPr="000E6A16" w:rsidRDefault="00765C3B" w:rsidP="00414A95">
      <w:pPr>
        <w:pStyle w:val="Normal-vermelho"/>
        <w:tabs>
          <w:tab w:val="left" w:pos="0"/>
        </w:tabs>
        <w:ind w:firstLine="0"/>
      </w:pPr>
      <w:r>
        <w:t>Apenas se o curso propuser aula de campo. Confira a Resolução CONSEPE nº 117/2014 para compor este anexo. De acordo com a resolução, a existência do protocolo é condição indispensável para autorização da prática de aula de campo.</w:t>
      </w:r>
    </w:p>
    <w:p w14:paraId="11A03CC2" w14:textId="30C1E90F" w:rsidR="00E45065" w:rsidRDefault="003E690C" w:rsidP="00414A95">
      <w:pPr>
        <w:pStyle w:val="F-Nvel1"/>
        <w:ind w:left="0" w:firstLine="0"/>
        <w:rPr>
          <w:rFonts w:ascii="Times New Roman" w:hAnsi="Times New Roman" w:cs="Times New Roman"/>
        </w:rPr>
      </w:pPr>
      <w:r w:rsidRPr="000E6A16">
        <w:rPr>
          <w:rFonts w:ascii="Times New Roman" w:hAnsi="Times New Roman" w:cs="Times New Roman"/>
        </w:rPr>
        <w:br w:type="page"/>
      </w:r>
      <w:bookmarkStart w:id="110" w:name="_Toc508178575"/>
      <w:r w:rsidR="00997D7F">
        <w:rPr>
          <w:rFonts w:ascii="Times New Roman" w:hAnsi="Times New Roman" w:cs="Times New Roman"/>
        </w:rPr>
        <w:lastRenderedPageBreak/>
        <w:t>APÊNDICE J</w:t>
      </w:r>
      <w:r w:rsidR="001257F3" w:rsidRPr="000E6A16">
        <w:rPr>
          <w:rFonts w:ascii="Times New Roman" w:hAnsi="Times New Roman" w:cs="Times New Roman"/>
        </w:rPr>
        <w:t xml:space="preserve"> – </w:t>
      </w:r>
      <w:r w:rsidR="00E45065">
        <w:rPr>
          <w:rFonts w:ascii="Times New Roman" w:hAnsi="Times New Roman" w:cs="Times New Roman"/>
        </w:rPr>
        <w:t>Ações de acessibilidade e inclusão na UFMT</w:t>
      </w:r>
      <w:bookmarkEnd w:id="110"/>
    </w:p>
    <w:p w14:paraId="735C70ED" w14:textId="5D51AD00" w:rsidR="001257F3" w:rsidRPr="000E6A16" w:rsidRDefault="001257F3" w:rsidP="00414A95">
      <w:pPr>
        <w:pStyle w:val="F-Nvel1"/>
        <w:ind w:left="0" w:firstLine="0"/>
        <w:outlineLvl w:val="9"/>
        <w:rPr>
          <w:rFonts w:ascii="Times New Roman" w:hAnsi="Times New Roman" w:cs="Times New Roman"/>
        </w:rPr>
      </w:pPr>
    </w:p>
    <w:p w14:paraId="5E04B88B" w14:textId="729250F4" w:rsidR="00DA6A0B" w:rsidRDefault="00A17E7B" w:rsidP="00414A95">
      <w:pPr>
        <w:pStyle w:val="F-Nvel1"/>
        <w:ind w:left="0" w:firstLine="0"/>
        <w:rPr>
          <w:rFonts w:ascii="Times New Roman" w:hAnsi="Times New Roman" w:cs="Times New Roman"/>
        </w:rPr>
      </w:pPr>
      <w:r w:rsidRPr="000E6A16">
        <w:rPr>
          <w:color w:val="FF0000"/>
        </w:rPr>
        <w:br w:type="page"/>
      </w:r>
      <w:bookmarkStart w:id="111" w:name="_Toc508178576"/>
      <w:r w:rsidR="00997D7F">
        <w:rPr>
          <w:rFonts w:ascii="Times New Roman" w:hAnsi="Times New Roman" w:cs="Times New Roman"/>
        </w:rPr>
        <w:lastRenderedPageBreak/>
        <w:t>APÊNDICE K</w:t>
      </w:r>
      <w:r w:rsidR="00DA6A0B">
        <w:rPr>
          <w:rFonts w:ascii="Times New Roman" w:hAnsi="Times New Roman" w:cs="Times New Roman"/>
        </w:rPr>
        <w:t xml:space="preserve"> –  Parcerias e convênios necessários ao desenvolvimento do curso</w:t>
      </w:r>
      <w:bookmarkEnd w:id="111"/>
    </w:p>
    <w:p w14:paraId="3E2F1061" w14:textId="706710BD" w:rsidR="00DA6A0B" w:rsidRPr="008403FD" w:rsidRDefault="00DA6A0B" w:rsidP="008403FD">
      <w:pPr>
        <w:pStyle w:val="Default"/>
        <w:tabs>
          <w:tab w:val="left" w:pos="3265"/>
        </w:tabs>
        <w:spacing w:line="360" w:lineRule="auto"/>
        <w:jc w:val="both"/>
        <w:rPr>
          <w:rFonts w:ascii="Times New Roman" w:hAnsi="Times New Roman" w:cs="Times New Roman"/>
          <w:color w:val="FF0000"/>
        </w:rPr>
      </w:pPr>
      <w:r w:rsidRPr="008403FD">
        <w:rPr>
          <w:rFonts w:ascii="Times New Roman" w:hAnsi="Times New Roman" w:cs="Times New Roman"/>
          <w:color w:val="FF0000"/>
        </w:rPr>
        <w:t>Sobretudo os cursos da área de saúde e as licenciaturas, mas não exclusivamente, dependem de convênios com instituições não universitárias. Normal</w:t>
      </w:r>
      <w:r w:rsidR="008403FD">
        <w:rPr>
          <w:rFonts w:ascii="Times New Roman" w:hAnsi="Times New Roman" w:cs="Times New Roman"/>
          <w:color w:val="FF0000"/>
        </w:rPr>
        <w:t>mente, são acordos feitos pela U</w:t>
      </w:r>
      <w:r w:rsidRPr="008403FD">
        <w:rPr>
          <w:rFonts w:ascii="Times New Roman" w:hAnsi="Times New Roman" w:cs="Times New Roman"/>
          <w:color w:val="FF0000"/>
        </w:rPr>
        <w:t xml:space="preserve">niversidade, mas que precisam estar presentes, desde a elaboração do PPC, com o intuito de assegurar as melhores condições possíveis, extra campus, para o sucesso do curso. </w:t>
      </w:r>
    </w:p>
    <w:p w14:paraId="0EC5CD31" w14:textId="21ED9326" w:rsidR="00DA6A0B" w:rsidRDefault="00DA6A0B" w:rsidP="00414A95">
      <w:pPr>
        <w:spacing w:after="200" w:line="276" w:lineRule="auto"/>
        <w:ind w:firstLine="0"/>
        <w:jc w:val="left"/>
        <w:rPr>
          <w:color w:val="FF0000"/>
        </w:rPr>
      </w:pPr>
      <w:r>
        <w:rPr>
          <w:color w:val="FF0000"/>
        </w:rPr>
        <w:br w:type="page"/>
      </w:r>
    </w:p>
    <w:p w14:paraId="2C534248" w14:textId="7470BB35" w:rsidR="00CA5C15" w:rsidRDefault="00CA5C15" w:rsidP="00CA5C15">
      <w:pPr>
        <w:pStyle w:val="F-Nvel1"/>
        <w:rPr>
          <w:rFonts w:ascii="Times New Roman" w:hAnsi="Times New Roman" w:cs="Times New Roman"/>
        </w:rPr>
      </w:pPr>
      <w:bookmarkStart w:id="112" w:name="_Toc507749019"/>
      <w:bookmarkStart w:id="113" w:name="_Toc508178577"/>
      <w:r>
        <w:rPr>
          <w:rFonts w:ascii="Times New Roman" w:hAnsi="Times New Roman" w:cs="Times New Roman"/>
        </w:rPr>
        <w:lastRenderedPageBreak/>
        <w:t>APÊNDICE L–  Parcerias e convênios necessários ao desenvolvimento do curso</w:t>
      </w:r>
      <w:bookmarkEnd w:id="112"/>
      <w:bookmarkEnd w:id="113"/>
    </w:p>
    <w:p w14:paraId="4DD2D09B" w14:textId="77777777" w:rsidR="00CA5C15" w:rsidRPr="00310A25" w:rsidRDefault="00CA5C15" w:rsidP="00CA5C15">
      <w:pPr>
        <w:pStyle w:val="F-Nvel1"/>
        <w:outlineLvl w:val="9"/>
        <w:rPr>
          <w:rFonts w:ascii="Times New Roman" w:hAnsi="Times New Roman" w:cs="Times New Roman"/>
          <w:b w:val="0"/>
          <w:color w:val="FF0000"/>
        </w:rPr>
      </w:pPr>
      <w:r w:rsidRPr="00310A25">
        <w:rPr>
          <w:rFonts w:ascii="Times New Roman" w:hAnsi="Times New Roman" w:cs="Times New Roman"/>
          <w:b w:val="0"/>
          <w:color w:val="FF0000"/>
        </w:rPr>
        <w:t>Em atendimento a Resolução Consepe nº104, de 26 de agosto de 2013.</w:t>
      </w:r>
    </w:p>
    <w:p w14:paraId="37E107F6" w14:textId="2B99B648" w:rsidR="00CA5C15" w:rsidRDefault="00CA5C15">
      <w:pPr>
        <w:spacing w:after="200" w:line="276" w:lineRule="auto"/>
        <w:ind w:firstLine="0"/>
        <w:jc w:val="left"/>
        <w:rPr>
          <w:b/>
          <w:lang w:val="it-IT"/>
        </w:rPr>
      </w:pPr>
      <w:r>
        <w:br w:type="page"/>
      </w:r>
    </w:p>
    <w:tbl>
      <w:tblPr>
        <w:tblStyle w:val="Tabelacomgrade"/>
        <w:tblW w:w="0" w:type="auto"/>
        <w:tblLook w:val="04A0" w:firstRow="1" w:lastRow="0" w:firstColumn="1" w:lastColumn="0" w:noHBand="0" w:noVBand="1"/>
      </w:tblPr>
      <w:tblGrid>
        <w:gridCol w:w="9061"/>
      </w:tblGrid>
      <w:tr w:rsidR="003E690C" w:rsidRPr="000E6A16" w14:paraId="41009A51" w14:textId="77777777" w:rsidTr="00B23D34">
        <w:tc>
          <w:tcPr>
            <w:tcW w:w="9061" w:type="dxa"/>
            <w:shd w:val="clear" w:color="auto" w:fill="BFBFBF" w:themeFill="background1" w:themeFillShade="BF"/>
          </w:tcPr>
          <w:p w14:paraId="0CA56AD8" w14:textId="789CEB42" w:rsidR="003E690C" w:rsidRPr="000E6A16" w:rsidRDefault="004C4747" w:rsidP="00414A95">
            <w:pPr>
              <w:pStyle w:val="Subttulo"/>
              <w:rPr>
                <w:sz w:val="24"/>
                <w:szCs w:val="24"/>
              </w:rPr>
            </w:pPr>
            <w:bookmarkStart w:id="114" w:name="_Toc508178578"/>
            <w:r w:rsidRPr="000E6A16">
              <w:rPr>
                <w:sz w:val="24"/>
                <w:szCs w:val="24"/>
              </w:rPr>
              <w:lastRenderedPageBreak/>
              <w:t>IX</w:t>
            </w:r>
            <w:r w:rsidR="003E690C" w:rsidRPr="000E6A16">
              <w:rPr>
                <w:sz w:val="24"/>
                <w:szCs w:val="24"/>
              </w:rPr>
              <w:t xml:space="preserve"> – ANEXOS</w:t>
            </w:r>
            <w:bookmarkEnd w:id="114"/>
          </w:p>
        </w:tc>
      </w:tr>
    </w:tbl>
    <w:p w14:paraId="16CD0B29" w14:textId="655F5F2A" w:rsidR="003E690C" w:rsidRPr="000E6A16" w:rsidRDefault="003E690C" w:rsidP="008403FD">
      <w:pPr>
        <w:pStyle w:val="F-Nvel1"/>
        <w:spacing w:before="240"/>
        <w:ind w:left="0" w:firstLine="0"/>
        <w:rPr>
          <w:rFonts w:ascii="Times New Roman" w:hAnsi="Times New Roman" w:cs="Times New Roman"/>
        </w:rPr>
      </w:pPr>
      <w:bookmarkStart w:id="115" w:name="_Toc508178579"/>
      <w:r w:rsidRPr="000E6A16">
        <w:rPr>
          <w:rFonts w:ascii="Times New Roman" w:hAnsi="Times New Roman" w:cs="Times New Roman"/>
        </w:rPr>
        <w:t>ANEXO A –</w:t>
      </w:r>
      <w:r w:rsidR="008839F8" w:rsidRPr="000E6A16">
        <w:rPr>
          <w:rFonts w:ascii="Times New Roman" w:hAnsi="Times New Roman" w:cs="Times New Roman"/>
        </w:rPr>
        <w:t xml:space="preserve"> </w:t>
      </w:r>
      <w:r w:rsidRPr="000E6A16">
        <w:rPr>
          <w:rFonts w:ascii="Times New Roman" w:hAnsi="Times New Roman" w:cs="Times New Roman"/>
        </w:rPr>
        <w:t>Termos de compromisso de provisão de docente</w:t>
      </w:r>
      <w:bookmarkEnd w:id="115"/>
    </w:p>
    <w:p w14:paraId="4D5710B8" w14:textId="23E09628" w:rsidR="003E690C" w:rsidRPr="000E6A16" w:rsidRDefault="0049755C" w:rsidP="00414A95">
      <w:pPr>
        <w:pStyle w:val="Normal-vermelho"/>
        <w:ind w:firstLine="0"/>
      </w:pPr>
      <w:r w:rsidRPr="000E6A16">
        <w:t xml:space="preserve">Inserir termo de </w:t>
      </w:r>
      <w:r w:rsidRPr="00C62702">
        <w:t>compromisso do chefe de departamento ou unidade acadêmica que</w:t>
      </w:r>
      <w:r w:rsidRPr="000E6A16">
        <w:t xml:space="preserve"> provê docente para ministra</w:t>
      </w:r>
      <w:r w:rsidR="006E2390" w:rsidRPr="000E6A16">
        <w:t>r componente acadêmico no curso (componentes obrigatórios e optativos)</w:t>
      </w:r>
    </w:p>
    <w:p w14:paraId="4C29122E" w14:textId="77777777" w:rsidR="00A17E7B" w:rsidRPr="000E6A16" w:rsidRDefault="00F0366E" w:rsidP="00C62702">
      <w:pPr>
        <w:pStyle w:val="F-Nvel1"/>
        <w:ind w:left="0" w:firstLine="0"/>
        <w:outlineLvl w:val="9"/>
        <w:rPr>
          <w:rFonts w:ascii="Times New Roman" w:hAnsi="Times New Roman" w:cs="Times New Roman"/>
        </w:rPr>
      </w:pPr>
      <w:r w:rsidRPr="000E6A16">
        <w:rPr>
          <w:rFonts w:ascii="Times New Roman" w:hAnsi="Times New Roman" w:cs="Times New Roman"/>
        </w:rPr>
        <w:br w:type="page"/>
      </w:r>
      <w:bookmarkStart w:id="116" w:name="_Toc505158077"/>
      <w:r w:rsidR="00A17E7B" w:rsidRPr="000E6A16">
        <w:rPr>
          <w:rFonts w:ascii="Times New Roman" w:hAnsi="Times New Roman" w:cs="Times New Roman"/>
        </w:rPr>
        <w:lastRenderedPageBreak/>
        <w:t>ANEXO B – Documentos importantes</w:t>
      </w:r>
      <w:bookmarkEnd w:id="116"/>
    </w:p>
    <w:p w14:paraId="5EAB4301" w14:textId="77777777" w:rsidR="00A17E7B" w:rsidRPr="000E6A16" w:rsidRDefault="00A17E7B" w:rsidP="00414A95">
      <w:pPr>
        <w:pStyle w:val="F-Nvel1"/>
        <w:spacing w:line="240" w:lineRule="auto"/>
        <w:ind w:left="0" w:firstLine="0"/>
        <w:outlineLvl w:val="9"/>
        <w:rPr>
          <w:rFonts w:ascii="Times New Roman" w:hAnsi="Times New Roman" w:cs="Times New Roman"/>
          <w:b w:val="0"/>
          <w:color w:val="FF0000"/>
        </w:rPr>
      </w:pPr>
      <w:r w:rsidRPr="000E6A16">
        <w:rPr>
          <w:rFonts w:ascii="Times New Roman" w:hAnsi="Times New Roman" w:cs="Times New Roman"/>
          <w:b w:val="0"/>
          <w:color w:val="FF0000"/>
        </w:rPr>
        <w:t xml:space="preserve">Anexar: </w:t>
      </w:r>
    </w:p>
    <w:p w14:paraId="6B366476" w14:textId="77777777" w:rsidR="00A17E7B" w:rsidRPr="000E6A16" w:rsidRDefault="00A17E7B" w:rsidP="00414A95">
      <w:pPr>
        <w:pStyle w:val="F-Nvel1"/>
        <w:numPr>
          <w:ilvl w:val="0"/>
          <w:numId w:val="16"/>
        </w:numPr>
        <w:spacing w:line="240" w:lineRule="auto"/>
        <w:ind w:left="0" w:firstLine="0"/>
        <w:outlineLvl w:val="9"/>
        <w:rPr>
          <w:rFonts w:ascii="Times New Roman" w:hAnsi="Times New Roman" w:cs="Times New Roman"/>
          <w:b w:val="0"/>
          <w:color w:val="FF0000"/>
        </w:rPr>
      </w:pPr>
      <w:r w:rsidRPr="000E6A16">
        <w:rPr>
          <w:rFonts w:ascii="Times New Roman" w:hAnsi="Times New Roman" w:cs="Times New Roman"/>
          <w:b w:val="0"/>
          <w:color w:val="FF0000"/>
        </w:rPr>
        <w:t>Portaria que designa os representantes do Colegiado de Curso;</w:t>
      </w:r>
    </w:p>
    <w:p w14:paraId="20B900AD" w14:textId="77777777" w:rsidR="00A17E7B" w:rsidRPr="000E6A16" w:rsidRDefault="00A17E7B" w:rsidP="00414A95">
      <w:pPr>
        <w:pStyle w:val="F-Nvel1"/>
        <w:numPr>
          <w:ilvl w:val="0"/>
          <w:numId w:val="16"/>
        </w:numPr>
        <w:spacing w:line="240" w:lineRule="auto"/>
        <w:ind w:left="0" w:firstLine="0"/>
        <w:outlineLvl w:val="9"/>
        <w:rPr>
          <w:rFonts w:ascii="Times New Roman" w:hAnsi="Times New Roman" w:cs="Times New Roman"/>
          <w:b w:val="0"/>
          <w:color w:val="FF0000"/>
        </w:rPr>
      </w:pPr>
      <w:r w:rsidRPr="000E6A16">
        <w:rPr>
          <w:rFonts w:ascii="Times New Roman" w:hAnsi="Times New Roman" w:cs="Times New Roman"/>
          <w:b w:val="0"/>
          <w:color w:val="FF0000"/>
        </w:rPr>
        <w:t>Portaria que nomeia os integrantes do NDE;</w:t>
      </w:r>
    </w:p>
    <w:p w14:paraId="745B9F6C" w14:textId="77777777" w:rsidR="00A17E7B" w:rsidRPr="000E6A16" w:rsidRDefault="00A17E7B" w:rsidP="00414A95">
      <w:pPr>
        <w:pStyle w:val="F-Nvel1"/>
        <w:numPr>
          <w:ilvl w:val="0"/>
          <w:numId w:val="16"/>
        </w:numPr>
        <w:spacing w:line="240" w:lineRule="auto"/>
        <w:ind w:left="0" w:firstLine="0"/>
        <w:outlineLvl w:val="9"/>
        <w:rPr>
          <w:rFonts w:ascii="Times New Roman" w:hAnsi="Times New Roman" w:cs="Times New Roman"/>
          <w:b w:val="0"/>
          <w:color w:val="FF0000"/>
        </w:rPr>
      </w:pPr>
      <w:r w:rsidRPr="000E6A16">
        <w:rPr>
          <w:rFonts w:ascii="Times New Roman" w:hAnsi="Times New Roman" w:cs="Times New Roman"/>
          <w:b w:val="0"/>
          <w:color w:val="FF0000"/>
        </w:rPr>
        <w:t>Ata de aprovação da proposta de reestruturação aprovada pelo NDE;</w:t>
      </w:r>
    </w:p>
    <w:p w14:paraId="79FFE35F" w14:textId="77777777" w:rsidR="00A17E7B" w:rsidRPr="000E6A16" w:rsidRDefault="00A17E7B" w:rsidP="00414A95">
      <w:pPr>
        <w:pStyle w:val="F-Nvel1"/>
        <w:numPr>
          <w:ilvl w:val="0"/>
          <w:numId w:val="16"/>
        </w:numPr>
        <w:spacing w:line="240" w:lineRule="auto"/>
        <w:ind w:left="0" w:firstLine="0"/>
        <w:outlineLvl w:val="9"/>
        <w:rPr>
          <w:rFonts w:ascii="Times New Roman" w:hAnsi="Times New Roman" w:cs="Times New Roman"/>
          <w:b w:val="0"/>
          <w:color w:val="FF0000"/>
        </w:rPr>
      </w:pPr>
      <w:r w:rsidRPr="000E6A16">
        <w:rPr>
          <w:rFonts w:ascii="Times New Roman" w:hAnsi="Times New Roman" w:cs="Times New Roman"/>
          <w:b w:val="0"/>
          <w:color w:val="FF0000"/>
        </w:rPr>
        <w:t>Ata de aprovação da reestuturação pelo Colegiado de Curso;</w:t>
      </w:r>
    </w:p>
    <w:p w14:paraId="4A5DFD18" w14:textId="6F930DAF" w:rsidR="00F0366E" w:rsidRPr="000E6A16" w:rsidRDefault="00D52B08" w:rsidP="00414A95">
      <w:pPr>
        <w:pStyle w:val="PargrafodaLista"/>
        <w:numPr>
          <w:ilvl w:val="0"/>
          <w:numId w:val="16"/>
        </w:numPr>
        <w:ind w:left="0" w:firstLine="0"/>
      </w:pPr>
      <w:r w:rsidRPr="000E6A16">
        <w:rPr>
          <w:color w:val="FF0000"/>
        </w:rPr>
        <w:t>Ata de homologação da Congregação referente ao item 4.</w:t>
      </w:r>
      <w:r w:rsidR="00A17E7B" w:rsidRPr="000E6A16">
        <w:rPr>
          <w:color w:val="FF0000"/>
        </w:rPr>
        <w:br w:type="page"/>
      </w:r>
    </w:p>
    <w:p w14:paraId="12C35318" w14:textId="402AE620" w:rsidR="00F0366E" w:rsidRPr="000E6A16" w:rsidRDefault="00A17E7B" w:rsidP="00414A95">
      <w:pPr>
        <w:pStyle w:val="F-Nvel1"/>
        <w:ind w:left="0" w:firstLine="0"/>
        <w:rPr>
          <w:rFonts w:ascii="Times New Roman" w:hAnsi="Times New Roman" w:cs="Times New Roman"/>
        </w:rPr>
      </w:pPr>
      <w:bookmarkStart w:id="117" w:name="_Toc508178580"/>
      <w:r w:rsidRPr="000E6A16">
        <w:rPr>
          <w:rFonts w:ascii="Times New Roman" w:hAnsi="Times New Roman" w:cs="Times New Roman"/>
        </w:rPr>
        <w:lastRenderedPageBreak/>
        <w:t xml:space="preserve">ANEXO </w:t>
      </w:r>
      <w:r w:rsidR="00DA6A0B">
        <w:rPr>
          <w:rFonts w:ascii="Times New Roman" w:hAnsi="Times New Roman" w:cs="Times New Roman"/>
        </w:rPr>
        <w:t>C</w:t>
      </w:r>
      <w:r w:rsidR="00F0366E" w:rsidRPr="000E6A16">
        <w:rPr>
          <w:rFonts w:ascii="Times New Roman" w:hAnsi="Times New Roman" w:cs="Times New Roman"/>
        </w:rPr>
        <w:t xml:space="preserve"> – Minuta de resolução de aprovação do curso e PPC</w:t>
      </w:r>
      <w:bookmarkEnd w:id="117"/>
    </w:p>
    <w:p w14:paraId="5BC1AFEC" w14:textId="77777777" w:rsidR="00F87CA5" w:rsidRPr="000E6A16" w:rsidRDefault="00F87CA5" w:rsidP="00414A95">
      <w:pPr>
        <w:widowControl w:val="0"/>
        <w:suppressAutoHyphens/>
        <w:overflowPunct w:val="0"/>
        <w:autoSpaceDE w:val="0"/>
        <w:autoSpaceDN w:val="0"/>
        <w:adjustRightInd w:val="0"/>
        <w:spacing w:after="0" w:line="240" w:lineRule="auto"/>
        <w:ind w:firstLine="0"/>
        <w:rPr>
          <w:rFonts w:eastAsia="Times New Roman"/>
          <w:b/>
        </w:rPr>
      </w:pPr>
    </w:p>
    <w:p w14:paraId="3086E626" w14:textId="798F58EE" w:rsidR="00F87CA5" w:rsidRPr="000E6A16" w:rsidRDefault="00F87CA5" w:rsidP="00CA0021">
      <w:pPr>
        <w:pStyle w:val="Normal-minuta"/>
        <w:ind w:left="709" w:right="0"/>
        <w:rPr>
          <w:vertAlign w:val="superscript"/>
        </w:rPr>
      </w:pPr>
      <w:r w:rsidRPr="000E6A16">
        <w:t>RESOLUÇÃO CONSEPE N</w:t>
      </w:r>
      <w:r w:rsidRPr="000E6A16">
        <w:rPr>
          <w:vertAlign w:val="superscript"/>
        </w:rPr>
        <w:t xml:space="preserve">o </w:t>
      </w:r>
      <w:r w:rsidRPr="000E6A16">
        <w:rPr>
          <w:color w:val="FF0000"/>
        </w:rPr>
        <w:t>___/____</w:t>
      </w:r>
    </w:p>
    <w:p w14:paraId="42380B7C" w14:textId="3578959B" w:rsidR="00F87CA5" w:rsidRPr="000E6A16" w:rsidRDefault="00F87CA5" w:rsidP="00CA0021">
      <w:pPr>
        <w:pStyle w:val="Normal-minuta"/>
        <w:ind w:left="709" w:right="0"/>
        <w:rPr>
          <w:b w:val="0"/>
        </w:rPr>
      </w:pPr>
      <w:r w:rsidRPr="000E6A16">
        <w:rPr>
          <w:b w:val="0"/>
        </w:rPr>
        <w:t xml:space="preserve">Dispõe sobre a Reestruturação do Projeto Pedagógico do Curso de Graduação em </w:t>
      </w:r>
      <w:r w:rsidRPr="000E6A16">
        <w:rPr>
          <w:b w:val="0"/>
          <w:color w:val="FF0000"/>
        </w:rPr>
        <w:t>xxxxxxxxx</w:t>
      </w:r>
      <w:r w:rsidRPr="000E6A16">
        <w:rPr>
          <w:b w:val="0"/>
        </w:rPr>
        <w:t xml:space="preserve">, </w:t>
      </w:r>
      <w:r w:rsidR="003650EC">
        <w:rPr>
          <w:b w:val="0"/>
        </w:rPr>
        <w:t>bacharelado</w:t>
      </w:r>
      <w:r w:rsidRPr="000E6A16">
        <w:rPr>
          <w:b w:val="0"/>
        </w:rPr>
        <w:t xml:space="preserve">, presencial, da </w:t>
      </w:r>
      <w:r w:rsidRPr="000E6A16">
        <w:rPr>
          <w:b w:val="0"/>
          <w:bCs/>
        </w:rPr>
        <w:t xml:space="preserve">Faculdade (ou do Instituto) de </w:t>
      </w:r>
      <w:r w:rsidRPr="000E6A16">
        <w:rPr>
          <w:b w:val="0"/>
          <w:color w:val="FF0000"/>
        </w:rPr>
        <w:t>xxxxxxxxx</w:t>
      </w:r>
      <w:r w:rsidRPr="000E6A16">
        <w:rPr>
          <w:b w:val="0"/>
          <w:bCs/>
        </w:rPr>
        <w:t xml:space="preserve"> do </w:t>
      </w:r>
      <w:r w:rsidRPr="000E6A16">
        <w:rPr>
          <w:b w:val="0"/>
          <w:bCs/>
          <w:i/>
        </w:rPr>
        <w:t>campus</w:t>
      </w:r>
      <w:r w:rsidRPr="000E6A16">
        <w:rPr>
          <w:b w:val="0"/>
          <w:bCs/>
        </w:rPr>
        <w:t xml:space="preserve"> Universitário de </w:t>
      </w:r>
      <w:r w:rsidRPr="000E6A16">
        <w:rPr>
          <w:b w:val="0"/>
          <w:color w:val="FF0000"/>
        </w:rPr>
        <w:t>xxxxxxxxx</w:t>
      </w:r>
      <w:r w:rsidRPr="000E6A16">
        <w:rPr>
          <w:b w:val="0"/>
          <w:bCs/>
        </w:rPr>
        <w:t xml:space="preserve">, da Universidade Federal de Mato Grosso, aprovado pela Resolução Consepe </w:t>
      </w:r>
      <w:r w:rsidRPr="000E6A16">
        <w:rPr>
          <w:b w:val="0"/>
          <w:bCs/>
          <w:color w:val="FF0000"/>
        </w:rPr>
        <w:t>nº--/--.</w:t>
      </w:r>
    </w:p>
    <w:p w14:paraId="7B1D590D" w14:textId="77777777" w:rsidR="00F87CA5" w:rsidRPr="000E6A16" w:rsidRDefault="00F87CA5" w:rsidP="00CA0021">
      <w:pPr>
        <w:pStyle w:val="Normal-minuta"/>
        <w:ind w:left="709" w:right="0"/>
        <w:rPr>
          <w:b w:val="0"/>
        </w:rPr>
      </w:pPr>
    </w:p>
    <w:p w14:paraId="2FEE5317" w14:textId="77777777" w:rsidR="00F87CA5" w:rsidRPr="000E6A16" w:rsidRDefault="00F87CA5" w:rsidP="00CA0021">
      <w:pPr>
        <w:pStyle w:val="Normal-minuta"/>
        <w:ind w:left="709" w:right="0"/>
        <w:rPr>
          <w:b w:val="0"/>
        </w:rPr>
      </w:pPr>
      <w:r w:rsidRPr="00854657">
        <w:t>O CONSELHO DE ENSINO, PESQUISA E EXTENSÃO DA UNIVERSIDADE FEDERAL DE MATO GROSSO</w:t>
      </w:r>
      <w:r w:rsidRPr="000E6A16">
        <w:rPr>
          <w:b w:val="0"/>
        </w:rPr>
        <w:t>, no uso de suas atribuições legais, e</w:t>
      </w:r>
    </w:p>
    <w:p w14:paraId="64F66D7F" w14:textId="77777777" w:rsidR="00F87CA5" w:rsidRPr="000E6A16" w:rsidRDefault="00F87CA5" w:rsidP="00CA0021">
      <w:pPr>
        <w:pStyle w:val="Normal-minuta"/>
        <w:ind w:left="709" w:right="0"/>
        <w:rPr>
          <w:b w:val="0"/>
        </w:rPr>
      </w:pPr>
    </w:p>
    <w:p w14:paraId="5CD3A0AA" w14:textId="0B539EB2" w:rsidR="00F87CA5" w:rsidRPr="000E6A16" w:rsidRDefault="00F87CA5" w:rsidP="00CA0021">
      <w:pPr>
        <w:pStyle w:val="Normal-minuta"/>
        <w:ind w:left="709" w:right="0"/>
        <w:rPr>
          <w:b w:val="0"/>
        </w:rPr>
      </w:pPr>
      <w:r w:rsidRPr="00854657">
        <w:t>CONSIDERANDO</w:t>
      </w:r>
      <w:r w:rsidRPr="000E6A16">
        <w:rPr>
          <w:b w:val="0"/>
        </w:rPr>
        <w:t xml:space="preserve"> o que consta nos Processos n.º </w:t>
      </w:r>
      <w:r w:rsidRPr="000E6A16">
        <w:rPr>
          <w:b w:val="0"/>
          <w:color w:val="FF0000"/>
        </w:rPr>
        <w:t>xxxxx</w:t>
      </w:r>
    </w:p>
    <w:p w14:paraId="3DC77971" w14:textId="77777777" w:rsidR="00F87CA5" w:rsidRPr="000E6A16" w:rsidRDefault="00F87CA5" w:rsidP="00CA0021">
      <w:pPr>
        <w:pStyle w:val="Normal-minuta"/>
        <w:ind w:left="709" w:right="0"/>
        <w:rPr>
          <w:b w:val="0"/>
        </w:rPr>
      </w:pPr>
    </w:p>
    <w:p w14:paraId="288ABC2B" w14:textId="77777777" w:rsidR="00F87CA5" w:rsidRPr="000E6A16" w:rsidRDefault="00F87CA5" w:rsidP="00CA0021">
      <w:pPr>
        <w:pStyle w:val="Normal-minuta"/>
        <w:ind w:left="709" w:right="0"/>
        <w:rPr>
          <w:b w:val="0"/>
        </w:rPr>
      </w:pPr>
      <w:r w:rsidRPr="00854657">
        <w:t>CONSIDERANDO</w:t>
      </w:r>
      <w:r w:rsidRPr="000E6A16">
        <w:rPr>
          <w:b w:val="0"/>
        </w:rPr>
        <w:t xml:space="preserve"> a decisão do Plenário em Sessão realizada </w:t>
      </w:r>
    </w:p>
    <w:p w14:paraId="6D618879" w14:textId="77777777" w:rsidR="00F87CA5" w:rsidRPr="000E6A16" w:rsidRDefault="00F87CA5" w:rsidP="00CA0021">
      <w:pPr>
        <w:pStyle w:val="Normal-minuta"/>
        <w:ind w:left="709" w:right="0"/>
        <w:rPr>
          <w:b w:val="0"/>
        </w:rPr>
      </w:pPr>
    </w:p>
    <w:p w14:paraId="51BD7567" w14:textId="77777777" w:rsidR="00F87CA5" w:rsidRPr="000E6A16" w:rsidRDefault="00F87CA5" w:rsidP="00CA0021">
      <w:pPr>
        <w:pStyle w:val="Normal-minuta"/>
        <w:ind w:left="709" w:right="0"/>
        <w:rPr>
          <w:b w:val="0"/>
        </w:rPr>
      </w:pPr>
    </w:p>
    <w:p w14:paraId="6C4DDC8A" w14:textId="77777777" w:rsidR="00F87CA5" w:rsidRPr="00854657" w:rsidRDefault="00F87CA5" w:rsidP="00CA0021">
      <w:pPr>
        <w:pStyle w:val="Normal-minuta"/>
        <w:ind w:left="709" w:right="0"/>
      </w:pPr>
      <w:r w:rsidRPr="00854657">
        <w:t>RESOLVE:</w:t>
      </w:r>
    </w:p>
    <w:p w14:paraId="02127819" w14:textId="77777777" w:rsidR="00F87CA5" w:rsidRPr="000E6A16" w:rsidRDefault="00F87CA5" w:rsidP="00CA0021">
      <w:pPr>
        <w:pStyle w:val="Normal-minuta"/>
        <w:ind w:left="0" w:right="0"/>
        <w:rPr>
          <w:b w:val="0"/>
        </w:rPr>
      </w:pPr>
    </w:p>
    <w:p w14:paraId="1996022B" w14:textId="1DA1CA4A" w:rsidR="00F87CA5" w:rsidRPr="000E6A16" w:rsidRDefault="00F87CA5" w:rsidP="00CA0021">
      <w:pPr>
        <w:pStyle w:val="Normal-minuta"/>
        <w:ind w:left="0" w:right="0" w:firstLine="709"/>
        <w:rPr>
          <w:b w:val="0"/>
        </w:rPr>
      </w:pPr>
      <w:r w:rsidRPr="00854657">
        <w:t>Artigo 1º</w:t>
      </w:r>
      <w:r w:rsidRPr="000E6A16">
        <w:rPr>
          <w:b w:val="0"/>
        </w:rPr>
        <w:t xml:space="preserve"> – Aprovar a Reestruturação do Projeto Pedagógico do Curso de Graduação em </w:t>
      </w:r>
      <w:r w:rsidRPr="000E6A16">
        <w:rPr>
          <w:b w:val="0"/>
          <w:color w:val="FF0000"/>
        </w:rPr>
        <w:t>xxxxxxxxx</w:t>
      </w:r>
      <w:r w:rsidRPr="000E6A16">
        <w:rPr>
          <w:b w:val="0"/>
        </w:rPr>
        <w:t>,</w:t>
      </w:r>
      <w:r w:rsidR="003650EC">
        <w:rPr>
          <w:b w:val="0"/>
        </w:rPr>
        <w:t xml:space="preserve"> bacharelado</w:t>
      </w:r>
      <w:r w:rsidRPr="000E6A16">
        <w:rPr>
          <w:b w:val="0"/>
        </w:rPr>
        <w:t xml:space="preserve">, presencial, da </w:t>
      </w:r>
      <w:r w:rsidRPr="000E6A16">
        <w:rPr>
          <w:b w:val="0"/>
          <w:bCs/>
        </w:rPr>
        <w:t xml:space="preserve">Faculdade (ou do Instituto) de </w:t>
      </w:r>
      <w:r w:rsidRPr="000E6A16">
        <w:rPr>
          <w:b w:val="0"/>
          <w:color w:val="FF0000"/>
        </w:rPr>
        <w:t>xxxxxxxxx</w:t>
      </w:r>
      <w:r w:rsidRPr="000E6A16">
        <w:rPr>
          <w:b w:val="0"/>
          <w:bCs/>
        </w:rPr>
        <w:t xml:space="preserve"> do </w:t>
      </w:r>
      <w:r w:rsidRPr="000E6A16">
        <w:rPr>
          <w:b w:val="0"/>
          <w:bCs/>
          <w:i/>
        </w:rPr>
        <w:t>campus</w:t>
      </w:r>
      <w:r w:rsidRPr="000E6A16">
        <w:rPr>
          <w:b w:val="0"/>
          <w:bCs/>
        </w:rPr>
        <w:t xml:space="preserve"> Universitário de </w:t>
      </w:r>
      <w:r w:rsidRPr="000E6A16">
        <w:rPr>
          <w:b w:val="0"/>
          <w:color w:val="FF0000"/>
        </w:rPr>
        <w:t>xxxxxxxxx</w:t>
      </w:r>
      <w:r w:rsidRPr="000E6A16">
        <w:rPr>
          <w:b w:val="0"/>
          <w:bCs/>
        </w:rPr>
        <w:t>, com</w:t>
      </w:r>
      <w:r w:rsidRPr="000E6A16">
        <w:rPr>
          <w:b w:val="0"/>
        </w:rPr>
        <w:t xml:space="preserve"> </w:t>
      </w:r>
      <w:r w:rsidRPr="000E6A16">
        <w:rPr>
          <w:b w:val="0"/>
          <w:color w:val="FF0000"/>
        </w:rPr>
        <w:t>xy</w:t>
      </w:r>
      <w:r w:rsidRPr="000E6A16">
        <w:rPr>
          <w:b w:val="0"/>
        </w:rPr>
        <w:t xml:space="preserve"> (</w:t>
      </w:r>
      <w:r w:rsidRPr="000E6A16">
        <w:rPr>
          <w:b w:val="0"/>
          <w:color w:val="FF0000"/>
        </w:rPr>
        <w:t>número por extenso</w:t>
      </w:r>
      <w:r w:rsidRPr="000E6A16">
        <w:rPr>
          <w:b w:val="0"/>
        </w:rPr>
        <w:t xml:space="preserve">) vagas, sendo </w:t>
      </w:r>
      <w:r w:rsidRPr="000E6A16">
        <w:rPr>
          <w:b w:val="0"/>
          <w:color w:val="FF0000"/>
        </w:rPr>
        <w:t>xy</w:t>
      </w:r>
      <w:r w:rsidRPr="000E6A16">
        <w:rPr>
          <w:b w:val="0"/>
        </w:rPr>
        <w:t xml:space="preserve"> (</w:t>
      </w:r>
      <w:r w:rsidRPr="000E6A16">
        <w:rPr>
          <w:b w:val="0"/>
          <w:color w:val="FF0000"/>
        </w:rPr>
        <w:t>número por extenso</w:t>
      </w:r>
      <w:r w:rsidRPr="000E6A16">
        <w:rPr>
          <w:b w:val="0"/>
        </w:rPr>
        <w:t xml:space="preserve">) para o primeiro semestre e </w:t>
      </w:r>
      <w:r w:rsidRPr="000E6A16">
        <w:rPr>
          <w:b w:val="0"/>
          <w:color w:val="FF0000"/>
        </w:rPr>
        <w:t>xy</w:t>
      </w:r>
      <w:r w:rsidRPr="000E6A16">
        <w:rPr>
          <w:b w:val="0"/>
        </w:rPr>
        <w:t xml:space="preserve"> (</w:t>
      </w:r>
      <w:r w:rsidRPr="000E6A16">
        <w:rPr>
          <w:b w:val="0"/>
          <w:color w:val="FF0000"/>
        </w:rPr>
        <w:t>número por extenso</w:t>
      </w:r>
      <w:r w:rsidRPr="000E6A16">
        <w:rPr>
          <w:b w:val="0"/>
        </w:rPr>
        <w:t>), para o segundo semestre, funcionamento (</w:t>
      </w:r>
      <w:r w:rsidRPr="000E6A16">
        <w:rPr>
          <w:b w:val="0"/>
          <w:color w:val="FF0000"/>
        </w:rPr>
        <w:t>matutino ou vespertino ou noturno</w:t>
      </w:r>
      <w:r w:rsidRPr="000E6A16">
        <w:rPr>
          <w:b w:val="0"/>
        </w:rPr>
        <w:t>), Regime Acadêmico: crédito semestral;</w:t>
      </w:r>
      <w:r w:rsidRPr="000E6A16">
        <w:rPr>
          <w:b w:val="0"/>
          <w:bCs/>
        </w:rPr>
        <w:t xml:space="preserve"> com carga-horária total de </w:t>
      </w:r>
      <w:r w:rsidRPr="000E6A16">
        <w:rPr>
          <w:b w:val="0"/>
          <w:color w:val="FF0000"/>
        </w:rPr>
        <w:t>xy</w:t>
      </w:r>
      <w:r w:rsidRPr="000E6A16">
        <w:rPr>
          <w:b w:val="0"/>
        </w:rPr>
        <w:t xml:space="preserve"> (</w:t>
      </w:r>
      <w:r w:rsidRPr="000E6A16">
        <w:rPr>
          <w:b w:val="0"/>
          <w:color w:val="FF0000"/>
        </w:rPr>
        <w:t>número por extenso</w:t>
      </w:r>
      <w:r w:rsidRPr="000E6A16">
        <w:rPr>
          <w:b w:val="0"/>
        </w:rPr>
        <w:t xml:space="preserve">) horas, a ser integralizada, no mínimo, em </w:t>
      </w:r>
      <w:r w:rsidRPr="000E6A16">
        <w:rPr>
          <w:b w:val="0"/>
          <w:color w:val="FF0000"/>
        </w:rPr>
        <w:t>xy</w:t>
      </w:r>
      <w:r w:rsidRPr="000E6A16">
        <w:rPr>
          <w:b w:val="0"/>
        </w:rPr>
        <w:t xml:space="preserve"> (</w:t>
      </w:r>
      <w:r w:rsidRPr="000E6A16">
        <w:rPr>
          <w:b w:val="0"/>
          <w:color w:val="FF0000"/>
        </w:rPr>
        <w:t>número por extenso</w:t>
      </w:r>
      <w:r w:rsidRPr="000E6A16">
        <w:rPr>
          <w:b w:val="0"/>
        </w:rPr>
        <w:t xml:space="preserve">) semestres e, no máximo, em </w:t>
      </w:r>
      <w:r w:rsidRPr="000E6A16">
        <w:rPr>
          <w:b w:val="0"/>
          <w:color w:val="FF0000"/>
        </w:rPr>
        <w:t>xy</w:t>
      </w:r>
      <w:r w:rsidRPr="000E6A16">
        <w:rPr>
          <w:b w:val="0"/>
        </w:rPr>
        <w:t xml:space="preserve"> (</w:t>
      </w:r>
      <w:r w:rsidRPr="000E6A16">
        <w:rPr>
          <w:b w:val="0"/>
          <w:color w:val="FF0000"/>
        </w:rPr>
        <w:t>número por extenso</w:t>
      </w:r>
      <w:r w:rsidRPr="000E6A16">
        <w:rPr>
          <w:b w:val="0"/>
        </w:rPr>
        <w:t>)  semestres, conforme anexos I, II, III</w:t>
      </w:r>
      <w:r w:rsidR="008403FD">
        <w:rPr>
          <w:b w:val="0"/>
        </w:rPr>
        <w:t>,</w:t>
      </w:r>
      <w:r w:rsidRPr="000E6A16">
        <w:rPr>
          <w:b w:val="0"/>
        </w:rPr>
        <w:t>IV</w:t>
      </w:r>
      <w:r w:rsidR="008403FD">
        <w:rPr>
          <w:b w:val="0"/>
        </w:rPr>
        <w:t xml:space="preserve"> e V</w:t>
      </w:r>
      <w:r w:rsidRPr="000E6A16">
        <w:rPr>
          <w:b w:val="0"/>
        </w:rPr>
        <w:t xml:space="preserve">. </w:t>
      </w:r>
    </w:p>
    <w:p w14:paraId="2ADDF01C" w14:textId="77777777" w:rsidR="00F87CA5" w:rsidRPr="000E6A16" w:rsidRDefault="00F87CA5" w:rsidP="00CA0021">
      <w:pPr>
        <w:pStyle w:val="Normal-minuta"/>
        <w:ind w:left="0" w:right="0"/>
        <w:rPr>
          <w:b w:val="0"/>
        </w:rPr>
      </w:pPr>
    </w:p>
    <w:p w14:paraId="3B3A5D63" w14:textId="61F6DF48" w:rsidR="00854657" w:rsidRDefault="00854657" w:rsidP="00CA0021">
      <w:pPr>
        <w:pStyle w:val="Normal-minuta"/>
        <w:tabs>
          <w:tab w:val="left" w:pos="0"/>
        </w:tabs>
        <w:ind w:left="0"/>
        <w:rPr>
          <w:b w:val="0"/>
        </w:rPr>
      </w:pPr>
      <w:r>
        <w:tab/>
      </w:r>
      <w:r w:rsidRPr="00854657">
        <w:t>Artigo 2º</w:t>
      </w:r>
      <w:r w:rsidRPr="00A173B1">
        <w:rPr>
          <w:b w:val="0"/>
        </w:rPr>
        <w:t xml:space="preserve"> - Compete ao Colegiado de Curso estabelecer o plano de migração da estrutura curricular em extinção para a nova estrutura, exceto com relação aos dois últimos semestres.</w:t>
      </w:r>
    </w:p>
    <w:p w14:paraId="491D6BD7" w14:textId="77777777" w:rsidR="00854657" w:rsidRPr="00A173B1" w:rsidRDefault="00854657" w:rsidP="00CA0021">
      <w:pPr>
        <w:pStyle w:val="Normal-minuta"/>
        <w:tabs>
          <w:tab w:val="left" w:pos="0"/>
        </w:tabs>
        <w:rPr>
          <w:b w:val="0"/>
        </w:rPr>
      </w:pPr>
    </w:p>
    <w:p w14:paraId="08BEFEE3" w14:textId="56E0AA71" w:rsidR="00854657" w:rsidRDefault="00854657" w:rsidP="00CA0021">
      <w:pPr>
        <w:pStyle w:val="Normal-minuta"/>
        <w:tabs>
          <w:tab w:val="left" w:pos="0"/>
        </w:tabs>
        <w:ind w:left="0"/>
        <w:rPr>
          <w:b w:val="0"/>
        </w:rPr>
      </w:pPr>
      <w:r>
        <w:tab/>
      </w:r>
      <w:r w:rsidRPr="00854657">
        <w:t>Artigo 3º</w:t>
      </w:r>
      <w:r w:rsidRPr="00A173B1">
        <w:rPr>
          <w:b w:val="0"/>
        </w:rPr>
        <w:t xml:space="preserve"> - Esta Resolução entra em vigor para os ingressantes no curso a partir de </w:t>
      </w:r>
      <w:r w:rsidRPr="00A173B1">
        <w:rPr>
          <w:b w:val="0"/>
          <w:color w:val="FF0000"/>
        </w:rPr>
        <w:t>20xx</w:t>
      </w:r>
      <w:r w:rsidRPr="00A173B1">
        <w:rPr>
          <w:b w:val="0"/>
        </w:rPr>
        <w:t>.</w:t>
      </w:r>
    </w:p>
    <w:p w14:paraId="2244ED89" w14:textId="77777777" w:rsidR="00854657" w:rsidRPr="00A173B1" w:rsidRDefault="00854657" w:rsidP="00CA0021">
      <w:pPr>
        <w:pStyle w:val="Normal-minuta"/>
        <w:tabs>
          <w:tab w:val="left" w:pos="0"/>
        </w:tabs>
        <w:rPr>
          <w:b w:val="0"/>
        </w:rPr>
      </w:pPr>
    </w:p>
    <w:p w14:paraId="4959548B" w14:textId="03F7905D" w:rsidR="00854657" w:rsidRPr="00A1291C" w:rsidRDefault="00854657" w:rsidP="00CA0021">
      <w:pPr>
        <w:pStyle w:val="Normal-minuta"/>
        <w:tabs>
          <w:tab w:val="left" w:pos="0"/>
        </w:tabs>
        <w:ind w:left="0"/>
        <w:rPr>
          <w:b w:val="0"/>
        </w:rPr>
      </w:pPr>
      <w:r>
        <w:tab/>
      </w:r>
      <w:r w:rsidRPr="00854657">
        <w:t>Artigo 4º</w:t>
      </w:r>
      <w:r w:rsidRPr="00A173B1">
        <w:rPr>
          <w:b w:val="0"/>
        </w:rPr>
        <w:t xml:space="preserve"> -  O Projeto Pedagógico aprovado pela Resolução Consepe </w:t>
      </w:r>
      <w:r w:rsidRPr="00A173B1">
        <w:rPr>
          <w:b w:val="0"/>
          <w:color w:val="FF0000"/>
        </w:rPr>
        <w:t xml:space="preserve">nº--/--, </w:t>
      </w:r>
      <w:r w:rsidRPr="00A173B1">
        <w:rPr>
          <w:b w:val="0"/>
        </w:rPr>
        <w:t xml:space="preserve">entrará em extinção gradativa a partir de </w:t>
      </w:r>
      <w:r w:rsidRPr="00A173B1">
        <w:rPr>
          <w:b w:val="0"/>
          <w:color w:val="FF0000"/>
        </w:rPr>
        <w:t>20xx</w:t>
      </w:r>
      <w:r w:rsidRPr="00A173B1">
        <w:rPr>
          <w:b w:val="0"/>
        </w:rPr>
        <w:t>.</w:t>
      </w:r>
    </w:p>
    <w:p w14:paraId="030D460C" w14:textId="77777777" w:rsidR="00854657" w:rsidRPr="00A1291C" w:rsidRDefault="00854657" w:rsidP="00CA0021">
      <w:pPr>
        <w:pStyle w:val="Normal-minuta"/>
        <w:tabs>
          <w:tab w:val="left" w:pos="0"/>
        </w:tabs>
        <w:rPr>
          <w:b w:val="0"/>
        </w:rPr>
      </w:pPr>
    </w:p>
    <w:p w14:paraId="2F44DCE7" w14:textId="4B69F50F" w:rsidR="00854657" w:rsidRPr="00A1291C" w:rsidRDefault="00854657" w:rsidP="00CA0021">
      <w:pPr>
        <w:pStyle w:val="Normal-minuta"/>
        <w:tabs>
          <w:tab w:val="left" w:pos="0"/>
        </w:tabs>
        <w:ind w:left="0"/>
        <w:rPr>
          <w:b w:val="0"/>
        </w:rPr>
      </w:pPr>
      <w:r>
        <w:tab/>
      </w:r>
      <w:r w:rsidRPr="00854657">
        <w:t>SALA DAS SESSÕES DO CONSELHO DE ENSINO, PESQUISA E EXTENSÃO, em Cuiabá</w:t>
      </w:r>
      <w:r w:rsidRPr="00A1291C">
        <w:rPr>
          <w:b w:val="0"/>
        </w:rPr>
        <w:t xml:space="preserve">, </w:t>
      </w:r>
      <w:r w:rsidRPr="00A1291C">
        <w:rPr>
          <w:b w:val="0"/>
          <w:color w:val="FF0000"/>
        </w:rPr>
        <w:t>xy de xxxxxxxxx de 20xx</w:t>
      </w:r>
      <w:r w:rsidRPr="00A1291C">
        <w:rPr>
          <w:b w:val="0"/>
        </w:rPr>
        <w:t>.</w:t>
      </w:r>
    </w:p>
    <w:p w14:paraId="0C4501ED" w14:textId="77777777" w:rsidR="00F87CA5" w:rsidRPr="000E6A16" w:rsidRDefault="00F87CA5" w:rsidP="00CA0021">
      <w:pPr>
        <w:pStyle w:val="Normal-minuta"/>
        <w:ind w:left="0" w:right="0"/>
        <w:rPr>
          <w:b w:val="0"/>
        </w:rPr>
      </w:pPr>
    </w:p>
    <w:p w14:paraId="4E678AD5" w14:textId="77777777" w:rsidR="00F87CA5" w:rsidRPr="000E6A16" w:rsidRDefault="00F87CA5" w:rsidP="00CA0021">
      <w:pPr>
        <w:pStyle w:val="Normal-minuta"/>
        <w:ind w:left="0" w:right="0"/>
        <w:rPr>
          <w:b w:val="0"/>
        </w:rPr>
      </w:pPr>
    </w:p>
    <w:p w14:paraId="583838F0" w14:textId="26818200" w:rsidR="003650EC" w:rsidRDefault="00CC240E" w:rsidP="00CA0021">
      <w:pPr>
        <w:pStyle w:val="Normal-minuta"/>
        <w:ind w:left="0" w:right="0"/>
        <w:jc w:val="center"/>
        <w:rPr>
          <w:lang w:val="it-IT"/>
        </w:rPr>
      </w:pPr>
      <w:r w:rsidRPr="000E6A16">
        <w:rPr>
          <w:b w:val="0"/>
        </w:rPr>
        <w:t>P</w:t>
      </w:r>
      <w:r w:rsidR="00F87CA5" w:rsidRPr="000E6A16">
        <w:rPr>
          <w:b w:val="0"/>
        </w:rPr>
        <w:t>residente do CONSEPE</w:t>
      </w:r>
    </w:p>
    <w:p w14:paraId="4A232E01" w14:textId="42A8C497" w:rsidR="004E42FF" w:rsidRPr="003650EC" w:rsidRDefault="003650EC" w:rsidP="003650EC">
      <w:pPr>
        <w:tabs>
          <w:tab w:val="left" w:pos="2940"/>
        </w:tabs>
        <w:rPr>
          <w:lang w:val="it-IT"/>
        </w:rPr>
        <w:sectPr w:rsidR="004E42FF" w:rsidRPr="003650EC" w:rsidSect="00AE2100">
          <w:pgSz w:w="11906" w:h="16838"/>
          <w:pgMar w:top="1701" w:right="1133" w:bottom="1134" w:left="1701" w:header="709" w:footer="709" w:gutter="0"/>
          <w:cols w:space="708"/>
          <w:docGrid w:linePitch="360"/>
        </w:sectPr>
      </w:pPr>
      <w:r>
        <w:rPr>
          <w:lang w:val="it-IT"/>
        </w:rPr>
        <w:tab/>
      </w:r>
    </w:p>
    <w:p w14:paraId="27652929" w14:textId="435E5D39" w:rsidR="00473C98" w:rsidRDefault="00473C98" w:rsidP="00314896">
      <w:pPr>
        <w:pStyle w:val="Titulo-anexo-minuta"/>
        <w:spacing w:after="0"/>
        <w:ind w:firstLine="0"/>
        <w:rPr>
          <w:rFonts w:ascii="Times New Roman" w:hAnsi="Times New Roman" w:cs="Times New Roman"/>
          <w:sz w:val="24"/>
          <w:szCs w:val="24"/>
        </w:rPr>
      </w:pPr>
      <w:r w:rsidRPr="000E6A16">
        <w:rPr>
          <w:rFonts w:ascii="Times New Roman" w:hAnsi="Times New Roman" w:cs="Times New Roman"/>
          <w:sz w:val="24"/>
          <w:szCs w:val="24"/>
        </w:rPr>
        <w:lastRenderedPageBreak/>
        <w:t>ANEXO I</w:t>
      </w:r>
      <w:r w:rsidR="00A32124" w:rsidRPr="000E6A16">
        <w:rPr>
          <w:rFonts w:ascii="Times New Roman" w:hAnsi="Times New Roman" w:cs="Times New Roman"/>
          <w:sz w:val="24"/>
          <w:szCs w:val="24"/>
        </w:rPr>
        <w:t xml:space="preserve"> – Matriz Curricular</w:t>
      </w:r>
    </w:p>
    <w:tbl>
      <w:tblPr>
        <w:tblW w:w="14175" w:type="dxa"/>
        <w:tblInd w:w="-10" w:type="dxa"/>
        <w:tblLayout w:type="fixed"/>
        <w:tblCellMar>
          <w:left w:w="70" w:type="dxa"/>
          <w:right w:w="70" w:type="dxa"/>
        </w:tblCellMar>
        <w:tblLook w:val="04A0" w:firstRow="1" w:lastRow="0" w:firstColumn="1" w:lastColumn="0" w:noHBand="0" w:noVBand="1"/>
      </w:tblPr>
      <w:tblGrid>
        <w:gridCol w:w="354"/>
        <w:gridCol w:w="3332"/>
        <w:gridCol w:w="992"/>
        <w:gridCol w:w="709"/>
        <w:gridCol w:w="709"/>
        <w:gridCol w:w="708"/>
        <w:gridCol w:w="709"/>
        <w:gridCol w:w="709"/>
        <w:gridCol w:w="709"/>
        <w:gridCol w:w="708"/>
        <w:gridCol w:w="709"/>
        <w:gridCol w:w="709"/>
        <w:gridCol w:w="709"/>
        <w:gridCol w:w="708"/>
        <w:gridCol w:w="851"/>
        <w:gridCol w:w="850"/>
      </w:tblGrid>
      <w:tr w:rsidR="00314896" w:rsidRPr="000B25BE" w14:paraId="7C79583F" w14:textId="77777777" w:rsidTr="00314896">
        <w:trPr>
          <w:trHeight w:val="315"/>
        </w:trPr>
        <w:tc>
          <w:tcPr>
            <w:tcW w:w="35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38BDFDC1"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NÚCLEOS</w:t>
            </w:r>
          </w:p>
        </w:tc>
        <w:tc>
          <w:tcPr>
            <w:tcW w:w="3332" w:type="dxa"/>
            <w:vMerge w:val="restart"/>
            <w:tcBorders>
              <w:top w:val="single" w:sz="8" w:space="0" w:color="auto"/>
              <w:left w:val="single" w:sz="8" w:space="0" w:color="auto"/>
              <w:bottom w:val="nil"/>
              <w:right w:val="single" w:sz="8" w:space="0" w:color="auto"/>
            </w:tcBorders>
            <w:shd w:val="clear" w:color="auto" w:fill="auto"/>
            <w:vAlign w:val="center"/>
            <w:hideMark/>
          </w:tcPr>
          <w:p w14:paraId="6BBCA0CA"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Componente Curricular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E7150C1"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Natureza</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33E132"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U.A.O</w:t>
            </w:r>
          </w:p>
        </w:tc>
        <w:tc>
          <w:tcPr>
            <w:tcW w:w="3544" w:type="dxa"/>
            <w:gridSpan w:val="5"/>
            <w:tcBorders>
              <w:top w:val="single" w:sz="8" w:space="0" w:color="auto"/>
              <w:left w:val="nil"/>
              <w:bottom w:val="single" w:sz="8" w:space="0" w:color="auto"/>
              <w:right w:val="single" w:sz="8" w:space="0" w:color="000000"/>
            </w:tcBorders>
            <w:shd w:val="clear" w:color="auto" w:fill="auto"/>
            <w:vAlign w:val="center"/>
            <w:hideMark/>
          </w:tcPr>
          <w:p w14:paraId="0D52EFEB"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Carga Horária</w:t>
            </w:r>
          </w:p>
        </w:tc>
        <w:tc>
          <w:tcPr>
            <w:tcW w:w="3543" w:type="dxa"/>
            <w:gridSpan w:val="5"/>
            <w:tcBorders>
              <w:top w:val="single" w:sz="8" w:space="0" w:color="auto"/>
              <w:left w:val="nil"/>
              <w:bottom w:val="single" w:sz="8" w:space="0" w:color="auto"/>
              <w:right w:val="single" w:sz="8" w:space="0" w:color="000000"/>
            </w:tcBorders>
            <w:shd w:val="clear" w:color="auto" w:fill="auto"/>
            <w:vAlign w:val="center"/>
            <w:hideMark/>
          </w:tcPr>
          <w:p w14:paraId="41CAB90D"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Créditos</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192A07C9"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Requisitos</w:t>
            </w:r>
          </w:p>
        </w:tc>
      </w:tr>
      <w:tr w:rsidR="00314896" w:rsidRPr="000B25BE" w14:paraId="02A762EC" w14:textId="77777777" w:rsidTr="0090595D">
        <w:trPr>
          <w:trHeight w:val="655"/>
        </w:trPr>
        <w:tc>
          <w:tcPr>
            <w:tcW w:w="354" w:type="dxa"/>
            <w:vMerge/>
            <w:tcBorders>
              <w:top w:val="single" w:sz="8" w:space="0" w:color="auto"/>
              <w:left w:val="single" w:sz="8" w:space="0" w:color="auto"/>
              <w:bottom w:val="nil"/>
              <w:right w:val="single" w:sz="8" w:space="0" w:color="auto"/>
            </w:tcBorders>
            <w:vAlign w:val="center"/>
            <w:hideMark/>
          </w:tcPr>
          <w:p w14:paraId="563B6BDC"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vMerge/>
            <w:tcBorders>
              <w:top w:val="single" w:sz="8" w:space="0" w:color="auto"/>
              <w:left w:val="single" w:sz="8" w:space="0" w:color="auto"/>
              <w:bottom w:val="nil"/>
              <w:right w:val="single" w:sz="8" w:space="0" w:color="auto"/>
            </w:tcBorders>
            <w:vAlign w:val="center"/>
            <w:hideMark/>
          </w:tcPr>
          <w:p w14:paraId="40A5C43E"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992" w:type="dxa"/>
            <w:tcBorders>
              <w:top w:val="nil"/>
              <w:left w:val="nil"/>
              <w:bottom w:val="nil"/>
              <w:right w:val="single" w:sz="8" w:space="0" w:color="auto"/>
            </w:tcBorders>
            <w:shd w:val="clear" w:color="auto" w:fill="auto"/>
            <w:vAlign w:val="center"/>
            <w:hideMark/>
          </w:tcPr>
          <w:p w14:paraId="326658E3"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Optativo/ Obrigatório</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B6CD88E"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709" w:type="dxa"/>
            <w:tcBorders>
              <w:top w:val="nil"/>
              <w:left w:val="nil"/>
              <w:bottom w:val="nil"/>
              <w:right w:val="single" w:sz="8" w:space="0" w:color="auto"/>
            </w:tcBorders>
            <w:shd w:val="clear" w:color="auto" w:fill="auto"/>
            <w:textDirection w:val="btLr"/>
            <w:vAlign w:val="center"/>
            <w:hideMark/>
          </w:tcPr>
          <w:p w14:paraId="39BC7C21"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Teórica</w:t>
            </w:r>
          </w:p>
        </w:tc>
        <w:tc>
          <w:tcPr>
            <w:tcW w:w="708" w:type="dxa"/>
            <w:tcBorders>
              <w:top w:val="nil"/>
              <w:left w:val="nil"/>
              <w:bottom w:val="nil"/>
              <w:right w:val="single" w:sz="8" w:space="0" w:color="auto"/>
            </w:tcBorders>
            <w:shd w:val="clear" w:color="auto" w:fill="auto"/>
            <w:textDirection w:val="btLr"/>
            <w:vAlign w:val="center"/>
            <w:hideMark/>
          </w:tcPr>
          <w:p w14:paraId="0EF2CED7"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PD</w:t>
            </w:r>
          </w:p>
        </w:tc>
        <w:tc>
          <w:tcPr>
            <w:tcW w:w="709" w:type="dxa"/>
            <w:tcBorders>
              <w:top w:val="nil"/>
              <w:left w:val="nil"/>
              <w:bottom w:val="nil"/>
              <w:right w:val="single" w:sz="8" w:space="0" w:color="auto"/>
            </w:tcBorders>
            <w:shd w:val="clear" w:color="auto" w:fill="auto"/>
            <w:textDirection w:val="btLr"/>
            <w:vAlign w:val="center"/>
            <w:hideMark/>
          </w:tcPr>
          <w:p w14:paraId="13F5C136"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5601E372"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PAC</w:t>
            </w:r>
          </w:p>
        </w:tc>
        <w:tc>
          <w:tcPr>
            <w:tcW w:w="709" w:type="dxa"/>
            <w:tcBorders>
              <w:top w:val="nil"/>
              <w:left w:val="nil"/>
              <w:bottom w:val="nil"/>
              <w:right w:val="single" w:sz="8" w:space="0" w:color="auto"/>
            </w:tcBorders>
            <w:shd w:val="clear" w:color="auto" w:fill="auto"/>
            <w:textDirection w:val="btLr"/>
            <w:vAlign w:val="center"/>
            <w:hideMark/>
          </w:tcPr>
          <w:p w14:paraId="217F7A69"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TOT</w:t>
            </w:r>
          </w:p>
        </w:tc>
        <w:tc>
          <w:tcPr>
            <w:tcW w:w="708" w:type="dxa"/>
            <w:tcBorders>
              <w:top w:val="nil"/>
              <w:left w:val="nil"/>
              <w:bottom w:val="nil"/>
              <w:right w:val="single" w:sz="8" w:space="0" w:color="auto"/>
            </w:tcBorders>
            <w:shd w:val="clear" w:color="auto" w:fill="auto"/>
            <w:textDirection w:val="btLr"/>
            <w:vAlign w:val="center"/>
            <w:hideMark/>
          </w:tcPr>
          <w:p w14:paraId="3287DA7F"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Teórica</w:t>
            </w:r>
          </w:p>
        </w:tc>
        <w:tc>
          <w:tcPr>
            <w:tcW w:w="709" w:type="dxa"/>
            <w:tcBorders>
              <w:top w:val="nil"/>
              <w:left w:val="nil"/>
              <w:bottom w:val="nil"/>
              <w:right w:val="single" w:sz="8" w:space="0" w:color="auto"/>
            </w:tcBorders>
            <w:shd w:val="clear" w:color="auto" w:fill="auto"/>
            <w:textDirection w:val="btLr"/>
            <w:vAlign w:val="center"/>
            <w:hideMark/>
          </w:tcPr>
          <w:p w14:paraId="20D61780"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PD</w:t>
            </w:r>
          </w:p>
        </w:tc>
        <w:tc>
          <w:tcPr>
            <w:tcW w:w="709" w:type="dxa"/>
            <w:tcBorders>
              <w:top w:val="nil"/>
              <w:left w:val="nil"/>
              <w:bottom w:val="nil"/>
              <w:right w:val="single" w:sz="8" w:space="0" w:color="auto"/>
            </w:tcBorders>
            <w:shd w:val="clear" w:color="auto" w:fill="auto"/>
            <w:textDirection w:val="btLr"/>
            <w:vAlign w:val="center"/>
            <w:hideMark/>
          </w:tcPr>
          <w:p w14:paraId="5050496A"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331D3F06"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PAC</w:t>
            </w:r>
          </w:p>
        </w:tc>
        <w:tc>
          <w:tcPr>
            <w:tcW w:w="708" w:type="dxa"/>
            <w:tcBorders>
              <w:top w:val="nil"/>
              <w:left w:val="nil"/>
              <w:bottom w:val="nil"/>
              <w:right w:val="single" w:sz="8" w:space="0" w:color="auto"/>
            </w:tcBorders>
            <w:shd w:val="clear" w:color="auto" w:fill="auto"/>
            <w:textDirection w:val="btLr"/>
            <w:vAlign w:val="center"/>
            <w:hideMark/>
          </w:tcPr>
          <w:p w14:paraId="0407A904"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TOT</w:t>
            </w:r>
          </w:p>
        </w:tc>
        <w:tc>
          <w:tcPr>
            <w:tcW w:w="851" w:type="dxa"/>
            <w:tcBorders>
              <w:top w:val="nil"/>
              <w:left w:val="nil"/>
              <w:bottom w:val="nil"/>
              <w:right w:val="single" w:sz="8" w:space="0" w:color="auto"/>
            </w:tcBorders>
            <w:shd w:val="clear" w:color="auto" w:fill="auto"/>
            <w:textDirection w:val="btLr"/>
            <w:vAlign w:val="center"/>
            <w:hideMark/>
          </w:tcPr>
          <w:p w14:paraId="34EBBE25"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Pré-requisito</w:t>
            </w:r>
          </w:p>
        </w:tc>
        <w:tc>
          <w:tcPr>
            <w:tcW w:w="850" w:type="dxa"/>
            <w:tcBorders>
              <w:top w:val="nil"/>
              <w:left w:val="nil"/>
              <w:bottom w:val="nil"/>
              <w:right w:val="single" w:sz="8" w:space="0" w:color="auto"/>
            </w:tcBorders>
            <w:shd w:val="clear" w:color="auto" w:fill="auto"/>
            <w:textDirection w:val="btLr"/>
            <w:vAlign w:val="center"/>
            <w:hideMark/>
          </w:tcPr>
          <w:p w14:paraId="52EA540D"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Co-requisito</w:t>
            </w:r>
          </w:p>
        </w:tc>
      </w:tr>
      <w:tr w:rsidR="00314896" w:rsidRPr="000B25BE" w14:paraId="2194C97C" w14:textId="77777777" w:rsidTr="00314896">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6A8AB64C"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1°Núcleo</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6680752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91B271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51B799F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9A4ED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9CEFA6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468FDA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AD817B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F134AE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22C93C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32ECED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5C16D1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881D4A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17C8F73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13C006C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48D1541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73B31A35"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4025191"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800185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6B3AF2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76545A2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D13F10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1123F1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40AE28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A1C72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9615EF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785B82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FF6520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B6010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51663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9CA560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253C1B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223C05B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2C13AF2B"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9016B53"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067F239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685734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58A37A2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292E9F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926658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109EE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5AC5DE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09C49C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6C73AB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424A67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132CB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3A79AF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4FF09C7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CAF7DE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37E371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39635C22"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A33C13E"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E8918F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C90042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BFC94E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3E92D1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372EC9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AEA7F7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29F88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23091F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C5C5D5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E74A2E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B9A2D6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4CD2FD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EB25B3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B62720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ABE161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04036603"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3D25906"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7ADF86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81F23E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3DB0BC9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03EDF3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7071BD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6C3405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896AB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1D0694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3632DA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EDBDC6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3A328B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55EEC3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359A040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09963E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479A42D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5D4EC201" w14:textId="77777777" w:rsidTr="00314896">
        <w:trPr>
          <w:trHeight w:val="315"/>
        </w:trPr>
        <w:tc>
          <w:tcPr>
            <w:tcW w:w="5387" w:type="dxa"/>
            <w:gridSpan w:val="4"/>
            <w:tcBorders>
              <w:top w:val="single" w:sz="4" w:space="0" w:color="auto"/>
              <w:left w:val="single" w:sz="8" w:space="0" w:color="auto"/>
              <w:bottom w:val="nil"/>
              <w:right w:val="single" w:sz="4" w:space="0" w:color="auto"/>
            </w:tcBorders>
            <w:shd w:val="clear" w:color="000000" w:fill="BFBFBF"/>
            <w:vAlign w:val="center"/>
            <w:hideMark/>
          </w:tcPr>
          <w:p w14:paraId="116D3924" w14:textId="77777777" w:rsidR="00314896" w:rsidRPr="000B25BE" w:rsidRDefault="00314896" w:rsidP="00314896">
            <w:pPr>
              <w:spacing w:after="0" w:line="240" w:lineRule="auto"/>
              <w:ind w:firstLine="0"/>
              <w:rPr>
                <w:rFonts w:eastAsia="Times New Roman"/>
                <w:b/>
                <w:bCs/>
                <w:color w:val="000000"/>
                <w:sz w:val="18"/>
                <w:szCs w:val="18"/>
                <w:lang w:eastAsia="pt-BR"/>
              </w:rPr>
            </w:pPr>
            <w:r w:rsidRPr="000B25BE">
              <w:rPr>
                <w:rFonts w:eastAsia="Times New Roman"/>
                <w:b/>
                <w:bCs/>
                <w:color w:val="000000"/>
                <w:sz w:val="18"/>
                <w:szCs w:val="18"/>
                <w:lang w:eastAsia="pt-BR"/>
              </w:rPr>
              <w:t>SUBTOTAL:</w:t>
            </w:r>
          </w:p>
        </w:tc>
        <w:tc>
          <w:tcPr>
            <w:tcW w:w="709" w:type="dxa"/>
            <w:tcBorders>
              <w:top w:val="nil"/>
              <w:left w:val="single" w:sz="8" w:space="0" w:color="auto"/>
              <w:bottom w:val="nil"/>
              <w:right w:val="single" w:sz="4" w:space="0" w:color="auto"/>
            </w:tcBorders>
            <w:shd w:val="clear" w:color="000000" w:fill="BFBFBF"/>
            <w:vAlign w:val="center"/>
            <w:hideMark/>
          </w:tcPr>
          <w:p w14:paraId="2635C87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8581B0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712A6C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195E1A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7DFEEC6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37C02DB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2A6C0E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242A48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1AE7D4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8" w:space="0" w:color="auto"/>
            </w:tcBorders>
            <w:shd w:val="clear" w:color="000000" w:fill="BFBFBF"/>
            <w:vAlign w:val="center"/>
            <w:hideMark/>
          </w:tcPr>
          <w:p w14:paraId="5E08C30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nil"/>
              <w:right w:val="single" w:sz="8" w:space="0" w:color="000000"/>
            </w:tcBorders>
            <w:shd w:val="clear" w:color="000000" w:fill="948A54"/>
            <w:vAlign w:val="center"/>
            <w:hideMark/>
          </w:tcPr>
          <w:p w14:paraId="112F43F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3B921633" w14:textId="77777777" w:rsidTr="00314896">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1757C74"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2° Núcleo</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03342AB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3564C6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nil"/>
            </w:tcBorders>
            <w:shd w:val="clear" w:color="auto" w:fill="auto"/>
            <w:vAlign w:val="center"/>
            <w:hideMark/>
          </w:tcPr>
          <w:p w14:paraId="20BEA4B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C1533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FA23AA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DB1471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50184E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7653ED9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0CCE1CF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A38D27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0EF10A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E5F707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2E6AB19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4E2AD8D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5CCCE5A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4FF23809"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E6A6BA8"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03B0F0A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60D5B2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396E1C1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038780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162281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A9025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7CC042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8C8DEC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D176D7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6CFE4D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8A1DB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DA3A02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7943860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E79AB8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CB67D5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541AA5DF"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A5C802C"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9ADD5B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CED0DD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3D38158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B9F50A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9E7259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99C76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849BE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35ED28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7C043F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FB2A6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F97621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D9A61D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26A9823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FF5B93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20CF847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7E834A47"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D5A3C86"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9D0925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18B974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23387AE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8CFDB8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9252A7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DC384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867FC7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84C768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86C266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80B40C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C1AF1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67159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7CB434F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86001C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6301AD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651F1A65"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DC57644"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B56B48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85907E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0A91B0E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23BF1A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0B31AF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21E5A8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8312D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C76348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DCA970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11D6C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68FF8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21F040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2AEB612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2FB0DE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4503C1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32048C91" w14:textId="77777777" w:rsidTr="00314896">
        <w:trPr>
          <w:trHeight w:val="315"/>
        </w:trPr>
        <w:tc>
          <w:tcPr>
            <w:tcW w:w="4678" w:type="dxa"/>
            <w:gridSpan w:val="3"/>
            <w:tcBorders>
              <w:top w:val="single" w:sz="4" w:space="0" w:color="auto"/>
              <w:left w:val="single" w:sz="8" w:space="0" w:color="auto"/>
              <w:bottom w:val="nil"/>
              <w:right w:val="single" w:sz="4" w:space="0" w:color="auto"/>
            </w:tcBorders>
            <w:shd w:val="clear" w:color="000000" w:fill="BFBFBF"/>
            <w:vAlign w:val="center"/>
            <w:hideMark/>
          </w:tcPr>
          <w:p w14:paraId="75448A2D" w14:textId="77777777" w:rsidR="00314896" w:rsidRPr="000B25BE" w:rsidRDefault="00314896" w:rsidP="00314896">
            <w:pPr>
              <w:spacing w:after="0" w:line="240" w:lineRule="auto"/>
              <w:ind w:firstLine="0"/>
              <w:rPr>
                <w:rFonts w:eastAsia="Times New Roman"/>
                <w:b/>
                <w:bCs/>
                <w:color w:val="000000"/>
                <w:sz w:val="18"/>
                <w:szCs w:val="18"/>
                <w:lang w:eastAsia="pt-BR"/>
              </w:rPr>
            </w:pPr>
            <w:r w:rsidRPr="000B25BE">
              <w:rPr>
                <w:rFonts w:eastAsia="Times New Roman"/>
                <w:b/>
                <w:bCs/>
                <w:color w:val="000000"/>
                <w:sz w:val="18"/>
                <w:szCs w:val="18"/>
                <w:lang w:eastAsia="pt-BR"/>
              </w:rPr>
              <w:t>SUBTOTAL:</w:t>
            </w:r>
          </w:p>
        </w:tc>
        <w:tc>
          <w:tcPr>
            <w:tcW w:w="709" w:type="dxa"/>
            <w:tcBorders>
              <w:top w:val="nil"/>
              <w:left w:val="nil"/>
              <w:bottom w:val="nil"/>
              <w:right w:val="nil"/>
            </w:tcBorders>
            <w:shd w:val="clear" w:color="000000" w:fill="BFBFBF"/>
            <w:vAlign w:val="center"/>
            <w:hideMark/>
          </w:tcPr>
          <w:p w14:paraId="6175D95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nil"/>
              <w:right w:val="single" w:sz="4" w:space="0" w:color="auto"/>
            </w:tcBorders>
            <w:shd w:val="clear" w:color="000000" w:fill="BFBFBF"/>
            <w:vAlign w:val="center"/>
            <w:hideMark/>
          </w:tcPr>
          <w:p w14:paraId="01205F6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51F81EF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6C81CC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604F50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7739F01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4BD035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236F29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1060CC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024504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8" w:space="0" w:color="auto"/>
            </w:tcBorders>
            <w:shd w:val="clear" w:color="000000" w:fill="BFBFBF"/>
            <w:vAlign w:val="center"/>
            <w:hideMark/>
          </w:tcPr>
          <w:p w14:paraId="5C27CF7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nil"/>
              <w:right w:val="single" w:sz="8" w:space="0" w:color="000000"/>
            </w:tcBorders>
            <w:shd w:val="clear" w:color="000000" w:fill="948A54"/>
            <w:vAlign w:val="center"/>
            <w:hideMark/>
          </w:tcPr>
          <w:p w14:paraId="7E4ED9C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65777DDB" w14:textId="77777777" w:rsidTr="00314896">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73916D37" w14:textId="77777777" w:rsidR="00314896" w:rsidRPr="000B25BE" w:rsidRDefault="00314896" w:rsidP="00314896">
            <w:pPr>
              <w:spacing w:after="0" w:line="240" w:lineRule="auto"/>
              <w:ind w:firstLine="0"/>
              <w:jc w:val="center"/>
              <w:rPr>
                <w:rFonts w:eastAsia="Times New Roman"/>
                <w:b/>
                <w:bCs/>
                <w:color w:val="000000"/>
                <w:sz w:val="18"/>
                <w:szCs w:val="18"/>
                <w:lang w:eastAsia="pt-BR"/>
              </w:rPr>
            </w:pPr>
            <w:r w:rsidRPr="000B25BE">
              <w:rPr>
                <w:rFonts w:eastAsia="Times New Roman"/>
                <w:b/>
                <w:bCs/>
                <w:color w:val="000000"/>
                <w:sz w:val="18"/>
                <w:szCs w:val="18"/>
                <w:lang w:eastAsia="pt-BR"/>
              </w:rPr>
              <w:t>3° Núcleo</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2D17CF5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579257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nil"/>
            </w:tcBorders>
            <w:shd w:val="clear" w:color="auto" w:fill="auto"/>
            <w:vAlign w:val="center"/>
            <w:hideMark/>
          </w:tcPr>
          <w:p w14:paraId="139F850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BE160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C5F2FB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AB6ED1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6B1F16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387E8A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7FF4DA0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F5E3C4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D3C418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BA971C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0E7F254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3EC5046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2746E2C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46B26738"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4241AEB"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829737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93FDB7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41D2933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667311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FD27C4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8F733A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E85181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2F9C0F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26D57D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CFBA3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275AB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BCF378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7792203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BEAC69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8D10B7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584D15BB"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52E9AA6"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7EF9AD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E13D6F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4A2B7A2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00FB217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D4065A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891FD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9988FA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CCB7A6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5242DA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F8C7F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E1B6C0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D0D001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76C97CB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AC3981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2CAF333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314C6E1F"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04782B9"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26EBA3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CEB977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151F94D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79CD9C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75CC9C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B54FE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FC61EE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E9BD47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B339A1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AA9CA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D486CA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E7D7FD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4F9F0D6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3D263F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951C70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7C285B0D" w14:textId="77777777" w:rsidTr="00314896">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C295F4C"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A39BDC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431521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0327AA1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3B58E8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72A684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0F041D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C1AB63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7CD1F0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32CBDC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679561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7E9295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6E3DF2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2EF4880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6142CF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F0EF70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1405EC0B" w14:textId="77777777" w:rsidTr="00314896">
        <w:trPr>
          <w:trHeight w:val="315"/>
        </w:trPr>
        <w:tc>
          <w:tcPr>
            <w:tcW w:w="4678" w:type="dxa"/>
            <w:gridSpan w:val="3"/>
            <w:tcBorders>
              <w:top w:val="single" w:sz="4" w:space="0" w:color="auto"/>
              <w:left w:val="single" w:sz="8" w:space="0" w:color="auto"/>
              <w:bottom w:val="single" w:sz="8" w:space="0" w:color="auto"/>
              <w:right w:val="single" w:sz="4" w:space="0" w:color="auto"/>
            </w:tcBorders>
            <w:shd w:val="clear" w:color="000000" w:fill="BFBFBF"/>
            <w:vAlign w:val="center"/>
            <w:hideMark/>
          </w:tcPr>
          <w:p w14:paraId="3339FDE1" w14:textId="77777777" w:rsidR="00314896" w:rsidRPr="000B25BE" w:rsidRDefault="00314896" w:rsidP="00314896">
            <w:pPr>
              <w:spacing w:after="0" w:line="240" w:lineRule="auto"/>
              <w:ind w:firstLine="0"/>
              <w:rPr>
                <w:rFonts w:eastAsia="Times New Roman"/>
                <w:b/>
                <w:bCs/>
                <w:color w:val="000000"/>
                <w:sz w:val="18"/>
                <w:szCs w:val="18"/>
                <w:lang w:eastAsia="pt-BR"/>
              </w:rPr>
            </w:pPr>
            <w:r w:rsidRPr="000B25BE">
              <w:rPr>
                <w:rFonts w:eastAsia="Times New Roman"/>
                <w:b/>
                <w:bCs/>
                <w:color w:val="000000"/>
                <w:sz w:val="18"/>
                <w:szCs w:val="18"/>
                <w:lang w:eastAsia="pt-BR"/>
              </w:rPr>
              <w:t>SUBTOTAL:</w:t>
            </w:r>
          </w:p>
        </w:tc>
        <w:tc>
          <w:tcPr>
            <w:tcW w:w="709" w:type="dxa"/>
            <w:tcBorders>
              <w:top w:val="nil"/>
              <w:left w:val="nil"/>
              <w:bottom w:val="single" w:sz="8" w:space="0" w:color="auto"/>
              <w:right w:val="nil"/>
            </w:tcBorders>
            <w:shd w:val="clear" w:color="000000" w:fill="BFBFBF"/>
            <w:vAlign w:val="center"/>
            <w:hideMark/>
          </w:tcPr>
          <w:p w14:paraId="52CD79D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single" w:sz="8" w:space="0" w:color="auto"/>
              <w:bottom w:val="single" w:sz="8" w:space="0" w:color="auto"/>
              <w:right w:val="single" w:sz="4" w:space="0" w:color="auto"/>
            </w:tcBorders>
            <w:shd w:val="clear" w:color="000000" w:fill="BFBFBF"/>
            <w:vAlign w:val="center"/>
            <w:hideMark/>
          </w:tcPr>
          <w:p w14:paraId="2FC792B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1654EC2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2F51E7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09E83D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7C3482F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0590BF2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D02266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687A16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4C477C1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8" w:space="0" w:color="auto"/>
            </w:tcBorders>
            <w:shd w:val="clear" w:color="000000" w:fill="BFBFBF"/>
            <w:vAlign w:val="center"/>
            <w:hideMark/>
          </w:tcPr>
          <w:p w14:paraId="6D6FE3C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single" w:sz="8" w:space="0" w:color="auto"/>
              <w:right w:val="single" w:sz="8" w:space="0" w:color="000000"/>
            </w:tcBorders>
            <w:shd w:val="clear" w:color="000000" w:fill="948A54"/>
            <w:vAlign w:val="center"/>
            <w:hideMark/>
          </w:tcPr>
          <w:p w14:paraId="788150C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6941D319" w14:textId="77777777" w:rsidTr="00314896">
        <w:trPr>
          <w:trHeight w:val="315"/>
        </w:trPr>
        <w:tc>
          <w:tcPr>
            <w:tcW w:w="5387"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423D298E" w14:textId="77777777" w:rsidR="00314896" w:rsidRPr="000B25BE" w:rsidRDefault="00314896" w:rsidP="00314896">
            <w:pPr>
              <w:spacing w:after="0" w:line="240" w:lineRule="auto"/>
              <w:ind w:firstLine="0"/>
              <w:rPr>
                <w:rFonts w:eastAsia="Times New Roman"/>
                <w:b/>
                <w:bCs/>
                <w:color w:val="000000"/>
                <w:sz w:val="18"/>
                <w:szCs w:val="18"/>
                <w:lang w:eastAsia="pt-BR"/>
              </w:rPr>
            </w:pPr>
            <w:r>
              <w:rPr>
                <w:rFonts w:eastAsia="Times New Roman"/>
                <w:b/>
                <w:bCs/>
                <w:color w:val="000000"/>
                <w:sz w:val="18"/>
                <w:szCs w:val="18"/>
                <w:lang w:eastAsia="pt-BR"/>
              </w:rPr>
              <w:t>SUBTOTAL NÚ</w:t>
            </w:r>
            <w:r w:rsidRPr="000B25BE">
              <w:rPr>
                <w:rFonts w:eastAsia="Times New Roman"/>
                <w:b/>
                <w:bCs/>
                <w:color w:val="000000"/>
                <w:sz w:val="18"/>
                <w:szCs w:val="18"/>
                <w:lang w:eastAsia="pt-BR"/>
              </w:rPr>
              <w:t>CLEOS</w:t>
            </w:r>
            <w:r>
              <w:rPr>
                <w:rFonts w:eastAsia="Times New Roman"/>
                <w:b/>
                <w:bCs/>
                <w:color w:val="000000"/>
                <w:sz w:val="18"/>
                <w:szCs w:val="18"/>
                <w:lang w:eastAsia="pt-BR"/>
              </w:rPr>
              <w:t>:</w:t>
            </w:r>
          </w:p>
        </w:tc>
        <w:tc>
          <w:tcPr>
            <w:tcW w:w="709" w:type="dxa"/>
            <w:tcBorders>
              <w:top w:val="nil"/>
              <w:left w:val="single" w:sz="8" w:space="0" w:color="auto"/>
              <w:bottom w:val="nil"/>
              <w:right w:val="single" w:sz="4" w:space="0" w:color="auto"/>
            </w:tcBorders>
            <w:shd w:val="clear" w:color="000000" w:fill="BFBFBF"/>
            <w:vAlign w:val="center"/>
            <w:hideMark/>
          </w:tcPr>
          <w:p w14:paraId="3F6FF1F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44A2989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CC4254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BD7FC5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27F9BCF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32D29A9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4820E77"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C71C32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357589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8" w:space="0" w:color="auto"/>
            </w:tcBorders>
            <w:shd w:val="clear" w:color="000000" w:fill="BFBFBF"/>
            <w:vAlign w:val="center"/>
            <w:hideMark/>
          </w:tcPr>
          <w:p w14:paraId="58EDD0D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948A54"/>
            <w:vAlign w:val="center"/>
            <w:hideMark/>
          </w:tcPr>
          <w:p w14:paraId="3671FFAE"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948A54"/>
            <w:vAlign w:val="center"/>
            <w:hideMark/>
          </w:tcPr>
          <w:p w14:paraId="4E6A90C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645B0502" w14:textId="77777777" w:rsidTr="00314896">
        <w:trPr>
          <w:trHeight w:val="264"/>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D4C62FD"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Atividades Teórico-práticas</w:t>
            </w:r>
          </w:p>
        </w:tc>
        <w:tc>
          <w:tcPr>
            <w:tcW w:w="992" w:type="dxa"/>
            <w:tcBorders>
              <w:top w:val="nil"/>
              <w:left w:val="nil"/>
              <w:bottom w:val="single" w:sz="4" w:space="0" w:color="auto"/>
              <w:right w:val="single" w:sz="4" w:space="0" w:color="auto"/>
            </w:tcBorders>
            <w:shd w:val="clear" w:color="auto" w:fill="auto"/>
            <w:vAlign w:val="center"/>
            <w:hideMark/>
          </w:tcPr>
          <w:p w14:paraId="167E55E2"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Obrigatório</w:t>
            </w:r>
          </w:p>
        </w:tc>
        <w:tc>
          <w:tcPr>
            <w:tcW w:w="709" w:type="dxa"/>
            <w:tcBorders>
              <w:top w:val="nil"/>
              <w:left w:val="nil"/>
              <w:bottom w:val="single" w:sz="4" w:space="0" w:color="auto"/>
              <w:right w:val="nil"/>
            </w:tcBorders>
            <w:shd w:val="clear" w:color="000000" w:fill="948A54"/>
            <w:vAlign w:val="center"/>
            <w:hideMark/>
          </w:tcPr>
          <w:p w14:paraId="07B18E01"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8" w:space="0" w:color="auto"/>
              <w:left w:val="single" w:sz="8" w:space="0" w:color="auto"/>
              <w:bottom w:val="single" w:sz="4" w:space="0" w:color="auto"/>
              <w:right w:val="single" w:sz="4" w:space="0" w:color="auto"/>
            </w:tcBorders>
            <w:shd w:val="clear" w:color="000000" w:fill="948A54"/>
            <w:vAlign w:val="center"/>
            <w:hideMark/>
          </w:tcPr>
          <w:p w14:paraId="41A17A1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6AD62B0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8" w:space="0" w:color="auto"/>
              <w:left w:val="nil"/>
              <w:bottom w:val="single" w:sz="4" w:space="0" w:color="auto"/>
              <w:right w:val="single" w:sz="4" w:space="0" w:color="auto"/>
            </w:tcBorders>
            <w:shd w:val="clear" w:color="000000" w:fill="948A54"/>
            <w:vAlign w:val="center"/>
            <w:hideMark/>
          </w:tcPr>
          <w:p w14:paraId="353EC2B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43C04EB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8" w:space="0" w:color="auto"/>
              <w:left w:val="nil"/>
              <w:bottom w:val="single" w:sz="4" w:space="0" w:color="auto"/>
              <w:right w:val="single" w:sz="8" w:space="0" w:color="000000"/>
            </w:tcBorders>
            <w:shd w:val="clear" w:color="000000" w:fill="948A54"/>
            <w:vAlign w:val="center"/>
            <w:hideMark/>
          </w:tcPr>
          <w:p w14:paraId="43991F85"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0823DF99" w14:textId="77777777" w:rsidTr="0090595D">
        <w:trPr>
          <w:trHeight w:val="312"/>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2DC19D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Disciplinas optativas</w:t>
            </w:r>
          </w:p>
        </w:tc>
        <w:tc>
          <w:tcPr>
            <w:tcW w:w="992" w:type="dxa"/>
            <w:tcBorders>
              <w:top w:val="nil"/>
              <w:left w:val="nil"/>
              <w:bottom w:val="single" w:sz="8" w:space="0" w:color="auto"/>
              <w:right w:val="single" w:sz="4" w:space="0" w:color="auto"/>
            </w:tcBorders>
            <w:shd w:val="clear" w:color="auto" w:fill="auto"/>
            <w:vAlign w:val="center"/>
            <w:hideMark/>
          </w:tcPr>
          <w:p w14:paraId="20D6EC3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Obrigatório</w:t>
            </w:r>
          </w:p>
        </w:tc>
        <w:tc>
          <w:tcPr>
            <w:tcW w:w="709" w:type="dxa"/>
            <w:tcBorders>
              <w:top w:val="nil"/>
              <w:left w:val="nil"/>
              <w:bottom w:val="single" w:sz="8" w:space="0" w:color="auto"/>
              <w:right w:val="nil"/>
            </w:tcBorders>
            <w:shd w:val="clear" w:color="000000" w:fill="948A54"/>
            <w:vAlign w:val="center"/>
            <w:hideMark/>
          </w:tcPr>
          <w:p w14:paraId="703202C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4" w:space="0" w:color="auto"/>
              <w:left w:val="single" w:sz="8" w:space="0" w:color="auto"/>
              <w:bottom w:val="single" w:sz="8" w:space="0" w:color="auto"/>
              <w:right w:val="single" w:sz="4" w:space="0" w:color="000000"/>
            </w:tcBorders>
            <w:shd w:val="clear" w:color="000000" w:fill="948A54"/>
            <w:vAlign w:val="center"/>
            <w:hideMark/>
          </w:tcPr>
          <w:p w14:paraId="49A08619" w14:textId="77777777" w:rsidR="00314896" w:rsidRPr="000B25BE" w:rsidRDefault="00314896" w:rsidP="00314896">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2E453AC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4" w:space="0" w:color="auto"/>
              <w:left w:val="nil"/>
              <w:bottom w:val="single" w:sz="8" w:space="0" w:color="auto"/>
              <w:right w:val="single" w:sz="4" w:space="0" w:color="000000"/>
            </w:tcBorders>
            <w:shd w:val="clear" w:color="000000" w:fill="948A54"/>
            <w:vAlign w:val="center"/>
            <w:hideMark/>
          </w:tcPr>
          <w:p w14:paraId="30ECF25C" w14:textId="77777777" w:rsidR="00314896" w:rsidRPr="000B25BE" w:rsidRDefault="00314896" w:rsidP="00314896">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single" w:sz="8" w:space="0" w:color="auto"/>
              <w:right w:val="single" w:sz="8" w:space="0" w:color="auto"/>
            </w:tcBorders>
            <w:shd w:val="clear" w:color="auto" w:fill="auto"/>
            <w:vAlign w:val="center"/>
            <w:hideMark/>
          </w:tcPr>
          <w:p w14:paraId="0D1A75E3"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4" w:space="0" w:color="auto"/>
              <w:left w:val="nil"/>
              <w:bottom w:val="single" w:sz="8" w:space="0" w:color="auto"/>
              <w:right w:val="single" w:sz="8" w:space="0" w:color="000000"/>
            </w:tcBorders>
            <w:shd w:val="clear" w:color="000000" w:fill="948A54"/>
            <w:vAlign w:val="center"/>
            <w:hideMark/>
          </w:tcPr>
          <w:p w14:paraId="4B293D5C"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19CD8279" w14:textId="77777777" w:rsidTr="00314896">
        <w:trPr>
          <w:trHeight w:val="273"/>
        </w:trPr>
        <w:tc>
          <w:tcPr>
            <w:tcW w:w="5387"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634596A5" w14:textId="77777777" w:rsidR="00314896" w:rsidRPr="000B25BE" w:rsidRDefault="00314896" w:rsidP="00314896">
            <w:pPr>
              <w:spacing w:after="0" w:line="240" w:lineRule="auto"/>
              <w:ind w:firstLine="0"/>
              <w:jc w:val="left"/>
              <w:rPr>
                <w:rFonts w:eastAsia="Times New Roman"/>
                <w:b/>
                <w:bCs/>
                <w:color w:val="000000"/>
                <w:sz w:val="18"/>
                <w:szCs w:val="18"/>
                <w:lang w:eastAsia="pt-BR"/>
              </w:rPr>
            </w:pPr>
            <w:r w:rsidRPr="000B25BE">
              <w:rPr>
                <w:rFonts w:eastAsia="Times New Roman"/>
                <w:b/>
                <w:bCs/>
                <w:color w:val="000000"/>
                <w:sz w:val="18"/>
                <w:szCs w:val="18"/>
                <w:lang w:eastAsia="pt-BR"/>
              </w:rPr>
              <w:t>CARGA HORÁRIA TOTAL DO CURSO:</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7FB11C44" w14:textId="77777777" w:rsidR="00314896" w:rsidRPr="000B25BE" w:rsidRDefault="00314896" w:rsidP="00314896">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48966539"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4CB613BF" w14:textId="77777777" w:rsidR="00314896" w:rsidRPr="000B25BE" w:rsidRDefault="00314896" w:rsidP="00314896">
            <w:pPr>
              <w:spacing w:after="0" w:line="240" w:lineRule="auto"/>
              <w:ind w:firstLine="0"/>
              <w:jc w:val="center"/>
              <w:rPr>
                <w:rFonts w:eastAsia="Times New Roman"/>
                <w:color w:val="000000"/>
                <w:sz w:val="18"/>
                <w:szCs w:val="18"/>
                <w:lang w:eastAsia="pt-BR"/>
              </w:rPr>
            </w:pPr>
            <w:r w:rsidRPr="000B25BE">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auto" w:fill="auto"/>
            <w:vAlign w:val="center"/>
            <w:hideMark/>
          </w:tcPr>
          <w:p w14:paraId="002070A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nil"/>
              <w:left w:val="nil"/>
              <w:bottom w:val="nil"/>
              <w:right w:val="single" w:sz="8" w:space="0" w:color="000000"/>
            </w:tcBorders>
            <w:shd w:val="clear" w:color="000000" w:fill="948A54"/>
            <w:vAlign w:val="center"/>
            <w:hideMark/>
          </w:tcPr>
          <w:p w14:paraId="778DE66B"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78859D24" w14:textId="77777777" w:rsidTr="0090595D">
        <w:trPr>
          <w:trHeight w:val="254"/>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131786"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Estágio Curricular não obrigatório*</w:t>
            </w:r>
          </w:p>
        </w:tc>
        <w:tc>
          <w:tcPr>
            <w:tcW w:w="992" w:type="dxa"/>
            <w:tcBorders>
              <w:top w:val="nil"/>
              <w:left w:val="nil"/>
              <w:bottom w:val="single" w:sz="4" w:space="0" w:color="auto"/>
              <w:right w:val="single" w:sz="4" w:space="0" w:color="auto"/>
            </w:tcBorders>
            <w:shd w:val="clear" w:color="auto" w:fill="auto"/>
            <w:vAlign w:val="center"/>
            <w:hideMark/>
          </w:tcPr>
          <w:p w14:paraId="037A590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Optativo</w:t>
            </w:r>
          </w:p>
        </w:tc>
        <w:tc>
          <w:tcPr>
            <w:tcW w:w="4253" w:type="dxa"/>
            <w:gridSpan w:val="6"/>
            <w:tcBorders>
              <w:top w:val="single" w:sz="8" w:space="0" w:color="auto"/>
              <w:left w:val="nil"/>
              <w:bottom w:val="single" w:sz="4" w:space="0" w:color="auto"/>
              <w:right w:val="single" w:sz="4" w:space="0" w:color="auto"/>
            </w:tcBorders>
            <w:shd w:val="clear" w:color="000000" w:fill="948A54"/>
            <w:vAlign w:val="center"/>
            <w:hideMark/>
          </w:tcPr>
          <w:p w14:paraId="07B64A5F"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3543" w:type="dxa"/>
            <w:gridSpan w:val="5"/>
            <w:tcBorders>
              <w:top w:val="single" w:sz="8" w:space="0" w:color="auto"/>
              <w:left w:val="nil"/>
              <w:bottom w:val="single" w:sz="4" w:space="0" w:color="auto"/>
              <w:right w:val="single" w:sz="4" w:space="0" w:color="auto"/>
            </w:tcBorders>
            <w:shd w:val="clear" w:color="000000" w:fill="948A54"/>
            <w:vAlign w:val="center"/>
            <w:hideMark/>
          </w:tcPr>
          <w:p w14:paraId="774FD668"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c>
          <w:tcPr>
            <w:tcW w:w="1701" w:type="dxa"/>
            <w:gridSpan w:val="2"/>
            <w:tcBorders>
              <w:top w:val="single" w:sz="8" w:space="0" w:color="auto"/>
              <w:left w:val="nil"/>
              <w:bottom w:val="single" w:sz="4" w:space="0" w:color="auto"/>
              <w:right w:val="single" w:sz="8" w:space="0" w:color="000000"/>
            </w:tcBorders>
            <w:shd w:val="clear" w:color="000000" w:fill="948A54"/>
            <w:vAlign w:val="center"/>
            <w:hideMark/>
          </w:tcPr>
          <w:p w14:paraId="4CE140F4"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r w:rsidR="00314896" w:rsidRPr="000B25BE" w14:paraId="1A4AE3EA" w14:textId="77777777" w:rsidTr="00314896">
        <w:trPr>
          <w:trHeight w:val="278"/>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8EA5960"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ENADE**</w:t>
            </w:r>
          </w:p>
        </w:tc>
        <w:tc>
          <w:tcPr>
            <w:tcW w:w="10489" w:type="dxa"/>
            <w:gridSpan w:val="14"/>
            <w:tcBorders>
              <w:top w:val="single" w:sz="4" w:space="0" w:color="auto"/>
              <w:left w:val="nil"/>
              <w:bottom w:val="single" w:sz="8" w:space="0" w:color="auto"/>
              <w:right w:val="single" w:sz="8" w:space="0" w:color="000000"/>
            </w:tcBorders>
            <w:shd w:val="clear" w:color="000000" w:fill="948A54"/>
            <w:vAlign w:val="center"/>
            <w:hideMark/>
          </w:tcPr>
          <w:p w14:paraId="117395EA" w14:textId="77777777" w:rsidR="00314896" w:rsidRPr="000B25BE" w:rsidRDefault="00314896" w:rsidP="00314896">
            <w:pPr>
              <w:spacing w:after="0" w:line="240" w:lineRule="auto"/>
              <w:ind w:firstLine="0"/>
              <w:rPr>
                <w:rFonts w:eastAsia="Times New Roman"/>
                <w:color w:val="000000"/>
                <w:sz w:val="18"/>
                <w:szCs w:val="18"/>
                <w:lang w:eastAsia="pt-BR"/>
              </w:rPr>
            </w:pPr>
            <w:r w:rsidRPr="000B25BE">
              <w:rPr>
                <w:rFonts w:eastAsia="Times New Roman"/>
                <w:color w:val="000000"/>
                <w:sz w:val="18"/>
                <w:szCs w:val="18"/>
                <w:lang w:eastAsia="pt-BR"/>
              </w:rPr>
              <w:t> </w:t>
            </w:r>
          </w:p>
        </w:tc>
      </w:tr>
    </w:tbl>
    <w:p w14:paraId="46163A6F" w14:textId="77777777" w:rsidR="00314896" w:rsidRPr="00B13639" w:rsidRDefault="00314896" w:rsidP="00314896">
      <w:pPr>
        <w:pStyle w:val="Fonte"/>
        <w:rPr>
          <w:rFonts w:ascii="Times New Roman" w:hAnsi="Times New Roman" w:cs="Times New Roman"/>
          <w:sz w:val="20"/>
          <w:szCs w:val="24"/>
        </w:rPr>
      </w:pPr>
      <w:r w:rsidRPr="00B13639">
        <w:rPr>
          <w:rFonts w:ascii="Times New Roman" w:hAnsi="Times New Roman" w:cs="Times New Roman"/>
          <w:sz w:val="20"/>
          <w:szCs w:val="24"/>
        </w:rPr>
        <w:lastRenderedPageBreak/>
        <w:t>* Conforme Lei 11.788/2008. ** De acordo com a legislação e normas.</w:t>
      </w:r>
    </w:p>
    <w:tbl>
      <w:tblPr>
        <w:tblW w:w="14175" w:type="dxa"/>
        <w:tblInd w:w="-10" w:type="dxa"/>
        <w:tblLayout w:type="fixed"/>
        <w:tblCellMar>
          <w:left w:w="70" w:type="dxa"/>
          <w:right w:w="70" w:type="dxa"/>
        </w:tblCellMar>
        <w:tblLook w:val="04A0" w:firstRow="1" w:lastRow="0" w:firstColumn="1" w:lastColumn="0" w:noHBand="0" w:noVBand="1"/>
      </w:tblPr>
      <w:tblGrid>
        <w:gridCol w:w="426"/>
        <w:gridCol w:w="3260"/>
        <w:gridCol w:w="1060"/>
        <w:gridCol w:w="641"/>
        <w:gridCol w:w="709"/>
        <w:gridCol w:w="708"/>
        <w:gridCol w:w="709"/>
        <w:gridCol w:w="709"/>
        <w:gridCol w:w="709"/>
        <w:gridCol w:w="708"/>
        <w:gridCol w:w="699"/>
        <w:gridCol w:w="719"/>
        <w:gridCol w:w="709"/>
        <w:gridCol w:w="708"/>
        <w:gridCol w:w="851"/>
        <w:gridCol w:w="850"/>
      </w:tblGrid>
      <w:tr w:rsidR="00314896" w:rsidRPr="00B13639" w14:paraId="213E3C3E" w14:textId="77777777" w:rsidTr="00314896">
        <w:trPr>
          <w:trHeight w:val="30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5DCC9787"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 </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DE02C4"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Componente Curricular</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3C1CE22F"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Natureza</w:t>
            </w:r>
          </w:p>
        </w:tc>
        <w:tc>
          <w:tcPr>
            <w:tcW w:w="641" w:type="dxa"/>
            <w:vMerge w:val="restart"/>
            <w:tcBorders>
              <w:top w:val="single" w:sz="8" w:space="0" w:color="auto"/>
              <w:left w:val="single" w:sz="4" w:space="0" w:color="auto"/>
              <w:bottom w:val="single" w:sz="8" w:space="0" w:color="000000"/>
              <w:right w:val="nil"/>
            </w:tcBorders>
            <w:shd w:val="clear" w:color="auto" w:fill="auto"/>
            <w:vAlign w:val="center"/>
            <w:hideMark/>
          </w:tcPr>
          <w:p w14:paraId="3B1DFBC4"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U.A.O</w:t>
            </w:r>
          </w:p>
        </w:tc>
        <w:tc>
          <w:tcPr>
            <w:tcW w:w="3544"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8506E1D"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Carga Horária</w:t>
            </w:r>
          </w:p>
        </w:tc>
        <w:tc>
          <w:tcPr>
            <w:tcW w:w="3543" w:type="dxa"/>
            <w:gridSpan w:val="5"/>
            <w:tcBorders>
              <w:top w:val="single" w:sz="8" w:space="0" w:color="auto"/>
              <w:left w:val="nil"/>
              <w:bottom w:val="single" w:sz="4" w:space="0" w:color="auto"/>
              <w:right w:val="single" w:sz="8" w:space="0" w:color="000000"/>
            </w:tcBorders>
            <w:shd w:val="clear" w:color="auto" w:fill="auto"/>
            <w:vAlign w:val="center"/>
            <w:hideMark/>
          </w:tcPr>
          <w:p w14:paraId="109D1532"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Créditos</w:t>
            </w:r>
          </w:p>
        </w:tc>
        <w:tc>
          <w:tcPr>
            <w:tcW w:w="1701" w:type="dxa"/>
            <w:gridSpan w:val="2"/>
            <w:tcBorders>
              <w:top w:val="single" w:sz="8" w:space="0" w:color="auto"/>
              <w:left w:val="nil"/>
              <w:bottom w:val="single" w:sz="4" w:space="0" w:color="auto"/>
              <w:right w:val="single" w:sz="8" w:space="0" w:color="000000"/>
            </w:tcBorders>
            <w:shd w:val="clear" w:color="auto" w:fill="auto"/>
            <w:vAlign w:val="center"/>
            <w:hideMark/>
          </w:tcPr>
          <w:p w14:paraId="7542DDA7"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Requisitos</w:t>
            </w:r>
          </w:p>
        </w:tc>
      </w:tr>
      <w:tr w:rsidR="00314896" w:rsidRPr="00B13639" w14:paraId="210E25CF" w14:textId="77777777" w:rsidTr="00314896">
        <w:trPr>
          <w:trHeight w:val="735"/>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B99D1A4"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070C667C"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1060" w:type="dxa"/>
            <w:tcBorders>
              <w:top w:val="nil"/>
              <w:left w:val="nil"/>
              <w:bottom w:val="single" w:sz="8" w:space="0" w:color="auto"/>
              <w:right w:val="single" w:sz="4" w:space="0" w:color="auto"/>
            </w:tcBorders>
            <w:shd w:val="clear" w:color="auto" w:fill="auto"/>
            <w:vAlign w:val="center"/>
            <w:hideMark/>
          </w:tcPr>
          <w:p w14:paraId="01C457BA"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Optativa/ Obrigatória</w:t>
            </w:r>
          </w:p>
        </w:tc>
        <w:tc>
          <w:tcPr>
            <w:tcW w:w="641" w:type="dxa"/>
            <w:vMerge/>
            <w:tcBorders>
              <w:top w:val="single" w:sz="8" w:space="0" w:color="auto"/>
              <w:left w:val="single" w:sz="4" w:space="0" w:color="auto"/>
              <w:bottom w:val="single" w:sz="8" w:space="0" w:color="000000"/>
              <w:right w:val="nil"/>
            </w:tcBorders>
            <w:vAlign w:val="center"/>
            <w:hideMark/>
          </w:tcPr>
          <w:p w14:paraId="64662248"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709" w:type="dxa"/>
            <w:tcBorders>
              <w:top w:val="nil"/>
              <w:left w:val="single" w:sz="8" w:space="0" w:color="auto"/>
              <w:bottom w:val="single" w:sz="8" w:space="0" w:color="auto"/>
              <w:right w:val="single" w:sz="4" w:space="0" w:color="auto"/>
            </w:tcBorders>
            <w:shd w:val="clear" w:color="auto" w:fill="auto"/>
            <w:textDirection w:val="btLr"/>
            <w:vAlign w:val="center"/>
            <w:hideMark/>
          </w:tcPr>
          <w:p w14:paraId="3D3E0857"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Teórica</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0FD2B678"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PD</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21AECA4D"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PCC*</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4993A1FF"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PAC</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FBA8C0D"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TOT</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729BB572"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Teórica</w:t>
            </w:r>
          </w:p>
        </w:tc>
        <w:tc>
          <w:tcPr>
            <w:tcW w:w="699" w:type="dxa"/>
            <w:tcBorders>
              <w:top w:val="nil"/>
              <w:left w:val="nil"/>
              <w:bottom w:val="single" w:sz="8" w:space="0" w:color="auto"/>
              <w:right w:val="single" w:sz="4" w:space="0" w:color="auto"/>
            </w:tcBorders>
            <w:shd w:val="clear" w:color="auto" w:fill="auto"/>
            <w:textDirection w:val="btLr"/>
            <w:vAlign w:val="center"/>
            <w:hideMark/>
          </w:tcPr>
          <w:p w14:paraId="5A8CD7BD"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PD</w:t>
            </w:r>
          </w:p>
        </w:tc>
        <w:tc>
          <w:tcPr>
            <w:tcW w:w="719" w:type="dxa"/>
            <w:tcBorders>
              <w:top w:val="nil"/>
              <w:left w:val="nil"/>
              <w:bottom w:val="single" w:sz="8" w:space="0" w:color="auto"/>
              <w:right w:val="single" w:sz="4" w:space="0" w:color="auto"/>
            </w:tcBorders>
            <w:shd w:val="clear" w:color="auto" w:fill="auto"/>
            <w:textDirection w:val="btLr"/>
            <w:vAlign w:val="center"/>
            <w:hideMark/>
          </w:tcPr>
          <w:p w14:paraId="683D5B47"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PCC*</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14E3A908"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PAC</w:t>
            </w:r>
          </w:p>
        </w:tc>
        <w:tc>
          <w:tcPr>
            <w:tcW w:w="708" w:type="dxa"/>
            <w:tcBorders>
              <w:top w:val="nil"/>
              <w:left w:val="nil"/>
              <w:bottom w:val="single" w:sz="8" w:space="0" w:color="auto"/>
              <w:right w:val="single" w:sz="8" w:space="0" w:color="auto"/>
            </w:tcBorders>
            <w:shd w:val="clear" w:color="auto" w:fill="auto"/>
            <w:textDirection w:val="btLr"/>
            <w:vAlign w:val="center"/>
            <w:hideMark/>
          </w:tcPr>
          <w:p w14:paraId="7CD86381"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TOT</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146E56A2"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Pré-requisito</w:t>
            </w:r>
          </w:p>
        </w:tc>
        <w:tc>
          <w:tcPr>
            <w:tcW w:w="850" w:type="dxa"/>
            <w:tcBorders>
              <w:top w:val="nil"/>
              <w:left w:val="nil"/>
              <w:bottom w:val="single" w:sz="8" w:space="0" w:color="auto"/>
              <w:right w:val="single" w:sz="8" w:space="0" w:color="auto"/>
            </w:tcBorders>
            <w:shd w:val="clear" w:color="auto" w:fill="auto"/>
            <w:textDirection w:val="btLr"/>
            <w:vAlign w:val="center"/>
            <w:hideMark/>
          </w:tcPr>
          <w:p w14:paraId="67FE479C"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Co-requisito</w:t>
            </w:r>
          </w:p>
        </w:tc>
      </w:tr>
      <w:tr w:rsidR="00314896" w:rsidRPr="00B13639" w14:paraId="67C5C210" w14:textId="77777777" w:rsidTr="00314896">
        <w:trPr>
          <w:trHeight w:val="300"/>
        </w:trPr>
        <w:tc>
          <w:tcPr>
            <w:tcW w:w="42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6CD2C86" w14:textId="77777777" w:rsidR="00314896" w:rsidRPr="00B13639" w:rsidRDefault="00314896" w:rsidP="00314896">
            <w:pPr>
              <w:spacing w:after="0" w:line="240" w:lineRule="auto"/>
              <w:ind w:firstLine="0"/>
              <w:jc w:val="center"/>
              <w:rPr>
                <w:rFonts w:eastAsia="Times New Roman"/>
                <w:b/>
                <w:bCs/>
                <w:color w:val="000000"/>
                <w:sz w:val="18"/>
                <w:szCs w:val="18"/>
                <w:lang w:eastAsia="pt-BR"/>
              </w:rPr>
            </w:pPr>
            <w:r w:rsidRPr="00B13639">
              <w:rPr>
                <w:rFonts w:eastAsia="Times New Roman"/>
                <w:b/>
                <w:bCs/>
                <w:color w:val="000000"/>
                <w:sz w:val="18"/>
                <w:szCs w:val="18"/>
                <w:lang w:eastAsia="pt-BR"/>
              </w:rPr>
              <w:t>Rol das disciplinas optativas</w:t>
            </w:r>
          </w:p>
        </w:tc>
        <w:tc>
          <w:tcPr>
            <w:tcW w:w="3260" w:type="dxa"/>
            <w:tcBorders>
              <w:top w:val="nil"/>
              <w:left w:val="nil"/>
              <w:bottom w:val="single" w:sz="4" w:space="0" w:color="auto"/>
              <w:right w:val="single" w:sz="4" w:space="0" w:color="auto"/>
            </w:tcBorders>
            <w:shd w:val="clear" w:color="auto" w:fill="auto"/>
            <w:vAlign w:val="center"/>
            <w:hideMark/>
          </w:tcPr>
          <w:p w14:paraId="7831DE9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2C35B68D"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23A91BC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99AC7D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1F0EE8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2FA803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F157E0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691517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FEE976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1F31F54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5A9A54A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DAE00D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47638CE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1214E5D"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5C8147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314896" w:rsidRPr="00B13639" w14:paraId="2CB4D927" w14:textId="77777777" w:rsidTr="00314896">
        <w:trPr>
          <w:trHeight w:val="300"/>
        </w:trPr>
        <w:tc>
          <w:tcPr>
            <w:tcW w:w="426" w:type="dxa"/>
            <w:vMerge/>
            <w:tcBorders>
              <w:top w:val="nil"/>
              <w:left w:val="single" w:sz="8" w:space="0" w:color="auto"/>
              <w:bottom w:val="single" w:sz="8" w:space="0" w:color="000000"/>
              <w:right w:val="single" w:sz="4" w:space="0" w:color="auto"/>
            </w:tcBorders>
            <w:vAlign w:val="center"/>
            <w:hideMark/>
          </w:tcPr>
          <w:p w14:paraId="28B2DFCB"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71402B8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45D22658"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2A15CB3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122079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18A53C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2BC889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5D071B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8A6DB5D"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43A318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578A474E"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6EDE579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D26CE1"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3DA7E2D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CB6D3B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CE4B30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314896" w:rsidRPr="00B13639" w14:paraId="524B58C0" w14:textId="77777777" w:rsidTr="00314896">
        <w:trPr>
          <w:trHeight w:val="300"/>
        </w:trPr>
        <w:tc>
          <w:tcPr>
            <w:tcW w:w="426" w:type="dxa"/>
            <w:vMerge/>
            <w:tcBorders>
              <w:top w:val="nil"/>
              <w:left w:val="single" w:sz="8" w:space="0" w:color="auto"/>
              <w:bottom w:val="single" w:sz="8" w:space="0" w:color="000000"/>
              <w:right w:val="single" w:sz="4" w:space="0" w:color="auto"/>
            </w:tcBorders>
            <w:vAlign w:val="center"/>
            <w:hideMark/>
          </w:tcPr>
          <w:p w14:paraId="30FB7D31"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3AFE9A5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5473D7C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7B29641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DF11FFD"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6652D1D"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280834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739418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A932F0F"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811E9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437EDC3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74D342F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7BD93F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6EE148A8"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3AD5981"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C4F891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314896" w:rsidRPr="00B13639" w14:paraId="5820A22E" w14:textId="77777777" w:rsidTr="00314896">
        <w:trPr>
          <w:trHeight w:val="300"/>
        </w:trPr>
        <w:tc>
          <w:tcPr>
            <w:tcW w:w="426" w:type="dxa"/>
            <w:vMerge/>
            <w:tcBorders>
              <w:top w:val="nil"/>
              <w:left w:val="single" w:sz="8" w:space="0" w:color="auto"/>
              <w:bottom w:val="single" w:sz="8" w:space="0" w:color="000000"/>
              <w:right w:val="single" w:sz="4" w:space="0" w:color="auto"/>
            </w:tcBorders>
            <w:vAlign w:val="center"/>
            <w:hideMark/>
          </w:tcPr>
          <w:p w14:paraId="2F98A155"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0D71FCB8"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68F8D33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2CCBE3E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4F32FF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08329A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E11A1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0B205C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895341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EFCD74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14DBDF8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521A962E"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1004AA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633C269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5A0F40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ABE787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314896" w:rsidRPr="00B13639" w14:paraId="48C304C2" w14:textId="77777777" w:rsidTr="00314896">
        <w:trPr>
          <w:trHeight w:val="300"/>
        </w:trPr>
        <w:tc>
          <w:tcPr>
            <w:tcW w:w="426" w:type="dxa"/>
            <w:vMerge/>
            <w:tcBorders>
              <w:top w:val="nil"/>
              <w:left w:val="single" w:sz="8" w:space="0" w:color="auto"/>
              <w:bottom w:val="single" w:sz="8" w:space="0" w:color="000000"/>
              <w:right w:val="single" w:sz="4" w:space="0" w:color="auto"/>
            </w:tcBorders>
            <w:vAlign w:val="center"/>
            <w:hideMark/>
          </w:tcPr>
          <w:p w14:paraId="76FAB1F3"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0A899F0E"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5CA7A59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268872F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BAF30C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AEFA506"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69AC9C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B3A73E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C7C9A98"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3436581"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6B99C6C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056A992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8157AF"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2E0DC67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183A0A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1B7870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314896" w:rsidRPr="00B13639" w14:paraId="3D76A7E5" w14:textId="77777777" w:rsidTr="00314896">
        <w:trPr>
          <w:trHeight w:val="300"/>
        </w:trPr>
        <w:tc>
          <w:tcPr>
            <w:tcW w:w="426" w:type="dxa"/>
            <w:vMerge/>
            <w:tcBorders>
              <w:top w:val="nil"/>
              <w:left w:val="single" w:sz="8" w:space="0" w:color="auto"/>
              <w:bottom w:val="single" w:sz="8" w:space="0" w:color="000000"/>
              <w:right w:val="single" w:sz="4" w:space="0" w:color="auto"/>
            </w:tcBorders>
            <w:vAlign w:val="center"/>
            <w:hideMark/>
          </w:tcPr>
          <w:p w14:paraId="7C9A66AE"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4A622A1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32F62241"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278CE64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36B741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C51233F"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FC1E4A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C6DC06D"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97BBC5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AF5058F"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34E32261"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08AABE81"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5B177C"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56A0A18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B6080D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03BB40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314896" w:rsidRPr="00B13639" w14:paraId="23F8A364" w14:textId="77777777" w:rsidTr="00314896">
        <w:trPr>
          <w:trHeight w:val="300"/>
        </w:trPr>
        <w:tc>
          <w:tcPr>
            <w:tcW w:w="426" w:type="dxa"/>
            <w:vMerge/>
            <w:tcBorders>
              <w:top w:val="nil"/>
              <w:left w:val="single" w:sz="8" w:space="0" w:color="auto"/>
              <w:bottom w:val="single" w:sz="8" w:space="0" w:color="000000"/>
              <w:right w:val="single" w:sz="4" w:space="0" w:color="auto"/>
            </w:tcBorders>
            <w:vAlign w:val="center"/>
            <w:hideMark/>
          </w:tcPr>
          <w:p w14:paraId="0C13C1F4"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6D04653C"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vAlign w:val="center"/>
            <w:hideMark/>
          </w:tcPr>
          <w:p w14:paraId="5CACA67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4" w:space="0" w:color="auto"/>
              <w:right w:val="nil"/>
            </w:tcBorders>
            <w:shd w:val="clear" w:color="auto" w:fill="auto"/>
            <w:vAlign w:val="center"/>
            <w:hideMark/>
          </w:tcPr>
          <w:p w14:paraId="667AB37D"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0C44AC36"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18F596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36495D6"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4D5040A"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B08D08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C35475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4" w:space="0" w:color="auto"/>
              <w:right w:val="single" w:sz="4" w:space="0" w:color="auto"/>
            </w:tcBorders>
            <w:shd w:val="clear" w:color="auto" w:fill="auto"/>
            <w:vAlign w:val="center"/>
            <w:hideMark/>
          </w:tcPr>
          <w:p w14:paraId="32FE2B79"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4" w:space="0" w:color="auto"/>
              <w:right w:val="single" w:sz="4" w:space="0" w:color="auto"/>
            </w:tcBorders>
            <w:shd w:val="clear" w:color="auto" w:fill="auto"/>
            <w:vAlign w:val="center"/>
            <w:hideMark/>
          </w:tcPr>
          <w:p w14:paraId="5BD67F25"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ED8A58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4" w:space="0" w:color="auto"/>
              <w:right w:val="single" w:sz="8" w:space="0" w:color="auto"/>
            </w:tcBorders>
            <w:shd w:val="clear" w:color="auto" w:fill="auto"/>
            <w:vAlign w:val="center"/>
            <w:hideMark/>
          </w:tcPr>
          <w:p w14:paraId="6852116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F7206C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447A5416"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r w:rsidR="00314896" w:rsidRPr="00B13639" w14:paraId="0BA888F2" w14:textId="77777777" w:rsidTr="00314896">
        <w:trPr>
          <w:trHeight w:val="315"/>
        </w:trPr>
        <w:tc>
          <w:tcPr>
            <w:tcW w:w="426" w:type="dxa"/>
            <w:vMerge/>
            <w:tcBorders>
              <w:top w:val="nil"/>
              <w:left w:val="single" w:sz="8" w:space="0" w:color="auto"/>
              <w:bottom w:val="single" w:sz="8" w:space="0" w:color="000000"/>
              <w:right w:val="single" w:sz="4" w:space="0" w:color="auto"/>
            </w:tcBorders>
            <w:vAlign w:val="center"/>
            <w:hideMark/>
          </w:tcPr>
          <w:p w14:paraId="14A0ED2D" w14:textId="77777777" w:rsidR="00314896" w:rsidRPr="00B13639" w:rsidRDefault="00314896" w:rsidP="00314896">
            <w:pPr>
              <w:spacing w:after="0" w:line="240" w:lineRule="auto"/>
              <w:ind w:firstLine="0"/>
              <w:jc w:val="left"/>
              <w:rPr>
                <w:rFonts w:eastAsia="Times New Roman"/>
                <w:b/>
                <w:bCs/>
                <w:color w:val="000000"/>
                <w:sz w:val="18"/>
                <w:szCs w:val="18"/>
                <w:lang w:eastAsia="pt-BR"/>
              </w:rPr>
            </w:pPr>
          </w:p>
        </w:tc>
        <w:tc>
          <w:tcPr>
            <w:tcW w:w="3260" w:type="dxa"/>
            <w:tcBorders>
              <w:top w:val="nil"/>
              <w:left w:val="nil"/>
              <w:bottom w:val="single" w:sz="8" w:space="0" w:color="auto"/>
              <w:right w:val="single" w:sz="4" w:space="0" w:color="auto"/>
            </w:tcBorders>
            <w:shd w:val="clear" w:color="auto" w:fill="auto"/>
            <w:vAlign w:val="center"/>
            <w:hideMark/>
          </w:tcPr>
          <w:p w14:paraId="7CB7938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1060" w:type="dxa"/>
            <w:tcBorders>
              <w:top w:val="nil"/>
              <w:left w:val="nil"/>
              <w:bottom w:val="single" w:sz="8" w:space="0" w:color="auto"/>
              <w:right w:val="single" w:sz="4" w:space="0" w:color="auto"/>
            </w:tcBorders>
            <w:shd w:val="clear" w:color="auto" w:fill="auto"/>
            <w:vAlign w:val="center"/>
            <w:hideMark/>
          </w:tcPr>
          <w:p w14:paraId="29A30353"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Optativa</w:t>
            </w:r>
          </w:p>
        </w:tc>
        <w:tc>
          <w:tcPr>
            <w:tcW w:w="641" w:type="dxa"/>
            <w:tcBorders>
              <w:top w:val="nil"/>
              <w:left w:val="nil"/>
              <w:bottom w:val="single" w:sz="8" w:space="0" w:color="auto"/>
              <w:right w:val="nil"/>
            </w:tcBorders>
            <w:shd w:val="clear" w:color="auto" w:fill="auto"/>
            <w:vAlign w:val="center"/>
            <w:hideMark/>
          </w:tcPr>
          <w:p w14:paraId="6DC34F0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single" w:sz="8" w:space="0" w:color="auto"/>
              <w:bottom w:val="single" w:sz="8" w:space="0" w:color="auto"/>
              <w:right w:val="single" w:sz="4" w:space="0" w:color="auto"/>
            </w:tcBorders>
            <w:shd w:val="clear" w:color="auto" w:fill="auto"/>
            <w:vAlign w:val="center"/>
            <w:hideMark/>
          </w:tcPr>
          <w:p w14:paraId="78BAE0F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3455F4B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60991FB6"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6D627B28"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761B98E7"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1BC5BB0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699" w:type="dxa"/>
            <w:tcBorders>
              <w:top w:val="nil"/>
              <w:left w:val="nil"/>
              <w:bottom w:val="single" w:sz="8" w:space="0" w:color="auto"/>
              <w:right w:val="single" w:sz="4" w:space="0" w:color="auto"/>
            </w:tcBorders>
            <w:shd w:val="clear" w:color="auto" w:fill="auto"/>
            <w:vAlign w:val="center"/>
            <w:hideMark/>
          </w:tcPr>
          <w:p w14:paraId="0BA3A3D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19" w:type="dxa"/>
            <w:tcBorders>
              <w:top w:val="nil"/>
              <w:left w:val="nil"/>
              <w:bottom w:val="single" w:sz="8" w:space="0" w:color="auto"/>
              <w:right w:val="single" w:sz="4" w:space="0" w:color="auto"/>
            </w:tcBorders>
            <w:shd w:val="clear" w:color="auto" w:fill="auto"/>
            <w:vAlign w:val="center"/>
            <w:hideMark/>
          </w:tcPr>
          <w:p w14:paraId="1FD0B1AB"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243CA2B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708" w:type="dxa"/>
            <w:tcBorders>
              <w:top w:val="nil"/>
              <w:left w:val="nil"/>
              <w:bottom w:val="single" w:sz="8" w:space="0" w:color="auto"/>
              <w:right w:val="single" w:sz="8" w:space="0" w:color="auto"/>
            </w:tcBorders>
            <w:shd w:val="clear" w:color="auto" w:fill="auto"/>
            <w:vAlign w:val="center"/>
            <w:hideMark/>
          </w:tcPr>
          <w:p w14:paraId="453A5BA2"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6ADA2EF0"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c>
          <w:tcPr>
            <w:tcW w:w="850" w:type="dxa"/>
            <w:tcBorders>
              <w:top w:val="nil"/>
              <w:left w:val="nil"/>
              <w:bottom w:val="single" w:sz="8" w:space="0" w:color="auto"/>
              <w:right w:val="single" w:sz="8" w:space="0" w:color="auto"/>
            </w:tcBorders>
            <w:shd w:val="clear" w:color="auto" w:fill="auto"/>
            <w:vAlign w:val="center"/>
            <w:hideMark/>
          </w:tcPr>
          <w:p w14:paraId="4F47AC44" w14:textId="77777777" w:rsidR="00314896" w:rsidRPr="00B13639" w:rsidRDefault="00314896" w:rsidP="00314896">
            <w:pPr>
              <w:spacing w:after="0" w:line="240" w:lineRule="auto"/>
              <w:ind w:firstLine="0"/>
              <w:rPr>
                <w:rFonts w:eastAsia="Times New Roman"/>
                <w:color w:val="000000"/>
                <w:sz w:val="18"/>
                <w:szCs w:val="18"/>
                <w:lang w:eastAsia="pt-BR"/>
              </w:rPr>
            </w:pPr>
            <w:r w:rsidRPr="00B13639">
              <w:rPr>
                <w:rFonts w:eastAsia="Times New Roman"/>
                <w:color w:val="000000"/>
                <w:sz w:val="18"/>
                <w:szCs w:val="18"/>
                <w:lang w:eastAsia="pt-BR"/>
              </w:rPr>
              <w:t> </w:t>
            </w:r>
          </w:p>
        </w:tc>
      </w:tr>
    </w:tbl>
    <w:p w14:paraId="5B9A5007" w14:textId="77777777" w:rsidR="00314896" w:rsidRPr="00B13639" w:rsidRDefault="00314896" w:rsidP="00314896">
      <w:pPr>
        <w:ind w:firstLine="0"/>
        <w:rPr>
          <w:sz w:val="20"/>
        </w:rPr>
      </w:pPr>
      <w:r w:rsidRPr="00B13639">
        <w:rPr>
          <w:rStyle w:val="FonteChar"/>
          <w:rFonts w:ascii="Times New Roman" w:hAnsi="Times New Roman" w:cs="Times New Roman"/>
          <w:sz w:val="20"/>
          <w:szCs w:val="24"/>
        </w:rPr>
        <w:t xml:space="preserve">Legenda: U.A.O – Unidade Acadêmica Ofertante; T – Teórica; PD – Prática de Disciplina; </w:t>
      </w:r>
      <w:r w:rsidRPr="00B13639">
        <w:rPr>
          <w:sz w:val="20"/>
        </w:rPr>
        <w:t>PCC* – Prática como Componente Curricular (DCN do curso de Educação Física)</w:t>
      </w:r>
      <w:r w:rsidRPr="00B13639">
        <w:rPr>
          <w:rStyle w:val="FonteChar"/>
          <w:rFonts w:ascii="Times New Roman" w:hAnsi="Times New Roman" w:cs="Times New Roman"/>
          <w:sz w:val="20"/>
          <w:szCs w:val="24"/>
        </w:rPr>
        <w:t>; TOT – Total</w:t>
      </w:r>
      <w:r w:rsidRPr="00B13639">
        <w:rPr>
          <w:sz w:val="20"/>
        </w:rPr>
        <w:t xml:space="preserve">. </w:t>
      </w:r>
    </w:p>
    <w:p w14:paraId="59F15B5B" w14:textId="77777777" w:rsidR="003650EC" w:rsidRPr="000E6A16" w:rsidRDefault="003650EC" w:rsidP="00414A95">
      <w:pPr>
        <w:pStyle w:val="Titulo-anexo-minuta"/>
        <w:ind w:firstLine="0"/>
        <w:rPr>
          <w:rFonts w:ascii="Times New Roman" w:hAnsi="Times New Roman" w:cs="Times New Roman"/>
          <w:sz w:val="24"/>
          <w:szCs w:val="24"/>
        </w:rPr>
      </w:pPr>
    </w:p>
    <w:p w14:paraId="0CD204E8" w14:textId="77777777" w:rsidR="00473C98" w:rsidRPr="000E6A16" w:rsidRDefault="00473C98" w:rsidP="00414A95">
      <w:pPr>
        <w:pStyle w:val="Normal-minuta"/>
        <w:ind w:left="0" w:right="0"/>
      </w:pPr>
    </w:p>
    <w:p w14:paraId="3A6E502B" w14:textId="37BFE634" w:rsidR="00CC240E" w:rsidRPr="000E6A16" w:rsidRDefault="00CC240E" w:rsidP="00414A95">
      <w:pPr>
        <w:ind w:firstLine="0"/>
      </w:pPr>
      <w:r w:rsidRPr="000E6A16">
        <w:br w:type="page"/>
      </w:r>
    </w:p>
    <w:p w14:paraId="3530B5D6" w14:textId="31E97817" w:rsidR="00F0366E" w:rsidRDefault="00FC2435" w:rsidP="0090595D">
      <w:pPr>
        <w:pStyle w:val="Titulo-anexo-minuta"/>
        <w:spacing w:after="0"/>
        <w:ind w:firstLine="0"/>
        <w:rPr>
          <w:rFonts w:ascii="Times New Roman" w:hAnsi="Times New Roman" w:cs="Times New Roman"/>
          <w:sz w:val="24"/>
          <w:szCs w:val="24"/>
        </w:rPr>
      </w:pPr>
      <w:r w:rsidRPr="000E6A16">
        <w:rPr>
          <w:rFonts w:ascii="Times New Roman" w:hAnsi="Times New Roman" w:cs="Times New Roman"/>
          <w:sz w:val="24"/>
          <w:szCs w:val="24"/>
        </w:rPr>
        <w:lastRenderedPageBreak/>
        <w:t>ANEXO II</w:t>
      </w:r>
      <w:r w:rsidR="00A32124" w:rsidRPr="000E6A16">
        <w:rPr>
          <w:rFonts w:ascii="Times New Roman" w:hAnsi="Times New Roman" w:cs="Times New Roman"/>
          <w:sz w:val="24"/>
          <w:szCs w:val="24"/>
        </w:rPr>
        <w:t xml:space="preserve"> – Fluxo curricular proposto</w:t>
      </w:r>
    </w:p>
    <w:tbl>
      <w:tblPr>
        <w:tblW w:w="14076" w:type="dxa"/>
        <w:tblInd w:w="-10" w:type="dxa"/>
        <w:tblLayout w:type="fixed"/>
        <w:tblCellMar>
          <w:left w:w="70" w:type="dxa"/>
          <w:right w:w="70" w:type="dxa"/>
        </w:tblCellMar>
        <w:tblLook w:val="04A0" w:firstRow="1" w:lastRow="0" w:firstColumn="1" w:lastColumn="0" w:noHBand="0" w:noVBand="1"/>
      </w:tblPr>
      <w:tblGrid>
        <w:gridCol w:w="354"/>
        <w:gridCol w:w="3332"/>
        <w:gridCol w:w="992"/>
        <w:gridCol w:w="631"/>
        <w:gridCol w:w="645"/>
        <w:gridCol w:w="709"/>
        <w:gridCol w:w="708"/>
        <w:gridCol w:w="709"/>
        <w:gridCol w:w="709"/>
        <w:gridCol w:w="709"/>
        <w:gridCol w:w="708"/>
        <w:gridCol w:w="709"/>
        <w:gridCol w:w="709"/>
        <w:gridCol w:w="709"/>
        <w:gridCol w:w="850"/>
        <w:gridCol w:w="893"/>
      </w:tblGrid>
      <w:tr w:rsidR="0090595D" w:rsidRPr="00B50624" w14:paraId="4B107F69" w14:textId="77777777" w:rsidTr="00A303ED">
        <w:trPr>
          <w:trHeight w:val="315"/>
        </w:trPr>
        <w:tc>
          <w:tcPr>
            <w:tcW w:w="35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58F20750"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PERÍODOS</w:t>
            </w:r>
          </w:p>
        </w:tc>
        <w:tc>
          <w:tcPr>
            <w:tcW w:w="3332" w:type="dxa"/>
            <w:vMerge w:val="restart"/>
            <w:tcBorders>
              <w:top w:val="single" w:sz="8" w:space="0" w:color="auto"/>
              <w:left w:val="single" w:sz="8" w:space="0" w:color="auto"/>
              <w:bottom w:val="nil"/>
              <w:right w:val="single" w:sz="8" w:space="0" w:color="auto"/>
            </w:tcBorders>
            <w:shd w:val="clear" w:color="auto" w:fill="auto"/>
            <w:vAlign w:val="center"/>
            <w:hideMark/>
          </w:tcPr>
          <w:p w14:paraId="580F7CE0"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Componente Curricular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5367E08"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Natureza</w:t>
            </w:r>
          </w:p>
        </w:tc>
        <w:tc>
          <w:tcPr>
            <w:tcW w:w="6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8DDEE1"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U.A.O</w:t>
            </w:r>
          </w:p>
        </w:tc>
        <w:tc>
          <w:tcPr>
            <w:tcW w:w="3480" w:type="dxa"/>
            <w:gridSpan w:val="5"/>
            <w:tcBorders>
              <w:top w:val="single" w:sz="8" w:space="0" w:color="auto"/>
              <w:left w:val="nil"/>
              <w:bottom w:val="single" w:sz="8" w:space="0" w:color="auto"/>
              <w:right w:val="single" w:sz="8" w:space="0" w:color="000000"/>
            </w:tcBorders>
            <w:shd w:val="clear" w:color="auto" w:fill="auto"/>
            <w:vAlign w:val="center"/>
            <w:hideMark/>
          </w:tcPr>
          <w:p w14:paraId="3BAC661C"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Carga Horária</w:t>
            </w:r>
          </w:p>
        </w:tc>
        <w:tc>
          <w:tcPr>
            <w:tcW w:w="3544" w:type="dxa"/>
            <w:gridSpan w:val="5"/>
            <w:tcBorders>
              <w:top w:val="single" w:sz="8" w:space="0" w:color="auto"/>
              <w:left w:val="nil"/>
              <w:bottom w:val="single" w:sz="8" w:space="0" w:color="auto"/>
              <w:right w:val="single" w:sz="8" w:space="0" w:color="000000"/>
            </w:tcBorders>
            <w:shd w:val="clear" w:color="auto" w:fill="auto"/>
            <w:vAlign w:val="center"/>
            <w:hideMark/>
          </w:tcPr>
          <w:p w14:paraId="5FD60A20"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Créditos</w:t>
            </w:r>
          </w:p>
        </w:tc>
        <w:tc>
          <w:tcPr>
            <w:tcW w:w="1743" w:type="dxa"/>
            <w:gridSpan w:val="2"/>
            <w:tcBorders>
              <w:top w:val="single" w:sz="8" w:space="0" w:color="auto"/>
              <w:left w:val="nil"/>
              <w:bottom w:val="single" w:sz="8" w:space="0" w:color="auto"/>
              <w:right w:val="single" w:sz="8" w:space="0" w:color="000000"/>
            </w:tcBorders>
            <w:shd w:val="clear" w:color="auto" w:fill="auto"/>
            <w:vAlign w:val="center"/>
            <w:hideMark/>
          </w:tcPr>
          <w:p w14:paraId="314F522E"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Requisitos</w:t>
            </w:r>
          </w:p>
        </w:tc>
      </w:tr>
      <w:tr w:rsidR="0090595D" w:rsidRPr="00B50624" w14:paraId="302A08EF" w14:textId="77777777" w:rsidTr="00A303ED">
        <w:trPr>
          <w:trHeight w:val="735"/>
        </w:trPr>
        <w:tc>
          <w:tcPr>
            <w:tcW w:w="354" w:type="dxa"/>
            <w:vMerge/>
            <w:tcBorders>
              <w:top w:val="single" w:sz="8" w:space="0" w:color="auto"/>
              <w:left w:val="single" w:sz="8" w:space="0" w:color="auto"/>
              <w:bottom w:val="nil"/>
              <w:right w:val="single" w:sz="8" w:space="0" w:color="auto"/>
            </w:tcBorders>
            <w:vAlign w:val="center"/>
            <w:hideMark/>
          </w:tcPr>
          <w:p w14:paraId="52F4AAAC"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vMerge/>
            <w:tcBorders>
              <w:top w:val="single" w:sz="8" w:space="0" w:color="auto"/>
              <w:left w:val="single" w:sz="8" w:space="0" w:color="auto"/>
              <w:bottom w:val="nil"/>
              <w:right w:val="single" w:sz="8" w:space="0" w:color="auto"/>
            </w:tcBorders>
            <w:vAlign w:val="center"/>
            <w:hideMark/>
          </w:tcPr>
          <w:p w14:paraId="0F4465EC"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992" w:type="dxa"/>
            <w:tcBorders>
              <w:top w:val="nil"/>
              <w:left w:val="nil"/>
              <w:bottom w:val="nil"/>
              <w:right w:val="single" w:sz="8" w:space="0" w:color="auto"/>
            </w:tcBorders>
            <w:shd w:val="clear" w:color="auto" w:fill="auto"/>
            <w:vAlign w:val="center"/>
            <w:hideMark/>
          </w:tcPr>
          <w:p w14:paraId="4E06D59E"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Optativo/ Obrigatório</w:t>
            </w:r>
          </w:p>
        </w:tc>
        <w:tc>
          <w:tcPr>
            <w:tcW w:w="631" w:type="dxa"/>
            <w:vMerge/>
            <w:tcBorders>
              <w:top w:val="single" w:sz="8" w:space="0" w:color="auto"/>
              <w:left w:val="single" w:sz="8" w:space="0" w:color="auto"/>
              <w:bottom w:val="single" w:sz="8" w:space="0" w:color="000000"/>
              <w:right w:val="single" w:sz="8" w:space="0" w:color="auto"/>
            </w:tcBorders>
            <w:vAlign w:val="center"/>
            <w:hideMark/>
          </w:tcPr>
          <w:p w14:paraId="773DE1CA"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645" w:type="dxa"/>
            <w:tcBorders>
              <w:top w:val="nil"/>
              <w:left w:val="nil"/>
              <w:bottom w:val="nil"/>
              <w:right w:val="single" w:sz="8" w:space="0" w:color="auto"/>
            </w:tcBorders>
            <w:shd w:val="clear" w:color="auto" w:fill="auto"/>
            <w:textDirection w:val="btLr"/>
            <w:vAlign w:val="center"/>
            <w:hideMark/>
          </w:tcPr>
          <w:p w14:paraId="1C0C08F5"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Teórica</w:t>
            </w:r>
          </w:p>
        </w:tc>
        <w:tc>
          <w:tcPr>
            <w:tcW w:w="709" w:type="dxa"/>
            <w:tcBorders>
              <w:top w:val="nil"/>
              <w:left w:val="nil"/>
              <w:bottom w:val="nil"/>
              <w:right w:val="single" w:sz="8" w:space="0" w:color="auto"/>
            </w:tcBorders>
            <w:shd w:val="clear" w:color="auto" w:fill="auto"/>
            <w:textDirection w:val="btLr"/>
            <w:vAlign w:val="center"/>
            <w:hideMark/>
          </w:tcPr>
          <w:p w14:paraId="14C05B2D"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PD</w:t>
            </w:r>
          </w:p>
        </w:tc>
        <w:tc>
          <w:tcPr>
            <w:tcW w:w="708" w:type="dxa"/>
            <w:tcBorders>
              <w:top w:val="nil"/>
              <w:left w:val="nil"/>
              <w:bottom w:val="nil"/>
              <w:right w:val="single" w:sz="8" w:space="0" w:color="auto"/>
            </w:tcBorders>
            <w:shd w:val="clear" w:color="auto" w:fill="auto"/>
            <w:textDirection w:val="btLr"/>
            <w:vAlign w:val="center"/>
            <w:hideMark/>
          </w:tcPr>
          <w:p w14:paraId="32767B5B"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066719C5"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PAC</w:t>
            </w:r>
          </w:p>
        </w:tc>
        <w:tc>
          <w:tcPr>
            <w:tcW w:w="709" w:type="dxa"/>
            <w:tcBorders>
              <w:top w:val="nil"/>
              <w:left w:val="nil"/>
              <w:bottom w:val="nil"/>
              <w:right w:val="single" w:sz="8" w:space="0" w:color="auto"/>
            </w:tcBorders>
            <w:shd w:val="clear" w:color="auto" w:fill="auto"/>
            <w:textDirection w:val="btLr"/>
            <w:vAlign w:val="center"/>
            <w:hideMark/>
          </w:tcPr>
          <w:p w14:paraId="3C544786"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TOT</w:t>
            </w:r>
          </w:p>
        </w:tc>
        <w:tc>
          <w:tcPr>
            <w:tcW w:w="709" w:type="dxa"/>
            <w:tcBorders>
              <w:top w:val="nil"/>
              <w:left w:val="nil"/>
              <w:bottom w:val="nil"/>
              <w:right w:val="single" w:sz="8" w:space="0" w:color="auto"/>
            </w:tcBorders>
            <w:shd w:val="clear" w:color="auto" w:fill="auto"/>
            <w:textDirection w:val="btLr"/>
            <w:vAlign w:val="center"/>
            <w:hideMark/>
          </w:tcPr>
          <w:p w14:paraId="0848B8EC"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Teórica</w:t>
            </w:r>
          </w:p>
        </w:tc>
        <w:tc>
          <w:tcPr>
            <w:tcW w:w="708" w:type="dxa"/>
            <w:tcBorders>
              <w:top w:val="nil"/>
              <w:left w:val="nil"/>
              <w:bottom w:val="nil"/>
              <w:right w:val="single" w:sz="8" w:space="0" w:color="auto"/>
            </w:tcBorders>
            <w:shd w:val="clear" w:color="auto" w:fill="auto"/>
            <w:textDirection w:val="btLr"/>
            <w:vAlign w:val="center"/>
            <w:hideMark/>
          </w:tcPr>
          <w:p w14:paraId="68EAF605"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PD</w:t>
            </w:r>
          </w:p>
        </w:tc>
        <w:tc>
          <w:tcPr>
            <w:tcW w:w="709" w:type="dxa"/>
            <w:tcBorders>
              <w:top w:val="nil"/>
              <w:left w:val="nil"/>
              <w:bottom w:val="nil"/>
              <w:right w:val="single" w:sz="8" w:space="0" w:color="auto"/>
            </w:tcBorders>
            <w:shd w:val="clear" w:color="auto" w:fill="auto"/>
            <w:textDirection w:val="btLr"/>
            <w:vAlign w:val="center"/>
            <w:hideMark/>
          </w:tcPr>
          <w:p w14:paraId="18ED182D"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PCC*</w:t>
            </w:r>
          </w:p>
        </w:tc>
        <w:tc>
          <w:tcPr>
            <w:tcW w:w="709" w:type="dxa"/>
            <w:tcBorders>
              <w:top w:val="nil"/>
              <w:left w:val="nil"/>
              <w:bottom w:val="nil"/>
              <w:right w:val="single" w:sz="8" w:space="0" w:color="auto"/>
            </w:tcBorders>
            <w:shd w:val="clear" w:color="auto" w:fill="auto"/>
            <w:textDirection w:val="btLr"/>
            <w:vAlign w:val="center"/>
            <w:hideMark/>
          </w:tcPr>
          <w:p w14:paraId="5AC54193"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PAC</w:t>
            </w:r>
          </w:p>
        </w:tc>
        <w:tc>
          <w:tcPr>
            <w:tcW w:w="709" w:type="dxa"/>
            <w:tcBorders>
              <w:top w:val="nil"/>
              <w:left w:val="nil"/>
              <w:bottom w:val="nil"/>
              <w:right w:val="single" w:sz="8" w:space="0" w:color="auto"/>
            </w:tcBorders>
            <w:shd w:val="clear" w:color="auto" w:fill="auto"/>
            <w:textDirection w:val="btLr"/>
            <w:vAlign w:val="center"/>
            <w:hideMark/>
          </w:tcPr>
          <w:p w14:paraId="5C718C54"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TOTAL</w:t>
            </w:r>
          </w:p>
        </w:tc>
        <w:tc>
          <w:tcPr>
            <w:tcW w:w="850" w:type="dxa"/>
            <w:tcBorders>
              <w:top w:val="nil"/>
              <w:left w:val="nil"/>
              <w:bottom w:val="nil"/>
              <w:right w:val="single" w:sz="8" w:space="0" w:color="auto"/>
            </w:tcBorders>
            <w:shd w:val="clear" w:color="auto" w:fill="auto"/>
            <w:textDirection w:val="btLr"/>
            <w:vAlign w:val="center"/>
            <w:hideMark/>
          </w:tcPr>
          <w:p w14:paraId="0B2149E3"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Pré-requisito</w:t>
            </w:r>
          </w:p>
        </w:tc>
        <w:tc>
          <w:tcPr>
            <w:tcW w:w="893" w:type="dxa"/>
            <w:tcBorders>
              <w:top w:val="nil"/>
              <w:left w:val="nil"/>
              <w:bottom w:val="nil"/>
              <w:right w:val="single" w:sz="8" w:space="0" w:color="auto"/>
            </w:tcBorders>
            <w:shd w:val="clear" w:color="auto" w:fill="auto"/>
            <w:textDirection w:val="btLr"/>
            <w:vAlign w:val="center"/>
            <w:hideMark/>
          </w:tcPr>
          <w:p w14:paraId="171C3500"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Co-requisito</w:t>
            </w:r>
          </w:p>
        </w:tc>
      </w:tr>
      <w:tr w:rsidR="0090595D" w:rsidRPr="00B50624" w14:paraId="55DB41D3"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7A57AAF"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1°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02607ED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AEDD95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1B7A80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B6526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6846A9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50FB45D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2B3B23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2C8785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FBC85D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E66FE0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02BBDC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91CBC2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0E6B393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27E3E3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00263C1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34B1166C"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77919D6"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5BE11B5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5E257A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3748ADD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A417E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DAE121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9F8388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29E1DF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6EF5A2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7634FF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7FF3B2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58D162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974E2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79DF74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225033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0FA12D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77F876DB"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8B60B0C"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AD28EB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ABA0E0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EB7D1B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0CF550C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A284FA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783F14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CC6BE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C53D2A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6C5662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DECA7F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AF427E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3AC018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8C3FA8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16FD0E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9AD49E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76BFCF9E"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1F4B742"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42710A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9B6C0E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313C0B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7D572B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29FAE5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2EF951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C38A07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371367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4384B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E483D1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45DAEC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906939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C598B8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24BB62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D97E1D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74FE0D24" w14:textId="77777777" w:rsidTr="00A303ED">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378CCA6C"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2F3E6BF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8C1080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05D9C7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248ED6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52C876A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F7C2C7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9C2EEF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655EE1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99CC8D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ED0E48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7EDCBAF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31ABA4A4"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14B15E3"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2°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4893906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017078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6E88662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1C5165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0F76F8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F7DAEE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3AB111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4BAF20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E51E1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4ABFA15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49E13D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F6B517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321AEA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7E35333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59FBF32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2F0EDD31"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0D7E506"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579C88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C0FE45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08B71DD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400AB4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8B7AB6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9370B0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FAF9E8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F6192B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4618B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52F4B6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26D3C6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B266C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E1CA3D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BC69C5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7D688DA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7A8360D"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8486A27"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D1D53B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920EBB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6EFED43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411F556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1C6F7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FEE002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888A7A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D951A3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C1CB58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46D09A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618576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EDE27C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BA8752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8A22E2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0D2879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3ABDF63"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B2E38CF"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7463DD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CBFE08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6815C9C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6EAA14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238D27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8EE09C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EF8D64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B413F3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23815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A24D3D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DEFF7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2FC8DA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DD3AD7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CB382A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DA73BB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7967274D" w14:textId="77777777" w:rsidTr="00A303ED">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73A59A00"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3311E55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0971CE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503BD66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29C1DA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5A2993E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81B429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18D717A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EB3A90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D693ED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99BFC1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2022FD9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12281176"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055B9D94"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3°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26B8D9C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C86BAA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77B33D9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4F523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811682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ED4D8F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695265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2EBEB6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FB2E9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DC3CC5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B83BAE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7A6868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1A8331D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361B242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4A469DF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40123A8"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6329CD5"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EB75D5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5B85854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C572C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7620BD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76CBE8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1D5F3D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F8854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41EC10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ADFEC2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B73805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91054B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28EBDB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911933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24873A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0889D2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318B148"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AC1A9A4"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295C89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73D957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509C923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1A1E52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ADFEFB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BFC195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64307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BA3F84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C77CA4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A97D88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E5A07D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EEA717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30F668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0DC23F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85D01B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FA9104C"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555E703"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B8C318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C56221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0F68041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47281F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F0816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0A1076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A538E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985E5B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CB776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8B15C6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733948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D6754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E5D39D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981F22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932DF3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8D427EE" w14:textId="77777777" w:rsidTr="00A303ED">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43E327F9"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r w:rsidRPr="00B50624">
              <w:rPr>
                <w:rFonts w:eastAsia="Times New Roman"/>
                <w:color w:val="000000"/>
                <w:sz w:val="18"/>
                <w:szCs w:val="18"/>
                <w:lang w:eastAsia="pt-BR"/>
              </w:rPr>
              <w:t>:</w:t>
            </w:r>
          </w:p>
        </w:tc>
        <w:tc>
          <w:tcPr>
            <w:tcW w:w="645" w:type="dxa"/>
            <w:tcBorders>
              <w:top w:val="nil"/>
              <w:left w:val="single" w:sz="8" w:space="0" w:color="auto"/>
              <w:bottom w:val="nil"/>
              <w:right w:val="single" w:sz="4" w:space="0" w:color="auto"/>
            </w:tcBorders>
            <w:shd w:val="clear" w:color="000000" w:fill="BFBFBF"/>
            <w:vAlign w:val="center"/>
            <w:hideMark/>
          </w:tcPr>
          <w:p w14:paraId="7C8158B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936505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3B4A88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4B1AF6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FA338B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3C3C20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67F8A3C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8AFB31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776D3E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44ACD8A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3600694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9349436"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0E0CAC75"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4°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1740B39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835517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2083E86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776F8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3FEDCD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036B30E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23FA6A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1EE8DF8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6D44B3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7956122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6047E6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572DE1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2BDC3C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50CC3C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55C0316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AF8ED9A"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126BA41"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5C412E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E15DFB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7835475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EFE2A0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79FE19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B9EC99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5A81D8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D820AD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E63CB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BB4CA5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C367D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735CB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4B9193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C0873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B53052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34D8102E"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ABFF746"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417E197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DA3A65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A308B8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366926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0BBF7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ABCA1E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19BEFD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64BD0A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591A66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FA9E61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3EC889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4412EA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3A8553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BD961C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D8866A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4E2FDF7"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FF18EEC"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5104E83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44EA40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7F7BD5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16289FA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F81C81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0E544C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68CC29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111E01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5CEA5E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3BF56B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E6DEB5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E9578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7D0568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E94232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4156C2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725EE2BD" w14:textId="77777777" w:rsidTr="00A303ED">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7335D8D9"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73CD012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AB22CF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40745DB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4B3D239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38AD1A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F99312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32FEB3C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044A03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3C2D7D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34DF0AC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6BAD4C8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E9EEF5D"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D2D4FF1"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5°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0E609DF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B98657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10797F8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1EAD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401FF1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6BA3C11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434526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6648E27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5242AC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788BA7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366B30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5EF3C8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5F111B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C41155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07DD44A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6C5B7A8"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251ADEF"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528A79E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574333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75DEA99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A1BE38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AF5D4A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3EC775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1AC236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3D7AAA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3BA4F9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D8B2D1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F4CB24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60241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F56299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786D44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A8AB81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522A1332"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A236552"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AF2EAF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42C8FA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3C8E9FB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4691872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FB611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1C8EC2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41949F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93898B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46D59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77C84B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EFBC37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B873A9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DDEDAA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9778DB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A83824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566B450D"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32F357D"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523CB7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941398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64974D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1B154DA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B50D3D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6DAABB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DFADE4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C2D3BB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E593FC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0F0ED8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5D5BA1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35036C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75356B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333DC6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79ABDA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6623040" w14:textId="77777777" w:rsidTr="00A303ED">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6C44EE32"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r w:rsidRPr="00B50624">
              <w:rPr>
                <w:rFonts w:eastAsia="Times New Roman"/>
                <w:color w:val="000000"/>
                <w:sz w:val="18"/>
                <w:szCs w:val="18"/>
                <w:lang w:eastAsia="pt-BR"/>
              </w:rPr>
              <w:t>:</w:t>
            </w:r>
          </w:p>
        </w:tc>
        <w:tc>
          <w:tcPr>
            <w:tcW w:w="645" w:type="dxa"/>
            <w:tcBorders>
              <w:top w:val="nil"/>
              <w:left w:val="single" w:sz="8" w:space="0" w:color="auto"/>
              <w:bottom w:val="nil"/>
              <w:right w:val="single" w:sz="4" w:space="0" w:color="auto"/>
            </w:tcBorders>
            <w:shd w:val="clear" w:color="000000" w:fill="BFBFBF"/>
            <w:vAlign w:val="center"/>
            <w:hideMark/>
          </w:tcPr>
          <w:p w14:paraId="2B72D24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EF9A6A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A7B9C6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32CE55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1C66985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6F0015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606FA95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6BF4BF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3D102E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469A4D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43E5EA8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32209D1"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FE1FBD6"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6°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7B8732D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CB6EDE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60D1719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FF69F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A905CA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7F404B0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08B919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655CB79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0FC6AC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5E9A553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1C362B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FAFC50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52570C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7863A18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2139D80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FFC226B"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BDF7F61"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82667A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1463737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4650A6F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1F2247A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124413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6E6A98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A01A17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B9D25B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6BD514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7E4ACD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AC7CB5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DCF84A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D216E5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692A76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32C927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2F505CFA"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6C14361"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F42B84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DA4660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6EB7D3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32EF91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C18142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2CAA3C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2F9707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65D66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8411FD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56FE50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B240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7054A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D6B6A4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CD7D0D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E73E62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1F285697"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90BA642"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0EF5F7B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D2DC54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2FF5464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F95C85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33946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5D256A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152B62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D22070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75494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787F9A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6829BD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BA09AD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B60CB8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B6CADF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35AD84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16D24B5D"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98EB22C"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256419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21EFE2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5A08A56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18BF84E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65AECF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940643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6507DB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8F303F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EBB63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6BAC25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5BD387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72C69C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DE1C4E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94B260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72FE09F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0FF73D2" w14:textId="77777777" w:rsidTr="00A303ED">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1CA1EC74"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0AF8E46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95FEB9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3FDE9A7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9D9669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4412C5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34DA5C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64DE477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E67AD1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A67380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54DDFA2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62D2832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BD66144"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230B1FA6"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7°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7CC9ED6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9A5A14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1228C2E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C94AB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545316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4A8599E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26E306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844829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752AF2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A1642E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311B30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90DA08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AD35EF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79EEE4F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5CD3FE7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782747D6"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7A5E4A76"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0E5B8C2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91B79D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5E1D511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5BCDD7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988C63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F2A123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C098BB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541CD1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8669F0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3EF08E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434BB4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601E30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16F083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B99FD5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D97EB3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40BEC6C"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5FBD90D"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79C2886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6F70E7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3EF1BBD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5ABF5F0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AD4D0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572172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4EF4A2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AFC6DD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0FC43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4E7B21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A8386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B89BB8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DEB6B7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B870DE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72CFDA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8EF47E9"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879D5A2"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5057EF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EE5B9A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3E0F29C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66C2C4C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9031DE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79F993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0C67CF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9B51EB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4675C0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C41FEF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ADFFB3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B5358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BD2B5D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D96A50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7454ED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1012FA23"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EA65E08"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F722F1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A84C16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61FC233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20DF176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9915C8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898656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77655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4772ED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4CDA7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E6560A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2395EE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F9956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AE5B56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96D55E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286951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9591F94" w14:textId="77777777" w:rsidTr="00A303ED">
        <w:trPr>
          <w:trHeight w:val="315"/>
        </w:trPr>
        <w:tc>
          <w:tcPr>
            <w:tcW w:w="5309" w:type="dxa"/>
            <w:gridSpan w:val="4"/>
            <w:tcBorders>
              <w:top w:val="single" w:sz="4" w:space="0" w:color="auto"/>
              <w:left w:val="single" w:sz="8" w:space="0" w:color="auto"/>
              <w:bottom w:val="nil"/>
              <w:right w:val="single" w:sz="4" w:space="0" w:color="auto"/>
            </w:tcBorders>
            <w:shd w:val="clear" w:color="000000" w:fill="BFBFBF"/>
            <w:vAlign w:val="center"/>
            <w:hideMark/>
          </w:tcPr>
          <w:p w14:paraId="4312D593"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nil"/>
              <w:right w:val="single" w:sz="4" w:space="0" w:color="auto"/>
            </w:tcBorders>
            <w:shd w:val="clear" w:color="000000" w:fill="BFBFBF"/>
            <w:vAlign w:val="center"/>
            <w:hideMark/>
          </w:tcPr>
          <w:p w14:paraId="44983F7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FC7BAF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4C5D079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7F95F4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24CA34A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C5324D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1CBA1A9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A9AC05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DD186E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3A30EF5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nil"/>
              <w:right w:val="single" w:sz="8" w:space="0" w:color="000000"/>
            </w:tcBorders>
            <w:shd w:val="clear" w:color="000000" w:fill="948A54"/>
            <w:vAlign w:val="center"/>
            <w:hideMark/>
          </w:tcPr>
          <w:p w14:paraId="025B730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1B6EB523" w14:textId="77777777" w:rsidTr="00A303ED">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B1D152F" w14:textId="77777777" w:rsidR="0090595D" w:rsidRPr="00B50624" w:rsidRDefault="0090595D" w:rsidP="00A303ED">
            <w:pPr>
              <w:spacing w:after="0" w:line="240" w:lineRule="auto"/>
              <w:ind w:firstLine="0"/>
              <w:jc w:val="center"/>
              <w:rPr>
                <w:rFonts w:eastAsia="Times New Roman"/>
                <w:b/>
                <w:bCs/>
                <w:color w:val="000000"/>
                <w:sz w:val="18"/>
                <w:szCs w:val="18"/>
                <w:lang w:eastAsia="pt-BR"/>
              </w:rPr>
            </w:pPr>
            <w:r w:rsidRPr="00B50624">
              <w:rPr>
                <w:rFonts w:eastAsia="Times New Roman"/>
                <w:b/>
                <w:bCs/>
                <w:color w:val="000000"/>
                <w:sz w:val="18"/>
                <w:szCs w:val="18"/>
                <w:lang w:eastAsia="pt-BR"/>
              </w:rPr>
              <w:t>8° Semestre</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14:paraId="65C2812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1E2BFD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single" w:sz="8" w:space="0" w:color="auto"/>
              <w:left w:val="nil"/>
              <w:bottom w:val="single" w:sz="4" w:space="0" w:color="auto"/>
              <w:right w:val="nil"/>
            </w:tcBorders>
            <w:shd w:val="clear" w:color="auto" w:fill="auto"/>
            <w:vAlign w:val="center"/>
            <w:hideMark/>
          </w:tcPr>
          <w:p w14:paraId="22E5834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EAFAC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6A4CF3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1BAF0A3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526A1A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614C28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576E79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6D9E868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59CF08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0C4E12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BFF961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572D341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7C3514D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765F532"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127B897"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6BE1272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37A8337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4ACB9DC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00706F3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467C3A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BCAF29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3C9139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4029E4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37E78E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5F247A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AB4DCC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861D0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F14568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A477F3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3E8071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6D576F5"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D7C5D33"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171045C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6652558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7FA84BF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76777C2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E3B9C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5A71F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7D1E6F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A9594D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77B446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EFD31B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269EA3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44B0FA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EA3708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F219BA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75C312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F2B0CF2"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6418925"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3B3718B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4BBD3C1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35B71CF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4CDFFF8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85BEF2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9F1D18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01052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B2ECD4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D870F0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157D29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369EE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77BF38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939EDB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E623CE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79C6800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D544B21" w14:textId="77777777" w:rsidTr="00A303ED">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19C8FEF"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p>
        </w:tc>
        <w:tc>
          <w:tcPr>
            <w:tcW w:w="3332" w:type="dxa"/>
            <w:tcBorders>
              <w:top w:val="nil"/>
              <w:left w:val="nil"/>
              <w:bottom w:val="single" w:sz="4" w:space="0" w:color="auto"/>
              <w:right w:val="single" w:sz="4" w:space="0" w:color="auto"/>
            </w:tcBorders>
            <w:shd w:val="clear" w:color="auto" w:fill="auto"/>
            <w:vAlign w:val="center"/>
            <w:hideMark/>
          </w:tcPr>
          <w:p w14:paraId="2E4A8C8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7CFD120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31" w:type="dxa"/>
            <w:tcBorders>
              <w:top w:val="nil"/>
              <w:left w:val="nil"/>
              <w:bottom w:val="single" w:sz="4" w:space="0" w:color="auto"/>
              <w:right w:val="nil"/>
            </w:tcBorders>
            <w:shd w:val="clear" w:color="auto" w:fill="auto"/>
            <w:vAlign w:val="center"/>
            <w:hideMark/>
          </w:tcPr>
          <w:p w14:paraId="13AA206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645" w:type="dxa"/>
            <w:tcBorders>
              <w:top w:val="nil"/>
              <w:left w:val="single" w:sz="8" w:space="0" w:color="auto"/>
              <w:bottom w:val="single" w:sz="4" w:space="0" w:color="auto"/>
              <w:right w:val="single" w:sz="4" w:space="0" w:color="auto"/>
            </w:tcBorders>
            <w:shd w:val="clear" w:color="auto" w:fill="auto"/>
            <w:vAlign w:val="center"/>
            <w:hideMark/>
          </w:tcPr>
          <w:p w14:paraId="00A9617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D0DC4F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44AE9D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8F8B61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86E6EE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FA1E9B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18EE73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24A1B5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081FC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2B7746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2F950D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19FDFA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4DD97C2" w14:textId="77777777" w:rsidTr="00A303ED">
        <w:trPr>
          <w:trHeight w:val="315"/>
        </w:trPr>
        <w:tc>
          <w:tcPr>
            <w:tcW w:w="5309"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55D3310A" w14:textId="77777777"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w:t>
            </w:r>
          </w:p>
        </w:tc>
        <w:tc>
          <w:tcPr>
            <w:tcW w:w="645" w:type="dxa"/>
            <w:tcBorders>
              <w:top w:val="nil"/>
              <w:left w:val="single" w:sz="8" w:space="0" w:color="auto"/>
              <w:bottom w:val="single" w:sz="8" w:space="0" w:color="auto"/>
              <w:right w:val="single" w:sz="4" w:space="0" w:color="auto"/>
            </w:tcBorders>
            <w:shd w:val="clear" w:color="000000" w:fill="BFBFBF"/>
            <w:vAlign w:val="center"/>
            <w:hideMark/>
          </w:tcPr>
          <w:p w14:paraId="220D425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1B71184"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1727F63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31D0F7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3CE73B9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DE7121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74AEA3B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ACBCB1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73B3E4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26D1B6B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single" w:sz="8" w:space="0" w:color="auto"/>
              <w:right w:val="single" w:sz="8" w:space="0" w:color="000000"/>
            </w:tcBorders>
            <w:shd w:val="clear" w:color="000000" w:fill="948A54"/>
            <w:vAlign w:val="center"/>
            <w:hideMark/>
          </w:tcPr>
          <w:p w14:paraId="565B3A6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07EF6970" w14:textId="77777777" w:rsidTr="00A303ED">
        <w:trPr>
          <w:trHeight w:val="300"/>
        </w:trPr>
        <w:tc>
          <w:tcPr>
            <w:tcW w:w="5309"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4413A260" w14:textId="3FD23B76" w:rsidR="0090595D" w:rsidRPr="00B50624" w:rsidRDefault="0090595D" w:rsidP="00A303ED">
            <w:pPr>
              <w:spacing w:after="0" w:line="240" w:lineRule="auto"/>
              <w:ind w:firstLine="0"/>
              <w:rPr>
                <w:rFonts w:eastAsia="Times New Roman"/>
                <w:b/>
                <w:bCs/>
                <w:color w:val="000000"/>
                <w:sz w:val="18"/>
                <w:szCs w:val="18"/>
                <w:lang w:eastAsia="pt-BR"/>
              </w:rPr>
            </w:pPr>
            <w:r w:rsidRPr="00B50624">
              <w:rPr>
                <w:rFonts w:eastAsia="Times New Roman"/>
                <w:b/>
                <w:bCs/>
                <w:color w:val="000000"/>
                <w:sz w:val="18"/>
                <w:szCs w:val="18"/>
                <w:lang w:eastAsia="pt-BR"/>
              </w:rPr>
              <w:t>SUBTOTAL DISCIPLINAS</w:t>
            </w:r>
            <w:r>
              <w:rPr>
                <w:rFonts w:eastAsia="Times New Roman"/>
                <w:b/>
                <w:bCs/>
                <w:color w:val="000000"/>
                <w:sz w:val="18"/>
                <w:szCs w:val="18"/>
                <w:lang w:eastAsia="pt-BR"/>
              </w:rPr>
              <w:t>:</w:t>
            </w:r>
          </w:p>
        </w:tc>
        <w:tc>
          <w:tcPr>
            <w:tcW w:w="645" w:type="dxa"/>
            <w:tcBorders>
              <w:top w:val="nil"/>
              <w:left w:val="single" w:sz="8" w:space="0" w:color="auto"/>
              <w:bottom w:val="single" w:sz="8" w:space="0" w:color="auto"/>
              <w:right w:val="single" w:sz="4" w:space="0" w:color="auto"/>
            </w:tcBorders>
            <w:shd w:val="clear" w:color="000000" w:fill="BFBFBF"/>
            <w:vAlign w:val="center"/>
            <w:hideMark/>
          </w:tcPr>
          <w:p w14:paraId="40491FD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057EC6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5813F438"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08CDDE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072A1E1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5D2430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1E6182F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DE9EC1D"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213D8B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3E6DEFE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948A54"/>
            <w:vAlign w:val="center"/>
            <w:hideMark/>
          </w:tcPr>
          <w:p w14:paraId="1A9A0BD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893" w:type="dxa"/>
            <w:tcBorders>
              <w:top w:val="nil"/>
              <w:left w:val="nil"/>
              <w:bottom w:val="nil"/>
              <w:right w:val="single" w:sz="8" w:space="0" w:color="auto"/>
            </w:tcBorders>
            <w:shd w:val="clear" w:color="000000" w:fill="948A54"/>
            <w:vAlign w:val="center"/>
            <w:hideMark/>
          </w:tcPr>
          <w:p w14:paraId="22C558E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A0C68BA" w14:textId="77777777" w:rsidTr="00A303ED">
        <w:trPr>
          <w:trHeight w:val="315"/>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6AC9BE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Atividades Teórico-práticas</w:t>
            </w:r>
          </w:p>
        </w:tc>
        <w:tc>
          <w:tcPr>
            <w:tcW w:w="992" w:type="dxa"/>
            <w:tcBorders>
              <w:top w:val="nil"/>
              <w:left w:val="nil"/>
              <w:bottom w:val="single" w:sz="4" w:space="0" w:color="auto"/>
              <w:right w:val="single" w:sz="4" w:space="0" w:color="auto"/>
            </w:tcBorders>
            <w:shd w:val="clear" w:color="auto" w:fill="auto"/>
            <w:vAlign w:val="center"/>
            <w:hideMark/>
          </w:tcPr>
          <w:p w14:paraId="26E662FC"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Obrigatório</w:t>
            </w:r>
          </w:p>
        </w:tc>
        <w:tc>
          <w:tcPr>
            <w:tcW w:w="631" w:type="dxa"/>
            <w:tcBorders>
              <w:top w:val="nil"/>
              <w:left w:val="nil"/>
              <w:bottom w:val="single" w:sz="4" w:space="0" w:color="auto"/>
              <w:right w:val="nil"/>
            </w:tcBorders>
            <w:shd w:val="clear" w:color="000000" w:fill="948A54"/>
            <w:vAlign w:val="center"/>
            <w:hideMark/>
          </w:tcPr>
          <w:p w14:paraId="6F70248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771" w:type="dxa"/>
            <w:gridSpan w:val="4"/>
            <w:tcBorders>
              <w:top w:val="single" w:sz="8" w:space="0" w:color="auto"/>
              <w:left w:val="single" w:sz="8" w:space="0" w:color="auto"/>
              <w:bottom w:val="single" w:sz="4" w:space="0" w:color="auto"/>
              <w:right w:val="single" w:sz="4" w:space="0" w:color="auto"/>
            </w:tcBorders>
            <w:shd w:val="clear" w:color="000000" w:fill="948A54"/>
            <w:vAlign w:val="center"/>
            <w:hideMark/>
          </w:tcPr>
          <w:p w14:paraId="3C35433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260E44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835" w:type="dxa"/>
            <w:gridSpan w:val="4"/>
            <w:tcBorders>
              <w:top w:val="single" w:sz="8" w:space="0" w:color="auto"/>
              <w:left w:val="nil"/>
              <w:bottom w:val="single" w:sz="4" w:space="0" w:color="auto"/>
              <w:right w:val="single" w:sz="4" w:space="0" w:color="auto"/>
            </w:tcBorders>
            <w:shd w:val="clear" w:color="000000" w:fill="948A54"/>
            <w:vAlign w:val="center"/>
            <w:hideMark/>
          </w:tcPr>
          <w:p w14:paraId="3A23752E"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D532E50"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8" w:space="0" w:color="auto"/>
              <w:left w:val="nil"/>
              <w:bottom w:val="single" w:sz="4" w:space="0" w:color="auto"/>
              <w:right w:val="single" w:sz="8" w:space="0" w:color="000000"/>
            </w:tcBorders>
            <w:shd w:val="clear" w:color="000000" w:fill="948A54"/>
            <w:vAlign w:val="center"/>
            <w:hideMark/>
          </w:tcPr>
          <w:p w14:paraId="7B24B3A3"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6040334" w14:textId="77777777" w:rsidTr="00A303ED">
        <w:trPr>
          <w:trHeight w:val="315"/>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91A92C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Disciplinas optativas</w:t>
            </w:r>
          </w:p>
        </w:tc>
        <w:tc>
          <w:tcPr>
            <w:tcW w:w="992" w:type="dxa"/>
            <w:tcBorders>
              <w:top w:val="nil"/>
              <w:left w:val="nil"/>
              <w:bottom w:val="single" w:sz="8" w:space="0" w:color="auto"/>
              <w:right w:val="single" w:sz="4" w:space="0" w:color="auto"/>
            </w:tcBorders>
            <w:shd w:val="clear" w:color="auto" w:fill="auto"/>
            <w:vAlign w:val="center"/>
            <w:hideMark/>
          </w:tcPr>
          <w:p w14:paraId="6B7E4CCF"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Obrigatório</w:t>
            </w:r>
          </w:p>
        </w:tc>
        <w:tc>
          <w:tcPr>
            <w:tcW w:w="631" w:type="dxa"/>
            <w:tcBorders>
              <w:top w:val="nil"/>
              <w:left w:val="nil"/>
              <w:bottom w:val="single" w:sz="8" w:space="0" w:color="auto"/>
              <w:right w:val="nil"/>
            </w:tcBorders>
            <w:shd w:val="clear" w:color="000000" w:fill="948A54"/>
            <w:vAlign w:val="center"/>
            <w:hideMark/>
          </w:tcPr>
          <w:p w14:paraId="6755A3F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771" w:type="dxa"/>
            <w:gridSpan w:val="4"/>
            <w:tcBorders>
              <w:top w:val="single" w:sz="4" w:space="0" w:color="auto"/>
              <w:left w:val="single" w:sz="8" w:space="0" w:color="auto"/>
              <w:bottom w:val="single" w:sz="8" w:space="0" w:color="auto"/>
              <w:right w:val="single" w:sz="4" w:space="0" w:color="000000"/>
            </w:tcBorders>
            <w:shd w:val="clear" w:color="000000" w:fill="948A54"/>
            <w:vAlign w:val="center"/>
            <w:hideMark/>
          </w:tcPr>
          <w:p w14:paraId="5B7F79C4" w14:textId="77777777" w:rsidR="0090595D" w:rsidRPr="00B50624" w:rsidRDefault="0090595D" w:rsidP="00A303ED">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446F41E6"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835" w:type="dxa"/>
            <w:gridSpan w:val="4"/>
            <w:tcBorders>
              <w:top w:val="single" w:sz="4" w:space="0" w:color="auto"/>
              <w:left w:val="nil"/>
              <w:bottom w:val="single" w:sz="8" w:space="0" w:color="auto"/>
              <w:right w:val="single" w:sz="4" w:space="0" w:color="000000"/>
            </w:tcBorders>
            <w:shd w:val="clear" w:color="000000" w:fill="948A54"/>
            <w:vAlign w:val="center"/>
            <w:hideMark/>
          </w:tcPr>
          <w:p w14:paraId="7B3FEB65" w14:textId="77777777" w:rsidR="0090595D" w:rsidRPr="00B50624" w:rsidRDefault="0090595D" w:rsidP="00A303ED">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5E366F8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4" w:space="0" w:color="auto"/>
              <w:left w:val="nil"/>
              <w:bottom w:val="single" w:sz="8" w:space="0" w:color="auto"/>
              <w:right w:val="single" w:sz="8" w:space="0" w:color="000000"/>
            </w:tcBorders>
            <w:shd w:val="clear" w:color="000000" w:fill="948A54"/>
            <w:vAlign w:val="center"/>
            <w:hideMark/>
          </w:tcPr>
          <w:p w14:paraId="6961BFB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68D1D49C" w14:textId="77777777" w:rsidTr="00A303ED">
        <w:trPr>
          <w:trHeight w:val="300"/>
        </w:trPr>
        <w:tc>
          <w:tcPr>
            <w:tcW w:w="530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42FBBF2D" w14:textId="77777777" w:rsidR="0090595D" w:rsidRPr="00B50624" w:rsidRDefault="0090595D" w:rsidP="00A303ED">
            <w:pPr>
              <w:spacing w:after="0" w:line="240" w:lineRule="auto"/>
              <w:ind w:firstLine="0"/>
              <w:jc w:val="left"/>
              <w:rPr>
                <w:rFonts w:eastAsia="Times New Roman"/>
                <w:b/>
                <w:bCs/>
                <w:color w:val="000000"/>
                <w:sz w:val="18"/>
                <w:szCs w:val="18"/>
                <w:lang w:eastAsia="pt-BR"/>
              </w:rPr>
            </w:pPr>
            <w:r w:rsidRPr="00B50624">
              <w:rPr>
                <w:rFonts w:eastAsia="Times New Roman"/>
                <w:b/>
                <w:bCs/>
                <w:color w:val="000000"/>
                <w:sz w:val="18"/>
                <w:szCs w:val="18"/>
                <w:lang w:eastAsia="pt-BR"/>
              </w:rPr>
              <w:t>CARGA HORÁRIA TOTAL DO CURSO:</w:t>
            </w:r>
          </w:p>
        </w:tc>
        <w:tc>
          <w:tcPr>
            <w:tcW w:w="2771" w:type="dxa"/>
            <w:gridSpan w:val="4"/>
            <w:tcBorders>
              <w:top w:val="single" w:sz="8" w:space="0" w:color="auto"/>
              <w:left w:val="nil"/>
              <w:bottom w:val="single" w:sz="8" w:space="0" w:color="auto"/>
              <w:right w:val="single" w:sz="4" w:space="0" w:color="000000"/>
            </w:tcBorders>
            <w:shd w:val="clear" w:color="000000" w:fill="948A54"/>
            <w:vAlign w:val="center"/>
            <w:hideMark/>
          </w:tcPr>
          <w:p w14:paraId="4EE200A8" w14:textId="77777777" w:rsidR="0090595D" w:rsidRPr="00B50624" w:rsidRDefault="0090595D" w:rsidP="00A303ED">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4F4008A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66996794" w14:textId="77777777" w:rsidR="0090595D" w:rsidRPr="00B50624" w:rsidRDefault="0090595D" w:rsidP="00A303ED">
            <w:pPr>
              <w:spacing w:after="0" w:line="240" w:lineRule="auto"/>
              <w:ind w:firstLine="0"/>
              <w:jc w:val="center"/>
              <w:rPr>
                <w:rFonts w:eastAsia="Times New Roman"/>
                <w:color w:val="000000"/>
                <w:sz w:val="18"/>
                <w:szCs w:val="18"/>
                <w:lang w:eastAsia="pt-BR"/>
              </w:rPr>
            </w:pPr>
            <w:r w:rsidRPr="00B50624">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auto" w:fill="auto"/>
            <w:vAlign w:val="center"/>
            <w:hideMark/>
          </w:tcPr>
          <w:p w14:paraId="26278257"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nil"/>
              <w:left w:val="nil"/>
              <w:bottom w:val="nil"/>
              <w:right w:val="single" w:sz="8" w:space="0" w:color="000000"/>
            </w:tcBorders>
            <w:shd w:val="clear" w:color="000000" w:fill="948A54"/>
            <w:vAlign w:val="center"/>
            <w:hideMark/>
          </w:tcPr>
          <w:p w14:paraId="54C01AD2"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4EA42199" w14:textId="77777777" w:rsidTr="00A303ED">
        <w:trPr>
          <w:trHeight w:val="300"/>
        </w:trPr>
        <w:tc>
          <w:tcPr>
            <w:tcW w:w="368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4D65B35"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Estágio Curricular não obrigatório*</w:t>
            </w:r>
          </w:p>
        </w:tc>
        <w:tc>
          <w:tcPr>
            <w:tcW w:w="992" w:type="dxa"/>
            <w:tcBorders>
              <w:top w:val="nil"/>
              <w:left w:val="nil"/>
              <w:bottom w:val="single" w:sz="4" w:space="0" w:color="auto"/>
              <w:right w:val="single" w:sz="4" w:space="0" w:color="auto"/>
            </w:tcBorders>
            <w:shd w:val="clear" w:color="auto" w:fill="auto"/>
            <w:vAlign w:val="center"/>
            <w:hideMark/>
          </w:tcPr>
          <w:p w14:paraId="3E75E7B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Optativo</w:t>
            </w:r>
          </w:p>
        </w:tc>
        <w:tc>
          <w:tcPr>
            <w:tcW w:w="4111" w:type="dxa"/>
            <w:gridSpan w:val="6"/>
            <w:tcBorders>
              <w:top w:val="single" w:sz="8" w:space="0" w:color="auto"/>
              <w:left w:val="nil"/>
              <w:bottom w:val="single" w:sz="4" w:space="0" w:color="auto"/>
              <w:right w:val="single" w:sz="4" w:space="0" w:color="auto"/>
            </w:tcBorders>
            <w:shd w:val="clear" w:color="000000" w:fill="948A54"/>
            <w:vAlign w:val="center"/>
            <w:hideMark/>
          </w:tcPr>
          <w:p w14:paraId="4C47C4DA"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3544" w:type="dxa"/>
            <w:gridSpan w:val="5"/>
            <w:tcBorders>
              <w:top w:val="single" w:sz="8" w:space="0" w:color="auto"/>
              <w:left w:val="nil"/>
              <w:bottom w:val="single" w:sz="4" w:space="0" w:color="auto"/>
              <w:right w:val="single" w:sz="4" w:space="0" w:color="auto"/>
            </w:tcBorders>
            <w:shd w:val="clear" w:color="000000" w:fill="948A54"/>
            <w:vAlign w:val="center"/>
            <w:hideMark/>
          </w:tcPr>
          <w:p w14:paraId="7857C9D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c>
          <w:tcPr>
            <w:tcW w:w="1743" w:type="dxa"/>
            <w:gridSpan w:val="2"/>
            <w:tcBorders>
              <w:top w:val="single" w:sz="8" w:space="0" w:color="auto"/>
              <w:left w:val="nil"/>
              <w:bottom w:val="single" w:sz="4" w:space="0" w:color="auto"/>
              <w:right w:val="single" w:sz="8" w:space="0" w:color="000000"/>
            </w:tcBorders>
            <w:shd w:val="clear" w:color="000000" w:fill="948A54"/>
            <w:vAlign w:val="center"/>
            <w:hideMark/>
          </w:tcPr>
          <w:p w14:paraId="5AE642F9"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r w:rsidR="0090595D" w:rsidRPr="00B50624" w14:paraId="1FA609CA" w14:textId="77777777" w:rsidTr="00A303ED">
        <w:trPr>
          <w:trHeight w:val="315"/>
        </w:trPr>
        <w:tc>
          <w:tcPr>
            <w:tcW w:w="36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9A9CDF1"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ENADE**</w:t>
            </w:r>
          </w:p>
        </w:tc>
        <w:tc>
          <w:tcPr>
            <w:tcW w:w="10390" w:type="dxa"/>
            <w:gridSpan w:val="14"/>
            <w:tcBorders>
              <w:top w:val="single" w:sz="4" w:space="0" w:color="auto"/>
              <w:left w:val="nil"/>
              <w:bottom w:val="single" w:sz="8" w:space="0" w:color="auto"/>
              <w:right w:val="single" w:sz="8" w:space="0" w:color="000000"/>
            </w:tcBorders>
            <w:shd w:val="clear" w:color="000000" w:fill="948A54"/>
            <w:vAlign w:val="center"/>
            <w:hideMark/>
          </w:tcPr>
          <w:p w14:paraId="524E447B" w14:textId="77777777" w:rsidR="0090595D" w:rsidRPr="00B50624" w:rsidRDefault="0090595D" w:rsidP="00A303ED">
            <w:pPr>
              <w:spacing w:after="0" w:line="240" w:lineRule="auto"/>
              <w:ind w:firstLine="0"/>
              <w:rPr>
                <w:rFonts w:eastAsia="Times New Roman"/>
                <w:color w:val="000000"/>
                <w:sz w:val="18"/>
                <w:szCs w:val="18"/>
                <w:lang w:eastAsia="pt-BR"/>
              </w:rPr>
            </w:pPr>
            <w:r w:rsidRPr="00B50624">
              <w:rPr>
                <w:rFonts w:eastAsia="Times New Roman"/>
                <w:color w:val="000000"/>
                <w:sz w:val="18"/>
                <w:szCs w:val="18"/>
                <w:lang w:eastAsia="pt-BR"/>
              </w:rPr>
              <w:t> </w:t>
            </w:r>
          </w:p>
        </w:tc>
      </w:tr>
    </w:tbl>
    <w:p w14:paraId="144DDE6E" w14:textId="5B346B00" w:rsidR="003650EC" w:rsidRDefault="00D145D4" w:rsidP="00D145D4">
      <w:pPr>
        <w:pStyle w:val="Fonte"/>
        <w:rPr>
          <w:rFonts w:ascii="Times New Roman" w:hAnsi="Times New Roman" w:cs="Times New Roman"/>
          <w:sz w:val="20"/>
          <w:szCs w:val="24"/>
        </w:rPr>
      </w:pPr>
      <w:r w:rsidRPr="00324A32">
        <w:rPr>
          <w:rFonts w:ascii="Times New Roman" w:hAnsi="Times New Roman" w:cs="Times New Roman"/>
          <w:b/>
          <w:sz w:val="20"/>
          <w:szCs w:val="24"/>
        </w:rPr>
        <w:t>Legenda</w:t>
      </w:r>
      <w:r w:rsidRPr="00324A32">
        <w:rPr>
          <w:rFonts w:ascii="Times New Roman" w:hAnsi="Times New Roman" w:cs="Times New Roman"/>
          <w:sz w:val="20"/>
          <w:szCs w:val="24"/>
        </w:rPr>
        <w:t>: U.A.O – Unidade Acadêmica Ofertante; PD – Prática de Disciplina; PCC* – Prática como Componente Curricular (DCN do curso de Educação Física)</w:t>
      </w:r>
      <w:r>
        <w:rPr>
          <w:rFonts w:ascii="Times New Roman" w:hAnsi="Times New Roman" w:cs="Times New Roman"/>
          <w:sz w:val="20"/>
          <w:szCs w:val="24"/>
        </w:rPr>
        <w:t>; TOT – Total</w:t>
      </w:r>
    </w:p>
    <w:p w14:paraId="1A219303" w14:textId="77777777" w:rsidR="00D145D4" w:rsidRDefault="00D145D4" w:rsidP="00D145D4">
      <w:pPr>
        <w:pStyle w:val="Titulo-anexo-minuta"/>
        <w:ind w:firstLine="0"/>
        <w:rPr>
          <w:rFonts w:ascii="Times New Roman" w:hAnsi="Times New Roman" w:cs="Times New Roman"/>
          <w:sz w:val="24"/>
          <w:szCs w:val="24"/>
        </w:rPr>
      </w:pPr>
    </w:p>
    <w:p w14:paraId="215EB32E" w14:textId="77777777" w:rsidR="00D145D4" w:rsidRDefault="00D145D4" w:rsidP="006C1B17">
      <w:pPr>
        <w:pStyle w:val="Titulo-anexo-minuta"/>
        <w:ind w:firstLine="0"/>
        <w:rPr>
          <w:rFonts w:ascii="Times New Roman" w:hAnsi="Times New Roman" w:cs="Times New Roman"/>
          <w:sz w:val="24"/>
          <w:szCs w:val="24"/>
        </w:rPr>
      </w:pPr>
      <w:r w:rsidRPr="000E6A16">
        <w:rPr>
          <w:rFonts w:ascii="Times New Roman" w:hAnsi="Times New Roman" w:cs="Times New Roman"/>
          <w:sz w:val="24"/>
          <w:szCs w:val="24"/>
        </w:rPr>
        <w:t>ANEXO III – Quadro de equivalência</w:t>
      </w:r>
    </w:p>
    <w:tbl>
      <w:tblPr>
        <w:tblStyle w:val="Tabelacomgrade"/>
        <w:tblW w:w="14312" w:type="dxa"/>
        <w:tblLayout w:type="fixed"/>
        <w:tblLook w:val="04A0" w:firstRow="1" w:lastRow="0" w:firstColumn="1" w:lastColumn="0" w:noHBand="0" w:noVBand="1"/>
      </w:tblPr>
      <w:tblGrid>
        <w:gridCol w:w="5240"/>
        <w:gridCol w:w="709"/>
        <w:gridCol w:w="4678"/>
        <w:gridCol w:w="850"/>
        <w:gridCol w:w="851"/>
        <w:gridCol w:w="992"/>
        <w:gridCol w:w="992"/>
      </w:tblGrid>
      <w:tr w:rsidR="00D145D4" w:rsidRPr="000E6A16" w14:paraId="1C32E7C3" w14:textId="77777777" w:rsidTr="00F72FF9">
        <w:tc>
          <w:tcPr>
            <w:tcW w:w="5949" w:type="dxa"/>
            <w:gridSpan w:val="2"/>
          </w:tcPr>
          <w:p w14:paraId="490CA52E"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Fluxo curricular vigente e a ser progressivamente descontinuado</w:t>
            </w:r>
          </w:p>
        </w:tc>
        <w:tc>
          <w:tcPr>
            <w:tcW w:w="5528" w:type="dxa"/>
            <w:gridSpan w:val="2"/>
          </w:tcPr>
          <w:p w14:paraId="0529BBC4"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Fluxo curricular proposto e a ser progressivamente ofertado</w:t>
            </w:r>
          </w:p>
        </w:tc>
        <w:tc>
          <w:tcPr>
            <w:tcW w:w="2835" w:type="dxa"/>
            <w:gridSpan w:val="3"/>
          </w:tcPr>
          <w:p w14:paraId="2D1510D1"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Aproveitamento</w:t>
            </w:r>
          </w:p>
        </w:tc>
      </w:tr>
      <w:tr w:rsidR="00D145D4" w:rsidRPr="000E6A16" w14:paraId="770F38B5" w14:textId="77777777" w:rsidTr="00F72FF9">
        <w:tc>
          <w:tcPr>
            <w:tcW w:w="5240" w:type="dxa"/>
          </w:tcPr>
          <w:p w14:paraId="67F1E267"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Componente Curricular</w:t>
            </w:r>
          </w:p>
        </w:tc>
        <w:tc>
          <w:tcPr>
            <w:tcW w:w="709" w:type="dxa"/>
          </w:tcPr>
          <w:p w14:paraId="45877CF5"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CH</w:t>
            </w:r>
          </w:p>
        </w:tc>
        <w:tc>
          <w:tcPr>
            <w:tcW w:w="4678" w:type="dxa"/>
          </w:tcPr>
          <w:p w14:paraId="79D1A049"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Componente Curricular</w:t>
            </w:r>
          </w:p>
        </w:tc>
        <w:tc>
          <w:tcPr>
            <w:tcW w:w="850" w:type="dxa"/>
          </w:tcPr>
          <w:p w14:paraId="79FF1630"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CH</w:t>
            </w:r>
          </w:p>
        </w:tc>
        <w:tc>
          <w:tcPr>
            <w:tcW w:w="851" w:type="dxa"/>
          </w:tcPr>
          <w:p w14:paraId="4A033170"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Total</w:t>
            </w:r>
          </w:p>
        </w:tc>
        <w:tc>
          <w:tcPr>
            <w:tcW w:w="992" w:type="dxa"/>
          </w:tcPr>
          <w:p w14:paraId="778C7538"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Parcial</w:t>
            </w:r>
          </w:p>
        </w:tc>
        <w:tc>
          <w:tcPr>
            <w:tcW w:w="992" w:type="dxa"/>
          </w:tcPr>
          <w:p w14:paraId="6279D5E2" w14:textId="77777777" w:rsidR="00D145D4" w:rsidRPr="000E6A16" w:rsidRDefault="00D145D4" w:rsidP="00F72FF9">
            <w:pPr>
              <w:pStyle w:val="Quadro-ttulo"/>
              <w:spacing w:before="120" w:after="120"/>
              <w:ind w:left="0" w:right="0"/>
              <w:rPr>
                <w:rFonts w:cs="Times New Roman"/>
                <w:sz w:val="24"/>
                <w:szCs w:val="24"/>
              </w:rPr>
            </w:pPr>
            <w:r w:rsidRPr="000E6A16">
              <w:rPr>
                <w:rFonts w:cs="Times New Roman"/>
                <w:sz w:val="24"/>
                <w:szCs w:val="24"/>
              </w:rPr>
              <w:t>Sem aproveitamento</w:t>
            </w:r>
          </w:p>
        </w:tc>
      </w:tr>
      <w:tr w:rsidR="00D145D4" w:rsidRPr="000E6A16" w14:paraId="2032691A" w14:textId="77777777" w:rsidTr="00F72FF9">
        <w:tc>
          <w:tcPr>
            <w:tcW w:w="5240" w:type="dxa"/>
          </w:tcPr>
          <w:p w14:paraId="1DFF7064" w14:textId="77777777" w:rsidR="00D145D4" w:rsidRPr="000E6A16" w:rsidRDefault="00D145D4" w:rsidP="00F72FF9">
            <w:pPr>
              <w:pStyle w:val="Normal-contedo-quadro"/>
              <w:rPr>
                <w:sz w:val="24"/>
              </w:rPr>
            </w:pPr>
          </w:p>
        </w:tc>
        <w:tc>
          <w:tcPr>
            <w:tcW w:w="709" w:type="dxa"/>
          </w:tcPr>
          <w:p w14:paraId="6B8770E3" w14:textId="77777777" w:rsidR="00D145D4" w:rsidRPr="000E6A16" w:rsidRDefault="00D145D4" w:rsidP="00F72FF9">
            <w:pPr>
              <w:pStyle w:val="Normal-contedo-quadro"/>
              <w:rPr>
                <w:sz w:val="24"/>
              </w:rPr>
            </w:pPr>
          </w:p>
        </w:tc>
        <w:tc>
          <w:tcPr>
            <w:tcW w:w="4678" w:type="dxa"/>
          </w:tcPr>
          <w:p w14:paraId="46029605" w14:textId="77777777" w:rsidR="00D145D4" w:rsidRPr="000E6A16" w:rsidRDefault="00D145D4" w:rsidP="00F72FF9">
            <w:pPr>
              <w:pStyle w:val="Normal-contedo-quadro"/>
              <w:rPr>
                <w:sz w:val="24"/>
              </w:rPr>
            </w:pPr>
          </w:p>
        </w:tc>
        <w:tc>
          <w:tcPr>
            <w:tcW w:w="850" w:type="dxa"/>
          </w:tcPr>
          <w:p w14:paraId="6C422AD6" w14:textId="77777777" w:rsidR="00D145D4" w:rsidRPr="000E6A16" w:rsidRDefault="00D145D4" w:rsidP="00F72FF9">
            <w:pPr>
              <w:pStyle w:val="Normal-contedo-quadro"/>
              <w:rPr>
                <w:sz w:val="24"/>
              </w:rPr>
            </w:pPr>
          </w:p>
        </w:tc>
        <w:tc>
          <w:tcPr>
            <w:tcW w:w="851" w:type="dxa"/>
          </w:tcPr>
          <w:p w14:paraId="41723899" w14:textId="77777777" w:rsidR="00D145D4" w:rsidRPr="000E6A16" w:rsidRDefault="00D145D4" w:rsidP="00F72FF9">
            <w:pPr>
              <w:pStyle w:val="Normal-contedo-quadro"/>
              <w:rPr>
                <w:sz w:val="24"/>
              </w:rPr>
            </w:pPr>
          </w:p>
        </w:tc>
        <w:tc>
          <w:tcPr>
            <w:tcW w:w="992" w:type="dxa"/>
          </w:tcPr>
          <w:p w14:paraId="55F20BF0" w14:textId="77777777" w:rsidR="00D145D4" w:rsidRPr="000E6A16" w:rsidRDefault="00D145D4" w:rsidP="00F72FF9">
            <w:pPr>
              <w:pStyle w:val="Normal-contedo-quadro"/>
              <w:rPr>
                <w:sz w:val="24"/>
              </w:rPr>
            </w:pPr>
          </w:p>
        </w:tc>
        <w:tc>
          <w:tcPr>
            <w:tcW w:w="992" w:type="dxa"/>
          </w:tcPr>
          <w:p w14:paraId="41C0E588" w14:textId="77777777" w:rsidR="00D145D4" w:rsidRPr="000E6A16" w:rsidRDefault="00D145D4" w:rsidP="00F72FF9">
            <w:pPr>
              <w:pStyle w:val="Normal-contedo-quadro"/>
              <w:rPr>
                <w:sz w:val="24"/>
              </w:rPr>
            </w:pPr>
          </w:p>
        </w:tc>
      </w:tr>
      <w:tr w:rsidR="00D145D4" w:rsidRPr="000E6A16" w14:paraId="000B9CBE" w14:textId="77777777" w:rsidTr="00F72FF9">
        <w:tc>
          <w:tcPr>
            <w:tcW w:w="5240" w:type="dxa"/>
          </w:tcPr>
          <w:p w14:paraId="48F6C3FD" w14:textId="77777777" w:rsidR="00D145D4" w:rsidRPr="000E6A16" w:rsidRDefault="00D145D4" w:rsidP="00F72FF9">
            <w:pPr>
              <w:pStyle w:val="Normal-contedo-quadro"/>
              <w:rPr>
                <w:sz w:val="24"/>
              </w:rPr>
            </w:pPr>
          </w:p>
        </w:tc>
        <w:tc>
          <w:tcPr>
            <w:tcW w:w="709" w:type="dxa"/>
          </w:tcPr>
          <w:p w14:paraId="3DC9ADEE" w14:textId="77777777" w:rsidR="00D145D4" w:rsidRPr="000E6A16" w:rsidRDefault="00D145D4" w:rsidP="00F72FF9">
            <w:pPr>
              <w:pStyle w:val="Normal-contedo-quadro"/>
              <w:rPr>
                <w:sz w:val="24"/>
              </w:rPr>
            </w:pPr>
          </w:p>
        </w:tc>
        <w:tc>
          <w:tcPr>
            <w:tcW w:w="4678" w:type="dxa"/>
          </w:tcPr>
          <w:p w14:paraId="7D226850" w14:textId="77777777" w:rsidR="00D145D4" w:rsidRPr="000E6A16" w:rsidRDefault="00D145D4" w:rsidP="00F72FF9">
            <w:pPr>
              <w:pStyle w:val="Normal-contedo-quadro"/>
              <w:rPr>
                <w:sz w:val="24"/>
              </w:rPr>
            </w:pPr>
          </w:p>
        </w:tc>
        <w:tc>
          <w:tcPr>
            <w:tcW w:w="850" w:type="dxa"/>
          </w:tcPr>
          <w:p w14:paraId="2C08B1A3" w14:textId="77777777" w:rsidR="00D145D4" w:rsidRPr="000E6A16" w:rsidRDefault="00D145D4" w:rsidP="00F72FF9">
            <w:pPr>
              <w:pStyle w:val="Normal-contedo-quadro"/>
              <w:rPr>
                <w:sz w:val="24"/>
              </w:rPr>
            </w:pPr>
          </w:p>
        </w:tc>
        <w:tc>
          <w:tcPr>
            <w:tcW w:w="851" w:type="dxa"/>
          </w:tcPr>
          <w:p w14:paraId="64937555" w14:textId="77777777" w:rsidR="00D145D4" w:rsidRPr="000E6A16" w:rsidRDefault="00D145D4" w:rsidP="00F72FF9">
            <w:pPr>
              <w:pStyle w:val="Normal-contedo-quadro"/>
              <w:rPr>
                <w:sz w:val="24"/>
              </w:rPr>
            </w:pPr>
          </w:p>
        </w:tc>
        <w:tc>
          <w:tcPr>
            <w:tcW w:w="992" w:type="dxa"/>
          </w:tcPr>
          <w:p w14:paraId="080923C9" w14:textId="77777777" w:rsidR="00D145D4" w:rsidRPr="000E6A16" w:rsidRDefault="00D145D4" w:rsidP="00F72FF9">
            <w:pPr>
              <w:pStyle w:val="Normal-contedo-quadro"/>
              <w:rPr>
                <w:sz w:val="24"/>
              </w:rPr>
            </w:pPr>
          </w:p>
        </w:tc>
        <w:tc>
          <w:tcPr>
            <w:tcW w:w="992" w:type="dxa"/>
          </w:tcPr>
          <w:p w14:paraId="61AE8AB1" w14:textId="77777777" w:rsidR="00D145D4" w:rsidRPr="000E6A16" w:rsidRDefault="00D145D4" w:rsidP="00F72FF9">
            <w:pPr>
              <w:pStyle w:val="Normal-contedo-quadro"/>
              <w:rPr>
                <w:sz w:val="24"/>
              </w:rPr>
            </w:pPr>
          </w:p>
        </w:tc>
      </w:tr>
      <w:tr w:rsidR="00D145D4" w:rsidRPr="000E6A16" w14:paraId="07203845" w14:textId="77777777" w:rsidTr="00F72FF9">
        <w:tc>
          <w:tcPr>
            <w:tcW w:w="5240" w:type="dxa"/>
          </w:tcPr>
          <w:p w14:paraId="5888E2D7" w14:textId="77777777" w:rsidR="00D145D4" w:rsidRPr="000E6A16" w:rsidRDefault="00D145D4" w:rsidP="00F72FF9">
            <w:pPr>
              <w:pStyle w:val="Normal-contedo-quadro"/>
              <w:rPr>
                <w:sz w:val="24"/>
              </w:rPr>
            </w:pPr>
          </w:p>
        </w:tc>
        <w:tc>
          <w:tcPr>
            <w:tcW w:w="709" w:type="dxa"/>
          </w:tcPr>
          <w:p w14:paraId="16732654" w14:textId="77777777" w:rsidR="00D145D4" w:rsidRPr="000E6A16" w:rsidRDefault="00D145D4" w:rsidP="00F72FF9">
            <w:pPr>
              <w:pStyle w:val="Normal-contedo-quadro"/>
              <w:rPr>
                <w:sz w:val="24"/>
              </w:rPr>
            </w:pPr>
          </w:p>
        </w:tc>
        <w:tc>
          <w:tcPr>
            <w:tcW w:w="4678" w:type="dxa"/>
          </w:tcPr>
          <w:p w14:paraId="5A922BEC" w14:textId="77777777" w:rsidR="00D145D4" w:rsidRPr="000E6A16" w:rsidRDefault="00D145D4" w:rsidP="00F72FF9">
            <w:pPr>
              <w:pStyle w:val="Normal-contedo-quadro"/>
              <w:rPr>
                <w:sz w:val="24"/>
              </w:rPr>
            </w:pPr>
          </w:p>
        </w:tc>
        <w:tc>
          <w:tcPr>
            <w:tcW w:w="850" w:type="dxa"/>
          </w:tcPr>
          <w:p w14:paraId="34ABDA8C" w14:textId="77777777" w:rsidR="00D145D4" w:rsidRPr="000E6A16" w:rsidRDefault="00D145D4" w:rsidP="00F72FF9">
            <w:pPr>
              <w:pStyle w:val="Normal-contedo-quadro"/>
              <w:rPr>
                <w:sz w:val="24"/>
              </w:rPr>
            </w:pPr>
          </w:p>
        </w:tc>
        <w:tc>
          <w:tcPr>
            <w:tcW w:w="851" w:type="dxa"/>
          </w:tcPr>
          <w:p w14:paraId="3FEBF038" w14:textId="77777777" w:rsidR="00D145D4" w:rsidRPr="000E6A16" w:rsidRDefault="00D145D4" w:rsidP="00F72FF9">
            <w:pPr>
              <w:pStyle w:val="Normal-contedo-quadro"/>
              <w:rPr>
                <w:sz w:val="24"/>
              </w:rPr>
            </w:pPr>
          </w:p>
        </w:tc>
        <w:tc>
          <w:tcPr>
            <w:tcW w:w="992" w:type="dxa"/>
          </w:tcPr>
          <w:p w14:paraId="596B797F" w14:textId="77777777" w:rsidR="00D145D4" w:rsidRPr="000E6A16" w:rsidRDefault="00D145D4" w:rsidP="00F72FF9">
            <w:pPr>
              <w:pStyle w:val="Normal-contedo-quadro"/>
              <w:rPr>
                <w:sz w:val="24"/>
              </w:rPr>
            </w:pPr>
          </w:p>
        </w:tc>
        <w:tc>
          <w:tcPr>
            <w:tcW w:w="992" w:type="dxa"/>
          </w:tcPr>
          <w:p w14:paraId="0B20DF39" w14:textId="77777777" w:rsidR="00D145D4" w:rsidRPr="000E6A16" w:rsidRDefault="00D145D4" w:rsidP="00F72FF9">
            <w:pPr>
              <w:pStyle w:val="Normal-contedo-quadro"/>
              <w:rPr>
                <w:sz w:val="24"/>
              </w:rPr>
            </w:pPr>
          </w:p>
        </w:tc>
      </w:tr>
      <w:tr w:rsidR="00D145D4" w:rsidRPr="000E6A16" w14:paraId="268E88BF" w14:textId="77777777" w:rsidTr="00F72FF9">
        <w:tc>
          <w:tcPr>
            <w:tcW w:w="5240" w:type="dxa"/>
          </w:tcPr>
          <w:p w14:paraId="7A1B6922" w14:textId="77777777" w:rsidR="00D145D4" w:rsidRPr="000E6A16" w:rsidRDefault="00D145D4" w:rsidP="00F72FF9">
            <w:pPr>
              <w:pStyle w:val="Normal-contedo-quadro"/>
              <w:rPr>
                <w:sz w:val="24"/>
              </w:rPr>
            </w:pPr>
          </w:p>
        </w:tc>
        <w:tc>
          <w:tcPr>
            <w:tcW w:w="709" w:type="dxa"/>
          </w:tcPr>
          <w:p w14:paraId="089D34CA" w14:textId="77777777" w:rsidR="00D145D4" w:rsidRPr="000E6A16" w:rsidRDefault="00D145D4" w:rsidP="00F72FF9">
            <w:pPr>
              <w:pStyle w:val="Normal-contedo-quadro"/>
              <w:rPr>
                <w:sz w:val="24"/>
              </w:rPr>
            </w:pPr>
          </w:p>
        </w:tc>
        <w:tc>
          <w:tcPr>
            <w:tcW w:w="4678" w:type="dxa"/>
          </w:tcPr>
          <w:p w14:paraId="11FEF18B" w14:textId="77777777" w:rsidR="00D145D4" w:rsidRPr="000E6A16" w:rsidRDefault="00D145D4" w:rsidP="00F72FF9">
            <w:pPr>
              <w:pStyle w:val="Normal-contedo-quadro"/>
              <w:rPr>
                <w:sz w:val="24"/>
              </w:rPr>
            </w:pPr>
          </w:p>
        </w:tc>
        <w:tc>
          <w:tcPr>
            <w:tcW w:w="850" w:type="dxa"/>
          </w:tcPr>
          <w:p w14:paraId="7C8511E5" w14:textId="77777777" w:rsidR="00D145D4" w:rsidRPr="000E6A16" w:rsidRDefault="00D145D4" w:rsidP="00F72FF9">
            <w:pPr>
              <w:pStyle w:val="Normal-contedo-quadro"/>
              <w:rPr>
                <w:sz w:val="24"/>
              </w:rPr>
            </w:pPr>
          </w:p>
        </w:tc>
        <w:tc>
          <w:tcPr>
            <w:tcW w:w="851" w:type="dxa"/>
          </w:tcPr>
          <w:p w14:paraId="180C8B6F" w14:textId="77777777" w:rsidR="00D145D4" w:rsidRPr="000E6A16" w:rsidRDefault="00D145D4" w:rsidP="00F72FF9">
            <w:pPr>
              <w:pStyle w:val="Normal-contedo-quadro"/>
              <w:rPr>
                <w:sz w:val="24"/>
              </w:rPr>
            </w:pPr>
          </w:p>
        </w:tc>
        <w:tc>
          <w:tcPr>
            <w:tcW w:w="992" w:type="dxa"/>
          </w:tcPr>
          <w:p w14:paraId="344DE3F0" w14:textId="77777777" w:rsidR="00D145D4" w:rsidRPr="000E6A16" w:rsidRDefault="00D145D4" w:rsidP="00F72FF9">
            <w:pPr>
              <w:pStyle w:val="Normal-contedo-quadro"/>
              <w:rPr>
                <w:sz w:val="24"/>
              </w:rPr>
            </w:pPr>
          </w:p>
        </w:tc>
        <w:tc>
          <w:tcPr>
            <w:tcW w:w="992" w:type="dxa"/>
          </w:tcPr>
          <w:p w14:paraId="2B2E3406" w14:textId="77777777" w:rsidR="00D145D4" w:rsidRPr="000E6A16" w:rsidRDefault="00D145D4" w:rsidP="00F72FF9">
            <w:pPr>
              <w:pStyle w:val="Normal-contedo-quadro"/>
              <w:rPr>
                <w:sz w:val="24"/>
              </w:rPr>
            </w:pPr>
          </w:p>
        </w:tc>
      </w:tr>
      <w:tr w:rsidR="00D145D4" w:rsidRPr="000E6A16" w14:paraId="04CA652A" w14:textId="77777777" w:rsidTr="00F72FF9">
        <w:tc>
          <w:tcPr>
            <w:tcW w:w="5240" w:type="dxa"/>
          </w:tcPr>
          <w:p w14:paraId="4520D490" w14:textId="77777777" w:rsidR="00D145D4" w:rsidRPr="000E6A16" w:rsidRDefault="00D145D4" w:rsidP="00F72FF9">
            <w:pPr>
              <w:pStyle w:val="Normal-contedo-quadro"/>
              <w:rPr>
                <w:sz w:val="24"/>
              </w:rPr>
            </w:pPr>
          </w:p>
        </w:tc>
        <w:tc>
          <w:tcPr>
            <w:tcW w:w="709" w:type="dxa"/>
          </w:tcPr>
          <w:p w14:paraId="1787759A" w14:textId="77777777" w:rsidR="00D145D4" w:rsidRPr="000E6A16" w:rsidRDefault="00D145D4" w:rsidP="00F72FF9">
            <w:pPr>
              <w:pStyle w:val="Normal-contedo-quadro"/>
              <w:rPr>
                <w:sz w:val="24"/>
              </w:rPr>
            </w:pPr>
          </w:p>
        </w:tc>
        <w:tc>
          <w:tcPr>
            <w:tcW w:w="4678" w:type="dxa"/>
          </w:tcPr>
          <w:p w14:paraId="42B74DE4" w14:textId="77777777" w:rsidR="00D145D4" w:rsidRPr="000E6A16" w:rsidRDefault="00D145D4" w:rsidP="00F72FF9">
            <w:pPr>
              <w:pStyle w:val="Normal-contedo-quadro"/>
              <w:rPr>
                <w:sz w:val="24"/>
              </w:rPr>
            </w:pPr>
          </w:p>
        </w:tc>
        <w:tc>
          <w:tcPr>
            <w:tcW w:w="850" w:type="dxa"/>
          </w:tcPr>
          <w:p w14:paraId="0D33FF78" w14:textId="77777777" w:rsidR="00D145D4" w:rsidRPr="000E6A16" w:rsidRDefault="00D145D4" w:rsidP="00F72FF9">
            <w:pPr>
              <w:pStyle w:val="Normal-contedo-quadro"/>
              <w:rPr>
                <w:sz w:val="24"/>
              </w:rPr>
            </w:pPr>
          </w:p>
        </w:tc>
        <w:tc>
          <w:tcPr>
            <w:tcW w:w="851" w:type="dxa"/>
          </w:tcPr>
          <w:p w14:paraId="1EDC57B1" w14:textId="77777777" w:rsidR="00D145D4" w:rsidRPr="000E6A16" w:rsidRDefault="00D145D4" w:rsidP="00F72FF9">
            <w:pPr>
              <w:pStyle w:val="Normal-contedo-quadro"/>
              <w:rPr>
                <w:sz w:val="24"/>
              </w:rPr>
            </w:pPr>
          </w:p>
        </w:tc>
        <w:tc>
          <w:tcPr>
            <w:tcW w:w="992" w:type="dxa"/>
          </w:tcPr>
          <w:p w14:paraId="061CE484" w14:textId="77777777" w:rsidR="00D145D4" w:rsidRPr="000E6A16" w:rsidRDefault="00D145D4" w:rsidP="00F72FF9">
            <w:pPr>
              <w:pStyle w:val="Normal-contedo-quadro"/>
              <w:rPr>
                <w:sz w:val="24"/>
              </w:rPr>
            </w:pPr>
          </w:p>
        </w:tc>
        <w:tc>
          <w:tcPr>
            <w:tcW w:w="992" w:type="dxa"/>
          </w:tcPr>
          <w:p w14:paraId="1D774CCF" w14:textId="77777777" w:rsidR="00D145D4" w:rsidRPr="000E6A16" w:rsidRDefault="00D145D4" w:rsidP="00F72FF9">
            <w:pPr>
              <w:pStyle w:val="Normal-contedo-quadro"/>
              <w:rPr>
                <w:sz w:val="24"/>
              </w:rPr>
            </w:pPr>
          </w:p>
        </w:tc>
      </w:tr>
      <w:tr w:rsidR="00D145D4" w:rsidRPr="000E6A16" w14:paraId="7BB678BE" w14:textId="77777777" w:rsidTr="00F72FF9">
        <w:tc>
          <w:tcPr>
            <w:tcW w:w="5240" w:type="dxa"/>
          </w:tcPr>
          <w:p w14:paraId="6397A611" w14:textId="77777777" w:rsidR="00D145D4" w:rsidRPr="000E6A16" w:rsidRDefault="00D145D4" w:rsidP="00F72FF9">
            <w:pPr>
              <w:pStyle w:val="Normal-contedo-quadro"/>
              <w:rPr>
                <w:sz w:val="24"/>
              </w:rPr>
            </w:pPr>
          </w:p>
        </w:tc>
        <w:tc>
          <w:tcPr>
            <w:tcW w:w="709" w:type="dxa"/>
          </w:tcPr>
          <w:p w14:paraId="4BCAC1A7" w14:textId="77777777" w:rsidR="00D145D4" w:rsidRPr="000E6A16" w:rsidRDefault="00D145D4" w:rsidP="00F72FF9">
            <w:pPr>
              <w:pStyle w:val="Normal-contedo-quadro"/>
              <w:rPr>
                <w:sz w:val="24"/>
              </w:rPr>
            </w:pPr>
          </w:p>
        </w:tc>
        <w:tc>
          <w:tcPr>
            <w:tcW w:w="4678" w:type="dxa"/>
          </w:tcPr>
          <w:p w14:paraId="3C73F797" w14:textId="77777777" w:rsidR="00D145D4" w:rsidRPr="000E6A16" w:rsidRDefault="00D145D4" w:rsidP="00F72FF9">
            <w:pPr>
              <w:pStyle w:val="Normal-contedo-quadro"/>
              <w:rPr>
                <w:sz w:val="24"/>
              </w:rPr>
            </w:pPr>
          </w:p>
        </w:tc>
        <w:tc>
          <w:tcPr>
            <w:tcW w:w="850" w:type="dxa"/>
          </w:tcPr>
          <w:p w14:paraId="47EE201D" w14:textId="77777777" w:rsidR="00D145D4" w:rsidRPr="000E6A16" w:rsidRDefault="00D145D4" w:rsidP="00F72FF9">
            <w:pPr>
              <w:pStyle w:val="Normal-contedo-quadro"/>
              <w:rPr>
                <w:sz w:val="24"/>
              </w:rPr>
            </w:pPr>
          </w:p>
        </w:tc>
        <w:tc>
          <w:tcPr>
            <w:tcW w:w="851" w:type="dxa"/>
          </w:tcPr>
          <w:p w14:paraId="1552E496" w14:textId="77777777" w:rsidR="00D145D4" w:rsidRPr="000E6A16" w:rsidRDefault="00D145D4" w:rsidP="00F72FF9">
            <w:pPr>
              <w:pStyle w:val="Normal-contedo-quadro"/>
              <w:rPr>
                <w:sz w:val="24"/>
              </w:rPr>
            </w:pPr>
          </w:p>
        </w:tc>
        <w:tc>
          <w:tcPr>
            <w:tcW w:w="992" w:type="dxa"/>
          </w:tcPr>
          <w:p w14:paraId="2817FF1F" w14:textId="77777777" w:rsidR="00D145D4" w:rsidRPr="000E6A16" w:rsidRDefault="00D145D4" w:rsidP="00F72FF9">
            <w:pPr>
              <w:pStyle w:val="Normal-contedo-quadro"/>
              <w:rPr>
                <w:sz w:val="24"/>
              </w:rPr>
            </w:pPr>
          </w:p>
        </w:tc>
        <w:tc>
          <w:tcPr>
            <w:tcW w:w="992" w:type="dxa"/>
          </w:tcPr>
          <w:p w14:paraId="3BA31DAE" w14:textId="77777777" w:rsidR="00D145D4" w:rsidRPr="000E6A16" w:rsidRDefault="00D145D4" w:rsidP="00F72FF9">
            <w:pPr>
              <w:pStyle w:val="Normal-contedo-quadro"/>
              <w:rPr>
                <w:sz w:val="24"/>
              </w:rPr>
            </w:pPr>
          </w:p>
        </w:tc>
      </w:tr>
      <w:tr w:rsidR="00D145D4" w:rsidRPr="000E6A16" w14:paraId="3024CBA2" w14:textId="77777777" w:rsidTr="00F72FF9">
        <w:tc>
          <w:tcPr>
            <w:tcW w:w="5240" w:type="dxa"/>
          </w:tcPr>
          <w:p w14:paraId="22431DBE" w14:textId="77777777" w:rsidR="00D145D4" w:rsidRPr="000E6A16" w:rsidRDefault="00D145D4" w:rsidP="00F72FF9">
            <w:pPr>
              <w:pStyle w:val="Normal-contedo-quadro"/>
              <w:rPr>
                <w:sz w:val="24"/>
              </w:rPr>
            </w:pPr>
          </w:p>
        </w:tc>
        <w:tc>
          <w:tcPr>
            <w:tcW w:w="709" w:type="dxa"/>
          </w:tcPr>
          <w:p w14:paraId="03D8BA4C" w14:textId="77777777" w:rsidR="00D145D4" w:rsidRPr="000E6A16" w:rsidRDefault="00D145D4" w:rsidP="00F72FF9">
            <w:pPr>
              <w:pStyle w:val="Normal-contedo-quadro"/>
              <w:rPr>
                <w:sz w:val="24"/>
              </w:rPr>
            </w:pPr>
          </w:p>
        </w:tc>
        <w:tc>
          <w:tcPr>
            <w:tcW w:w="4678" w:type="dxa"/>
          </w:tcPr>
          <w:p w14:paraId="2C6FB8E6" w14:textId="77777777" w:rsidR="00D145D4" w:rsidRPr="000E6A16" w:rsidRDefault="00D145D4" w:rsidP="00F72FF9">
            <w:pPr>
              <w:pStyle w:val="Normal-contedo-quadro"/>
              <w:rPr>
                <w:sz w:val="24"/>
              </w:rPr>
            </w:pPr>
          </w:p>
        </w:tc>
        <w:tc>
          <w:tcPr>
            <w:tcW w:w="850" w:type="dxa"/>
          </w:tcPr>
          <w:p w14:paraId="55150760" w14:textId="77777777" w:rsidR="00D145D4" w:rsidRPr="000E6A16" w:rsidRDefault="00D145D4" w:rsidP="00F72FF9">
            <w:pPr>
              <w:pStyle w:val="Normal-contedo-quadro"/>
              <w:rPr>
                <w:sz w:val="24"/>
              </w:rPr>
            </w:pPr>
          </w:p>
        </w:tc>
        <w:tc>
          <w:tcPr>
            <w:tcW w:w="851" w:type="dxa"/>
          </w:tcPr>
          <w:p w14:paraId="22C8D414" w14:textId="77777777" w:rsidR="00D145D4" w:rsidRPr="000E6A16" w:rsidRDefault="00D145D4" w:rsidP="00F72FF9">
            <w:pPr>
              <w:pStyle w:val="Normal-contedo-quadro"/>
              <w:rPr>
                <w:sz w:val="24"/>
              </w:rPr>
            </w:pPr>
          </w:p>
        </w:tc>
        <w:tc>
          <w:tcPr>
            <w:tcW w:w="992" w:type="dxa"/>
          </w:tcPr>
          <w:p w14:paraId="0D7CD3D1" w14:textId="77777777" w:rsidR="00D145D4" w:rsidRPr="000E6A16" w:rsidRDefault="00D145D4" w:rsidP="00F72FF9">
            <w:pPr>
              <w:pStyle w:val="Normal-contedo-quadro"/>
              <w:rPr>
                <w:sz w:val="24"/>
              </w:rPr>
            </w:pPr>
          </w:p>
        </w:tc>
        <w:tc>
          <w:tcPr>
            <w:tcW w:w="992" w:type="dxa"/>
          </w:tcPr>
          <w:p w14:paraId="08D6B685" w14:textId="77777777" w:rsidR="00D145D4" w:rsidRPr="000E6A16" w:rsidRDefault="00D145D4" w:rsidP="00F72FF9">
            <w:pPr>
              <w:pStyle w:val="Normal-contedo-quadro"/>
              <w:rPr>
                <w:sz w:val="24"/>
              </w:rPr>
            </w:pPr>
          </w:p>
        </w:tc>
      </w:tr>
      <w:tr w:rsidR="00D145D4" w:rsidRPr="000E6A16" w14:paraId="02E39628" w14:textId="77777777" w:rsidTr="00F72FF9">
        <w:tc>
          <w:tcPr>
            <w:tcW w:w="5240" w:type="dxa"/>
          </w:tcPr>
          <w:p w14:paraId="0EA4CBFD" w14:textId="77777777" w:rsidR="00D145D4" w:rsidRPr="000E6A16" w:rsidRDefault="00D145D4" w:rsidP="00F72FF9">
            <w:pPr>
              <w:pStyle w:val="Normal-contedo-quadro"/>
              <w:rPr>
                <w:sz w:val="24"/>
              </w:rPr>
            </w:pPr>
          </w:p>
        </w:tc>
        <w:tc>
          <w:tcPr>
            <w:tcW w:w="709" w:type="dxa"/>
          </w:tcPr>
          <w:p w14:paraId="63325CFC" w14:textId="77777777" w:rsidR="00D145D4" w:rsidRPr="000E6A16" w:rsidRDefault="00D145D4" w:rsidP="00F72FF9">
            <w:pPr>
              <w:pStyle w:val="Normal-contedo-quadro"/>
              <w:rPr>
                <w:sz w:val="24"/>
              </w:rPr>
            </w:pPr>
          </w:p>
        </w:tc>
        <w:tc>
          <w:tcPr>
            <w:tcW w:w="4678" w:type="dxa"/>
          </w:tcPr>
          <w:p w14:paraId="1E26129B" w14:textId="77777777" w:rsidR="00D145D4" w:rsidRPr="000E6A16" w:rsidRDefault="00D145D4" w:rsidP="00F72FF9">
            <w:pPr>
              <w:pStyle w:val="Normal-contedo-quadro"/>
              <w:rPr>
                <w:sz w:val="24"/>
              </w:rPr>
            </w:pPr>
          </w:p>
        </w:tc>
        <w:tc>
          <w:tcPr>
            <w:tcW w:w="850" w:type="dxa"/>
          </w:tcPr>
          <w:p w14:paraId="35A47CBB" w14:textId="77777777" w:rsidR="00D145D4" w:rsidRPr="000E6A16" w:rsidRDefault="00D145D4" w:rsidP="00F72FF9">
            <w:pPr>
              <w:pStyle w:val="Normal-contedo-quadro"/>
              <w:rPr>
                <w:sz w:val="24"/>
              </w:rPr>
            </w:pPr>
          </w:p>
        </w:tc>
        <w:tc>
          <w:tcPr>
            <w:tcW w:w="851" w:type="dxa"/>
          </w:tcPr>
          <w:p w14:paraId="0251E329" w14:textId="77777777" w:rsidR="00D145D4" w:rsidRPr="000E6A16" w:rsidRDefault="00D145D4" w:rsidP="00F72FF9">
            <w:pPr>
              <w:pStyle w:val="Normal-contedo-quadro"/>
              <w:rPr>
                <w:sz w:val="24"/>
              </w:rPr>
            </w:pPr>
          </w:p>
        </w:tc>
        <w:tc>
          <w:tcPr>
            <w:tcW w:w="992" w:type="dxa"/>
          </w:tcPr>
          <w:p w14:paraId="1A844B7A" w14:textId="77777777" w:rsidR="00D145D4" w:rsidRPr="000E6A16" w:rsidRDefault="00D145D4" w:rsidP="00F72FF9">
            <w:pPr>
              <w:pStyle w:val="Normal-contedo-quadro"/>
              <w:rPr>
                <w:sz w:val="24"/>
              </w:rPr>
            </w:pPr>
          </w:p>
        </w:tc>
        <w:tc>
          <w:tcPr>
            <w:tcW w:w="992" w:type="dxa"/>
          </w:tcPr>
          <w:p w14:paraId="605047E9" w14:textId="77777777" w:rsidR="00D145D4" w:rsidRPr="000E6A16" w:rsidRDefault="00D145D4" w:rsidP="00F72FF9">
            <w:pPr>
              <w:pStyle w:val="Normal-contedo-quadro"/>
              <w:rPr>
                <w:sz w:val="24"/>
              </w:rPr>
            </w:pPr>
          </w:p>
        </w:tc>
      </w:tr>
      <w:tr w:rsidR="00D145D4" w:rsidRPr="000E6A16" w14:paraId="4049F2F9" w14:textId="77777777" w:rsidTr="00F72FF9">
        <w:tc>
          <w:tcPr>
            <w:tcW w:w="5240" w:type="dxa"/>
          </w:tcPr>
          <w:p w14:paraId="70042E35" w14:textId="77777777" w:rsidR="00D145D4" w:rsidRPr="000E6A16" w:rsidRDefault="00D145D4" w:rsidP="00F72FF9">
            <w:pPr>
              <w:pStyle w:val="Normal-contedo-quadro"/>
              <w:rPr>
                <w:sz w:val="24"/>
              </w:rPr>
            </w:pPr>
          </w:p>
        </w:tc>
        <w:tc>
          <w:tcPr>
            <w:tcW w:w="709" w:type="dxa"/>
          </w:tcPr>
          <w:p w14:paraId="6B6D9181" w14:textId="77777777" w:rsidR="00D145D4" w:rsidRPr="000E6A16" w:rsidRDefault="00D145D4" w:rsidP="00F72FF9">
            <w:pPr>
              <w:pStyle w:val="Normal-contedo-quadro"/>
              <w:rPr>
                <w:sz w:val="24"/>
              </w:rPr>
            </w:pPr>
          </w:p>
        </w:tc>
        <w:tc>
          <w:tcPr>
            <w:tcW w:w="4678" w:type="dxa"/>
          </w:tcPr>
          <w:p w14:paraId="6573E225" w14:textId="77777777" w:rsidR="00D145D4" w:rsidRPr="000E6A16" w:rsidRDefault="00D145D4" w:rsidP="00F72FF9">
            <w:pPr>
              <w:pStyle w:val="Normal-contedo-quadro"/>
              <w:rPr>
                <w:sz w:val="24"/>
              </w:rPr>
            </w:pPr>
          </w:p>
        </w:tc>
        <w:tc>
          <w:tcPr>
            <w:tcW w:w="850" w:type="dxa"/>
          </w:tcPr>
          <w:p w14:paraId="29B78F04" w14:textId="77777777" w:rsidR="00D145D4" w:rsidRPr="000E6A16" w:rsidRDefault="00D145D4" w:rsidP="00F72FF9">
            <w:pPr>
              <w:pStyle w:val="Normal-contedo-quadro"/>
              <w:rPr>
                <w:sz w:val="24"/>
              </w:rPr>
            </w:pPr>
          </w:p>
        </w:tc>
        <w:tc>
          <w:tcPr>
            <w:tcW w:w="851" w:type="dxa"/>
          </w:tcPr>
          <w:p w14:paraId="01F663AC" w14:textId="77777777" w:rsidR="00D145D4" w:rsidRPr="000E6A16" w:rsidRDefault="00D145D4" w:rsidP="00F72FF9">
            <w:pPr>
              <w:pStyle w:val="Normal-contedo-quadro"/>
              <w:rPr>
                <w:sz w:val="24"/>
              </w:rPr>
            </w:pPr>
          </w:p>
        </w:tc>
        <w:tc>
          <w:tcPr>
            <w:tcW w:w="992" w:type="dxa"/>
          </w:tcPr>
          <w:p w14:paraId="645A8171" w14:textId="77777777" w:rsidR="00D145D4" w:rsidRPr="000E6A16" w:rsidRDefault="00D145D4" w:rsidP="00F72FF9">
            <w:pPr>
              <w:pStyle w:val="Normal-contedo-quadro"/>
              <w:rPr>
                <w:sz w:val="24"/>
              </w:rPr>
            </w:pPr>
          </w:p>
        </w:tc>
        <w:tc>
          <w:tcPr>
            <w:tcW w:w="992" w:type="dxa"/>
          </w:tcPr>
          <w:p w14:paraId="7F24C296" w14:textId="77777777" w:rsidR="00D145D4" w:rsidRPr="000E6A16" w:rsidRDefault="00D145D4" w:rsidP="00F72FF9">
            <w:pPr>
              <w:pStyle w:val="Normal-contedo-quadro"/>
              <w:rPr>
                <w:sz w:val="24"/>
              </w:rPr>
            </w:pPr>
          </w:p>
        </w:tc>
      </w:tr>
      <w:tr w:rsidR="00D145D4" w:rsidRPr="000E6A16" w14:paraId="4359B8E8" w14:textId="77777777" w:rsidTr="00F72FF9">
        <w:tc>
          <w:tcPr>
            <w:tcW w:w="5240" w:type="dxa"/>
          </w:tcPr>
          <w:p w14:paraId="6FFB054F" w14:textId="77777777" w:rsidR="00D145D4" w:rsidRPr="000E6A16" w:rsidRDefault="00D145D4" w:rsidP="00F72FF9">
            <w:pPr>
              <w:pStyle w:val="Normal-contedo-quadro"/>
              <w:rPr>
                <w:sz w:val="24"/>
              </w:rPr>
            </w:pPr>
          </w:p>
        </w:tc>
        <w:tc>
          <w:tcPr>
            <w:tcW w:w="709" w:type="dxa"/>
          </w:tcPr>
          <w:p w14:paraId="0C079326" w14:textId="77777777" w:rsidR="00D145D4" w:rsidRPr="000E6A16" w:rsidRDefault="00D145D4" w:rsidP="00F72FF9">
            <w:pPr>
              <w:pStyle w:val="Normal-contedo-quadro"/>
              <w:rPr>
                <w:sz w:val="24"/>
              </w:rPr>
            </w:pPr>
          </w:p>
        </w:tc>
        <w:tc>
          <w:tcPr>
            <w:tcW w:w="4678" w:type="dxa"/>
          </w:tcPr>
          <w:p w14:paraId="19A4DE91" w14:textId="77777777" w:rsidR="00D145D4" w:rsidRPr="000E6A16" w:rsidRDefault="00D145D4" w:rsidP="00F72FF9">
            <w:pPr>
              <w:pStyle w:val="Normal-contedo-quadro"/>
              <w:rPr>
                <w:sz w:val="24"/>
              </w:rPr>
            </w:pPr>
          </w:p>
        </w:tc>
        <w:tc>
          <w:tcPr>
            <w:tcW w:w="850" w:type="dxa"/>
          </w:tcPr>
          <w:p w14:paraId="64FB1845" w14:textId="77777777" w:rsidR="00D145D4" w:rsidRPr="000E6A16" w:rsidRDefault="00D145D4" w:rsidP="00F72FF9">
            <w:pPr>
              <w:pStyle w:val="Normal-contedo-quadro"/>
              <w:rPr>
                <w:sz w:val="24"/>
              </w:rPr>
            </w:pPr>
          </w:p>
        </w:tc>
        <w:tc>
          <w:tcPr>
            <w:tcW w:w="851" w:type="dxa"/>
          </w:tcPr>
          <w:p w14:paraId="0FDF06BB" w14:textId="77777777" w:rsidR="00D145D4" w:rsidRPr="000E6A16" w:rsidRDefault="00D145D4" w:rsidP="00F72FF9">
            <w:pPr>
              <w:pStyle w:val="Normal-contedo-quadro"/>
              <w:rPr>
                <w:sz w:val="24"/>
              </w:rPr>
            </w:pPr>
          </w:p>
        </w:tc>
        <w:tc>
          <w:tcPr>
            <w:tcW w:w="992" w:type="dxa"/>
          </w:tcPr>
          <w:p w14:paraId="7A11EA7A" w14:textId="77777777" w:rsidR="00D145D4" w:rsidRPr="000E6A16" w:rsidRDefault="00D145D4" w:rsidP="00F72FF9">
            <w:pPr>
              <w:pStyle w:val="Normal-contedo-quadro"/>
              <w:rPr>
                <w:sz w:val="24"/>
              </w:rPr>
            </w:pPr>
          </w:p>
        </w:tc>
        <w:tc>
          <w:tcPr>
            <w:tcW w:w="992" w:type="dxa"/>
          </w:tcPr>
          <w:p w14:paraId="1C5D5384" w14:textId="77777777" w:rsidR="00D145D4" w:rsidRPr="000E6A16" w:rsidRDefault="00D145D4" w:rsidP="00F72FF9">
            <w:pPr>
              <w:pStyle w:val="Normal-contedo-quadro"/>
              <w:rPr>
                <w:sz w:val="24"/>
              </w:rPr>
            </w:pPr>
          </w:p>
        </w:tc>
      </w:tr>
      <w:tr w:rsidR="00D145D4" w:rsidRPr="000E6A16" w14:paraId="419206F4" w14:textId="77777777" w:rsidTr="00F72FF9">
        <w:tc>
          <w:tcPr>
            <w:tcW w:w="5240" w:type="dxa"/>
          </w:tcPr>
          <w:p w14:paraId="641780D5" w14:textId="77777777" w:rsidR="00D145D4" w:rsidRPr="000E6A16" w:rsidRDefault="00D145D4" w:rsidP="00F72FF9">
            <w:pPr>
              <w:pStyle w:val="Normal-contedo-quadro"/>
              <w:rPr>
                <w:sz w:val="24"/>
              </w:rPr>
            </w:pPr>
          </w:p>
        </w:tc>
        <w:tc>
          <w:tcPr>
            <w:tcW w:w="709" w:type="dxa"/>
          </w:tcPr>
          <w:p w14:paraId="74B66270" w14:textId="77777777" w:rsidR="00D145D4" w:rsidRPr="000E6A16" w:rsidRDefault="00D145D4" w:rsidP="00F72FF9">
            <w:pPr>
              <w:pStyle w:val="Normal-contedo-quadro"/>
              <w:rPr>
                <w:sz w:val="24"/>
              </w:rPr>
            </w:pPr>
          </w:p>
        </w:tc>
        <w:tc>
          <w:tcPr>
            <w:tcW w:w="4678" w:type="dxa"/>
          </w:tcPr>
          <w:p w14:paraId="13EB5495" w14:textId="77777777" w:rsidR="00D145D4" w:rsidRPr="000E6A16" w:rsidRDefault="00D145D4" w:rsidP="00F72FF9">
            <w:pPr>
              <w:pStyle w:val="Normal-contedo-quadro"/>
              <w:rPr>
                <w:sz w:val="24"/>
              </w:rPr>
            </w:pPr>
          </w:p>
        </w:tc>
        <w:tc>
          <w:tcPr>
            <w:tcW w:w="850" w:type="dxa"/>
          </w:tcPr>
          <w:p w14:paraId="46188F33" w14:textId="77777777" w:rsidR="00D145D4" w:rsidRPr="000E6A16" w:rsidRDefault="00D145D4" w:rsidP="00F72FF9">
            <w:pPr>
              <w:pStyle w:val="Normal-contedo-quadro"/>
              <w:rPr>
                <w:sz w:val="24"/>
              </w:rPr>
            </w:pPr>
          </w:p>
        </w:tc>
        <w:tc>
          <w:tcPr>
            <w:tcW w:w="851" w:type="dxa"/>
          </w:tcPr>
          <w:p w14:paraId="373A84C6" w14:textId="77777777" w:rsidR="00D145D4" w:rsidRPr="000E6A16" w:rsidRDefault="00D145D4" w:rsidP="00F72FF9">
            <w:pPr>
              <w:pStyle w:val="Normal-contedo-quadro"/>
              <w:rPr>
                <w:sz w:val="24"/>
              </w:rPr>
            </w:pPr>
          </w:p>
        </w:tc>
        <w:tc>
          <w:tcPr>
            <w:tcW w:w="992" w:type="dxa"/>
          </w:tcPr>
          <w:p w14:paraId="5B047353" w14:textId="77777777" w:rsidR="00D145D4" w:rsidRPr="000E6A16" w:rsidRDefault="00D145D4" w:rsidP="00F72FF9">
            <w:pPr>
              <w:pStyle w:val="Normal-contedo-quadro"/>
              <w:rPr>
                <w:sz w:val="24"/>
              </w:rPr>
            </w:pPr>
          </w:p>
        </w:tc>
        <w:tc>
          <w:tcPr>
            <w:tcW w:w="992" w:type="dxa"/>
          </w:tcPr>
          <w:p w14:paraId="54C9175C" w14:textId="77777777" w:rsidR="00D145D4" w:rsidRPr="000E6A16" w:rsidRDefault="00D145D4" w:rsidP="00F72FF9">
            <w:pPr>
              <w:pStyle w:val="Normal-contedo-quadro"/>
              <w:rPr>
                <w:sz w:val="24"/>
              </w:rPr>
            </w:pPr>
          </w:p>
        </w:tc>
      </w:tr>
    </w:tbl>
    <w:p w14:paraId="38689FCB" w14:textId="77777777" w:rsidR="00D145D4" w:rsidRDefault="00D145D4" w:rsidP="00D145D4">
      <w:pPr>
        <w:pStyle w:val="Fonte"/>
        <w:rPr>
          <w:rFonts w:ascii="Times New Roman" w:hAnsi="Times New Roman" w:cs="Times New Roman"/>
          <w:sz w:val="24"/>
          <w:szCs w:val="24"/>
        </w:rPr>
      </w:pPr>
    </w:p>
    <w:p w14:paraId="68C8D18F" w14:textId="77777777" w:rsidR="003650EC" w:rsidRDefault="003650EC" w:rsidP="00D145D4">
      <w:pPr>
        <w:pStyle w:val="Titulo-anexo-minuta"/>
        <w:ind w:firstLine="0"/>
        <w:jc w:val="both"/>
        <w:rPr>
          <w:rFonts w:ascii="Times New Roman" w:hAnsi="Times New Roman" w:cs="Times New Roman"/>
          <w:sz w:val="24"/>
          <w:szCs w:val="24"/>
        </w:rPr>
        <w:sectPr w:rsidR="003650EC" w:rsidSect="003650EC">
          <w:pgSz w:w="16838" w:h="11906" w:orient="landscape"/>
          <w:pgMar w:top="1133" w:right="1701" w:bottom="1701" w:left="1134" w:header="709" w:footer="709" w:gutter="0"/>
          <w:cols w:space="708"/>
          <w:docGrid w:linePitch="360"/>
        </w:sectPr>
      </w:pPr>
    </w:p>
    <w:p w14:paraId="1D7B3757" w14:textId="77777777" w:rsidR="00F5656A" w:rsidRDefault="00F5656A" w:rsidP="00F5656A">
      <w:pPr>
        <w:pStyle w:val="Titulo-anexo-minuta"/>
        <w:tabs>
          <w:tab w:val="left" w:pos="0"/>
        </w:tabs>
        <w:rPr>
          <w:rFonts w:ascii="Times New Roman" w:hAnsi="Times New Roman" w:cs="Times New Roman"/>
          <w:sz w:val="24"/>
          <w:szCs w:val="24"/>
          <w:lang w:val="it-IT"/>
        </w:rPr>
      </w:pPr>
      <w:r w:rsidRPr="00A1291C">
        <w:rPr>
          <w:rFonts w:ascii="Times New Roman" w:hAnsi="Times New Roman" w:cs="Times New Roman"/>
          <w:sz w:val="24"/>
          <w:szCs w:val="24"/>
          <w:lang w:val="it-IT"/>
        </w:rPr>
        <w:lastRenderedPageBreak/>
        <w:t xml:space="preserve">ANEXO IV </w:t>
      </w:r>
      <w:r>
        <w:rPr>
          <w:rFonts w:ascii="Times New Roman" w:hAnsi="Times New Roman" w:cs="Times New Roman"/>
          <w:sz w:val="24"/>
          <w:szCs w:val="24"/>
          <w:lang w:val="it-IT"/>
        </w:rPr>
        <w:t>–</w:t>
      </w:r>
      <w:r w:rsidRPr="00A1291C">
        <w:rPr>
          <w:rFonts w:ascii="Times New Roman" w:hAnsi="Times New Roman" w:cs="Times New Roman"/>
          <w:sz w:val="24"/>
          <w:szCs w:val="24"/>
          <w:lang w:val="it-IT"/>
        </w:rPr>
        <w:t xml:space="preserve"> </w:t>
      </w:r>
      <w:r>
        <w:rPr>
          <w:rFonts w:ascii="Times New Roman" w:hAnsi="Times New Roman" w:cs="Times New Roman"/>
          <w:sz w:val="24"/>
          <w:szCs w:val="24"/>
          <w:lang w:val="it-IT"/>
        </w:rPr>
        <w:t>Planos de migração</w:t>
      </w:r>
    </w:p>
    <w:p w14:paraId="1B06BE61" w14:textId="77777777" w:rsidR="00F5656A" w:rsidRPr="00380559" w:rsidRDefault="00F5656A" w:rsidP="00F5656A">
      <w:pPr>
        <w:pStyle w:val="Titulo-anexo-minuta"/>
        <w:tabs>
          <w:tab w:val="left" w:pos="0"/>
        </w:tabs>
        <w:ind w:firstLine="0"/>
        <w:jc w:val="both"/>
        <w:rPr>
          <w:rFonts w:ascii="Times New Roman" w:eastAsia="Times New Roman" w:hAnsi="Times New Roman" w:cs="Times New Roman"/>
          <w:b w:val="0"/>
          <w:bCs/>
          <w:color w:val="FF0000"/>
          <w:sz w:val="24"/>
          <w:szCs w:val="24"/>
          <w:lang w:eastAsia="pt-BR"/>
        </w:rPr>
      </w:pPr>
      <w:r w:rsidRPr="00380559">
        <w:rPr>
          <w:rFonts w:ascii="Times New Roman" w:eastAsia="Times New Roman" w:hAnsi="Times New Roman" w:cs="Times New Roman"/>
          <w:b w:val="0"/>
          <w:bCs/>
          <w:color w:val="FF0000"/>
          <w:sz w:val="24"/>
          <w:szCs w:val="24"/>
          <w:lang w:eastAsia="pt-BR"/>
        </w:rPr>
        <w:t>Inserir os quadros com o</w:t>
      </w:r>
      <w:r>
        <w:rPr>
          <w:rFonts w:ascii="Times New Roman" w:eastAsia="Times New Roman" w:hAnsi="Times New Roman" w:cs="Times New Roman"/>
          <w:b w:val="0"/>
          <w:bCs/>
          <w:color w:val="FF0000"/>
          <w:sz w:val="24"/>
          <w:szCs w:val="24"/>
          <w:lang w:eastAsia="pt-BR"/>
        </w:rPr>
        <w:t>s</w:t>
      </w:r>
      <w:r w:rsidRPr="00380559">
        <w:rPr>
          <w:rFonts w:ascii="Times New Roman" w:eastAsia="Times New Roman" w:hAnsi="Times New Roman" w:cs="Times New Roman"/>
          <w:b w:val="0"/>
          <w:bCs/>
          <w:color w:val="FF0000"/>
          <w:sz w:val="24"/>
          <w:szCs w:val="24"/>
          <w:lang w:eastAsia="pt-BR"/>
        </w:rPr>
        <w:t xml:space="preserve"> planos de migração conforme orientação no capítulo 6 desse roteiro.</w:t>
      </w:r>
    </w:p>
    <w:p w14:paraId="7693C1B5" w14:textId="77777777" w:rsidR="00F5656A" w:rsidRDefault="00F5656A" w:rsidP="006C1B17">
      <w:pPr>
        <w:pStyle w:val="Titulo-anexo-minuta"/>
        <w:ind w:firstLine="0"/>
        <w:rPr>
          <w:rFonts w:ascii="Times New Roman" w:hAnsi="Times New Roman" w:cs="Times New Roman"/>
          <w:sz w:val="24"/>
          <w:szCs w:val="24"/>
          <w:lang w:val="it-IT"/>
        </w:rPr>
      </w:pPr>
    </w:p>
    <w:p w14:paraId="6CC2446F" w14:textId="77777777" w:rsidR="00F5656A" w:rsidRDefault="00F5656A" w:rsidP="006C1B17">
      <w:pPr>
        <w:pStyle w:val="Titulo-anexo-minuta"/>
        <w:ind w:firstLine="0"/>
        <w:rPr>
          <w:rFonts w:ascii="Times New Roman" w:hAnsi="Times New Roman" w:cs="Times New Roman"/>
          <w:sz w:val="24"/>
          <w:szCs w:val="24"/>
          <w:lang w:val="it-IT"/>
        </w:rPr>
      </w:pPr>
    </w:p>
    <w:p w14:paraId="73C8552D" w14:textId="77777777" w:rsidR="00F5656A" w:rsidRDefault="00F5656A" w:rsidP="006C1B17">
      <w:pPr>
        <w:pStyle w:val="Titulo-anexo-minuta"/>
        <w:ind w:firstLine="0"/>
        <w:rPr>
          <w:rFonts w:ascii="Times New Roman" w:hAnsi="Times New Roman" w:cs="Times New Roman"/>
          <w:sz w:val="24"/>
          <w:szCs w:val="24"/>
          <w:lang w:val="it-IT"/>
        </w:rPr>
      </w:pPr>
    </w:p>
    <w:p w14:paraId="67788D1E" w14:textId="77777777" w:rsidR="00F5656A" w:rsidRDefault="00F5656A" w:rsidP="006C1B17">
      <w:pPr>
        <w:pStyle w:val="Titulo-anexo-minuta"/>
        <w:ind w:firstLine="0"/>
        <w:rPr>
          <w:rFonts w:ascii="Times New Roman" w:hAnsi="Times New Roman" w:cs="Times New Roman"/>
          <w:sz w:val="24"/>
          <w:szCs w:val="24"/>
          <w:lang w:val="it-IT"/>
        </w:rPr>
      </w:pPr>
    </w:p>
    <w:p w14:paraId="16CA95C9" w14:textId="77777777" w:rsidR="00F5656A" w:rsidRDefault="00F5656A" w:rsidP="006C1B17">
      <w:pPr>
        <w:pStyle w:val="Titulo-anexo-minuta"/>
        <w:ind w:firstLine="0"/>
        <w:rPr>
          <w:rFonts w:ascii="Times New Roman" w:hAnsi="Times New Roman" w:cs="Times New Roman"/>
          <w:sz w:val="24"/>
          <w:szCs w:val="24"/>
          <w:lang w:val="it-IT"/>
        </w:rPr>
      </w:pPr>
    </w:p>
    <w:p w14:paraId="74E10A58" w14:textId="77777777" w:rsidR="00F5656A" w:rsidRDefault="00F5656A" w:rsidP="006C1B17">
      <w:pPr>
        <w:pStyle w:val="Titulo-anexo-minuta"/>
        <w:ind w:firstLine="0"/>
        <w:rPr>
          <w:rFonts w:ascii="Times New Roman" w:hAnsi="Times New Roman" w:cs="Times New Roman"/>
          <w:sz w:val="24"/>
          <w:szCs w:val="24"/>
          <w:lang w:val="it-IT"/>
        </w:rPr>
      </w:pPr>
    </w:p>
    <w:p w14:paraId="7856D95C" w14:textId="77777777" w:rsidR="00F5656A" w:rsidRDefault="00F5656A" w:rsidP="006C1B17">
      <w:pPr>
        <w:pStyle w:val="Titulo-anexo-minuta"/>
        <w:ind w:firstLine="0"/>
        <w:rPr>
          <w:rFonts w:ascii="Times New Roman" w:hAnsi="Times New Roman" w:cs="Times New Roman"/>
          <w:sz w:val="24"/>
          <w:szCs w:val="24"/>
          <w:lang w:val="it-IT"/>
        </w:rPr>
      </w:pPr>
    </w:p>
    <w:p w14:paraId="36DDA751" w14:textId="77777777" w:rsidR="00F5656A" w:rsidRDefault="00F5656A" w:rsidP="006C1B17">
      <w:pPr>
        <w:pStyle w:val="Titulo-anexo-minuta"/>
        <w:ind w:firstLine="0"/>
        <w:rPr>
          <w:rFonts w:ascii="Times New Roman" w:hAnsi="Times New Roman" w:cs="Times New Roman"/>
          <w:sz w:val="24"/>
          <w:szCs w:val="24"/>
          <w:lang w:val="it-IT"/>
        </w:rPr>
      </w:pPr>
    </w:p>
    <w:p w14:paraId="7068A2DE" w14:textId="77777777" w:rsidR="00F5656A" w:rsidRDefault="00F5656A" w:rsidP="006C1B17">
      <w:pPr>
        <w:pStyle w:val="Titulo-anexo-minuta"/>
        <w:ind w:firstLine="0"/>
        <w:rPr>
          <w:rFonts w:ascii="Times New Roman" w:hAnsi="Times New Roman" w:cs="Times New Roman"/>
          <w:sz w:val="24"/>
          <w:szCs w:val="24"/>
          <w:lang w:val="it-IT"/>
        </w:rPr>
      </w:pPr>
    </w:p>
    <w:p w14:paraId="793D13AF" w14:textId="77777777" w:rsidR="00F5656A" w:rsidRDefault="00F5656A" w:rsidP="006C1B17">
      <w:pPr>
        <w:pStyle w:val="Titulo-anexo-minuta"/>
        <w:ind w:firstLine="0"/>
        <w:rPr>
          <w:rFonts w:ascii="Times New Roman" w:hAnsi="Times New Roman" w:cs="Times New Roman"/>
          <w:sz w:val="24"/>
          <w:szCs w:val="24"/>
          <w:lang w:val="it-IT"/>
        </w:rPr>
      </w:pPr>
    </w:p>
    <w:p w14:paraId="3729164A" w14:textId="77777777" w:rsidR="00F5656A" w:rsidRDefault="00F5656A" w:rsidP="006C1B17">
      <w:pPr>
        <w:pStyle w:val="Titulo-anexo-minuta"/>
        <w:ind w:firstLine="0"/>
        <w:rPr>
          <w:rFonts w:ascii="Times New Roman" w:hAnsi="Times New Roman" w:cs="Times New Roman"/>
          <w:sz w:val="24"/>
          <w:szCs w:val="24"/>
          <w:lang w:val="it-IT"/>
        </w:rPr>
      </w:pPr>
    </w:p>
    <w:p w14:paraId="3E48D625" w14:textId="77777777" w:rsidR="00F5656A" w:rsidRDefault="00F5656A" w:rsidP="006C1B17">
      <w:pPr>
        <w:pStyle w:val="Titulo-anexo-minuta"/>
        <w:ind w:firstLine="0"/>
        <w:rPr>
          <w:rFonts w:ascii="Times New Roman" w:hAnsi="Times New Roman" w:cs="Times New Roman"/>
          <w:sz w:val="24"/>
          <w:szCs w:val="24"/>
          <w:lang w:val="it-IT"/>
        </w:rPr>
      </w:pPr>
    </w:p>
    <w:p w14:paraId="0B4C2B4D" w14:textId="77777777" w:rsidR="00F5656A" w:rsidRDefault="00F5656A" w:rsidP="006C1B17">
      <w:pPr>
        <w:pStyle w:val="Titulo-anexo-minuta"/>
        <w:ind w:firstLine="0"/>
        <w:rPr>
          <w:rFonts w:ascii="Times New Roman" w:hAnsi="Times New Roman" w:cs="Times New Roman"/>
          <w:sz w:val="24"/>
          <w:szCs w:val="24"/>
          <w:lang w:val="it-IT"/>
        </w:rPr>
      </w:pPr>
    </w:p>
    <w:p w14:paraId="0425E4FF" w14:textId="77777777" w:rsidR="00F5656A" w:rsidRDefault="00F5656A" w:rsidP="006C1B17">
      <w:pPr>
        <w:pStyle w:val="Titulo-anexo-minuta"/>
        <w:ind w:firstLine="0"/>
        <w:rPr>
          <w:rFonts w:ascii="Times New Roman" w:hAnsi="Times New Roman" w:cs="Times New Roman"/>
          <w:sz w:val="24"/>
          <w:szCs w:val="24"/>
          <w:lang w:val="it-IT"/>
        </w:rPr>
      </w:pPr>
    </w:p>
    <w:p w14:paraId="3CCEAAB5" w14:textId="77777777" w:rsidR="00F5656A" w:rsidRDefault="00F5656A" w:rsidP="006C1B17">
      <w:pPr>
        <w:pStyle w:val="Titulo-anexo-minuta"/>
        <w:ind w:firstLine="0"/>
        <w:rPr>
          <w:rFonts w:ascii="Times New Roman" w:hAnsi="Times New Roman" w:cs="Times New Roman"/>
          <w:sz w:val="24"/>
          <w:szCs w:val="24"/>
          <w:lang w:val="it-IT"/>
        </w:rPr>
      </w:pPr>
    </w:p>
    <w:p w14:paraId="5F77B1B3" w14:textId="77777777" w:rsidR="00F5656A" w:rsidRDefault="00F5656A" w:rsidP="006C1B17">
      <w:pPr>
        <w:pStyle w:val="Titulo-anexo-minuta"/>
        <w:ind w:firstLine="0"/>
        <w:rPr>
          <w:rFonts w:ascii="Times New Roman" w:hAnsi="Times New Roman" w:cs="Times New Roman"/>
          <w:sz w:val="24"/>
          <w:szCs w:val="24"/>
          <w:lang w:val="it-IT"/>
        </w:rPr>
      </w:pPr>
    </w:p>
    <w:p w14:paraId="0DE918F7" w14:textId="77777777" w:rsidR="00F5656A" w:rsidRDefault="00F5656A" w:rsidP="006C1B17">
      <w:pPr>
        <w:pStyle w:val="Titulo-anexo-minuta"/>
        <w:ind w:firstLine="0"/>
        <w:rPr>
          <w:rFonts w:ascii="Times New Roman" w:hAnsi="Times New Roman" w:cs="Times New Roman"/>
          <w:sz w:val="24"/>
          <w:szCs w:val="24"/>
          <w:lang w:val="it-IT"/>
        </w:rPr>
      </w:pPr>
    </w:p>
    <w:p w14:paraId="426F75A6" w14:textId="77777777" w:rsidR="00F5656A" w:rsidRDefault="00F5656A" w:rsidP="006C1B17">
      <w:pPr>
        <w:pStyle w:val="Titulo-anexo-minuta"/>
        <w:ind w:firstLine="0"/>
        <w:rPr>
          <w:rFonts w:ascii="Times New Roman" w:hAnsi="Times New Roman" w:cs="Times New Roman"/>
          <w:sz w:val="24"/>
          <w:szCs w:val="24"/>
          <w:lang w:val="it-IT"/>
        </w:rPr>
      </w:pPr>
    </w:p>
    <w:p w14:paraId="49014ACE" w14:textId="77777777" w:rsidR="00F5656A" w:rsidRDefault="00F5656A" w:rsidP="006C1B17">
      <w:pPr>
        <w:pStyle w:val="Titulo-anexo-minuta"/>
        <w:ind w:firstLine="0"/>
        <w:rPr>
          <w:rFonts w:ascii="Times New Roman" w:hAnsi="Times New Roman" w:cs="Times New Roman"/>
          <w:sz w:val="24"/>
          <w:szCs w:val="24"/>
          <w:lang w:val="it-IT"/>
        </w:rPr>
      </w:pPr>
    </w:p>
    <w:p w14:paraId="519F9115" w14:textId="77777777" w:rsidR="00F5656A" w:rsidRDefault="00F5656A" w:rsidP="006C1B17">
      <w:pPr>
        <w:pStyle w:val="Titulo-anexo-minuta"/>
        <w:ind w:firstLine="0"/>
        <w:rPr>
          <w:rFonts w:ascii="Times New Roman" w:hAnsi="Times New Roman" w:cs="Times New Roman"/>
          <w:sz w:val="24"/>
          <w:szCs w:val="24"/>
          <w:lang w:val="it-IT"/>
        </w:rPr>
      </w:pPr>
    </w:p>
    <w:p w14:paraId="718DC112" w14:textId="77777777" w:rsidR="00F5656A" w:rsidRDefault="00F5656A" w:rsidP="006C1B17">
      <w:pPr>
        <w:pStyle w:val="Titulo-anexo-minuta"/>
        <w:ind w:firstLine="0"/>
        <w:rPr>
          <w:rFonts w:ascii="Times New Roman" w:hAnsi="Times New Roman" w:cs="Times New Roman"/>
          <w:sz w:val="24"/>
          <w:szCs w:val="24"/>
          <w:lang w:val="it-IT"/>
        </w:rPr>
      </w:pPr>
    </w:p>
    <w:p w14:paraId="6634C5B3" w14:textId="77777777" w:rsidR="00F5656A" w:rsidRDefault="00F5656A" w:rsidP="006C1B17">
      <w:pPr>
        <w:pStyle w:val="Titulo-anexo-minuta"/>
        <w:ind w:firstLine="0"/>
        <w:rPr>
          <w:rFonts w:ascii="Times New Roman" w:hAnsi="Times New Roman" w:cs="Times New Roman"/>
          <w:sz w:val="24"/>
          <w:szCs w:val="24"/>
          <w:lang w:val="it-IT"/>
        </w:rPr>
      </w:pPr>
    </w:p>
    <w:p w14:paraId="11914F1A" w14:textId="77777777" w:rsidR="00F5656A" w:rsidRDefault="00F5656A" w:rsidP="006C1B17">
      <w:pPr>
        <w:pStyle w:val="Titulo-anexo-minuta"/>
        <w:ind w:firstLine="0"/>
        <w:rPr>
          <w:rFonts w:ascii="Times New Roman" w:hAnsi="Times New Roman" w:cs="Times New Roman"/>
          <w:sz w:val="24"/>
          <w:szCs w:val="24"/>
          <w:lang w:val="it-IT"/>
        </w:rPr>
      </w:pPr>
    </w:p>
    <w:p w14:paraId="0E946194" w14:textId="77777777" w:rsidR="00F5656A" w:rsidRDefault="00F5656A" w:rsidP="006C1B17">
      <w:pPr>
        <w:pStyle w:val="Titulo-anexo-minuta"/>
        <w:ind w:firstLine="0"/>
        <w:rPr>
          <w:rFonts w:ascii="Times New Roman" w:hAnsi="Times New Roman" w:cs="Times New Roman"/>
          <w:sz w:val="24"/>
          <w:szCs w:val="24"/>
          <w:lang w:val="it-IT"/>
        </w:rPr>
      </w:pPr>
    </w:p>
    <w:p w14:paraId="6D702907" w14:textId="77777777" w:rsidR="00F5656A" w:rsidRDefault="00F5656A" w:rsidP="006C1B17">
      <w:pPr>
        <w:pStyle w:val="Titulo-anexo-minuta"/>
        <w:ind w:firstLine="0"/>
        <w:rPr>
          <w:rFonts w:ascii="Times New Roman" w:hAnsi="Times New Roman" w:cs="Times New Roman"/>
          <w:sz w:val="24"/>
          <w:szCs w:val="24"/>
          <w:lang w:val="it-IT"/>
        </w:rPr>
      </w:pPr>
    </w:p>
    <w:p w14:paraId="79B261DC" w14:textId="570DA1F5" w:rsidR="00C537F5" w:rsidRPr="00D26154" w:rsidRDefault="00F5656A" w:rsidP="006C1B17">
      <w:pPr>
        <w:pStyle w:val="Titulo-anexo-minuta"/>
        <w:ind w:firstLine="0"/>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ANEXO </w:t>
      </w:r>
      <w:r w:rsidR="008C48DF" w:rsidRPr="000E6A16">
        <w:rPr>
          <w:rFonts w:ascii="Times New Roman" w:hAnsi="Times New Roman" w:cs="Times New Roman"/>
          <w:sz w:val="24"/>
          <w:szCs w:val="24"/>
          <w:lang w:val="it-IT"/>
        </w:rPr>
        <w:t>V - Ementas</w:t>
      </w:r>
    </w:p>
    <w:tbl>
      <w:tblPr>
        <w:tblW w:w="0" w:type="dxa"/>
        <w:tblInd w:w="-5" w:type="dxa"/>
        <w:tblLayout w:type="fixed"/>
        <w:tblCellMar>
          <w:left w:w="70" w:type="dxa"/>
          <w:right w:w="70" w:type="dxa"/>
        </w:tblCellMar>
        <w:tblLook w:val="04A0" w:firstRow="1" w:lastRow="0" w:firstColumn="1" w:lastColumn="0" w:noHBand="0" w:noVBand="1"/>
      </w:tblPr>
      <w:tblGrid>
        <w:gridCol w:w="2127"/>
        <w:gridCol w:w="2126"/>
        <w:gridCol w:w="1843"/>
        <w:gridCol w:w="2976"/>
      </w:tblGrid>
      <w:tr w:rsidR="00C537F5" w:rsidRPr="00881548" w14:paraId="6CCC8C86" w14:textId="77777777" w:rsidTr="00F72FF9">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13F77" w14:textId="77777777" w:rsidR="00C537F5" w:rsidRPr="00881548" w:rsidRDefault="00C537F5" w:rsidP="00D26154">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COMPONENTE CURRICULAR:</w:t>
            </w:r>
          </w:p>
        </w:tc>
      </w:tr>
      <w:tr w:rsidR="00C537F5" w:rsidRPr="00881548" w14:paraId="3F5DEB19" w14:textId="77777777" w:rsidTr="00F72FF9">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7D7C7" w14:textId="77777777" w:rsidR="00C537F5" w:rsidRPr="00881548" w:rsidRDefault="00C537F5" w:rsidP="00F72FF9">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Unidade Acadêmica ofertante:                                             Sigla:</w:t>
            </w:r>
          </w:p>
        </w:tc>
      </w:tr>
      <w:tr w:rsidR="00C537F5" w:rsidRPr="00881548" w14:paraId="52E16BF5" w14:textId="77777777" w:rsidTr="00F72FF9">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0F706" w14:textId="77777777" w:rsidR="00C537F5" w:rsidRPr="00881548" w:rsidRDefault="00C537F5" w:rsidP="00F72FF9">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Carga horária total:           h</w:t>
            </w:r>
          </w:p>
        </w:tc>
      </w:tr>
      <w:tr w:rsidR="00C537F5" w:rsidRPr="00881548" w14:paraId="388DFC71" w14:textId="77777777" w:rsidTr="00F72FF9">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77A7C" w14:textId="77777777" w:rsidR="00C537F5" w:rsidRPr="00881548" w:rsidRDefault="00C537F5" w:rsidP="00F72FF9">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Ch teórica: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22B0C7" w14:textId="77777777" w:rsidR="00C537F5" w:rsidRPr="00881548" w:rsidRDefault="00C537F5" w:rsidP="00F72FF9">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 xml:space="preserve">Ch prática: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491F2" w14:textId="77777777" w:rsidR="00C537F5" w:rsidRPr="00881548" w:rsidRDefault="00C537F5" w:rsidP="00F72FF9">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Ch PCC:</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FA79D" w14:textId="77777777" w:rsidR="00C537F5" w:rsidRPr="00881548" w:rsidRDefault="00C537F5" w:rsidP="00F72FF9">
            <w:pPr>
              <w:pStyle w:val="Ementa-rtulos"/>
              <w:tabs>
                <w:tab w:val="left" w:pos="0"/>
              </w:tabs>
              <w:spacing w:before="0" w:after="0" w:line="276" w:lineRule="auto"/>
              <w:ind w:firstLine="0"/>
              <w:jc w:val="both"/>
              <w:rPr>
                <w:rFonts w:ascii="Times New Roman" w:hAnsi="Times New Roman"/>
                <w:lang w:eastAsia="en-US"/>
              </w:rPr>
            </w:pPr>
            <w:r w:rsidRPr="00881548">
              <w:rPr>
                <w:rFonts w:ascii="Times New Roman" w:hAnsi="Times New Roman"/>
                <w:lang w:eastAsia="en-US"/>
              </w:rPr>
              <w:t>Ch aula de campo:</w:t>
            </w:r>
          </w:p>
        </w:tc>
      </w:tr>
    </w:tbl>
    <w:p w14:paraId="3A1A3CB0" w14:textId="77777777" w:rsidR="00C537F5" w:rsidRPr="00881548" w:rsidRDefault="00C537F5" w:rsidP="00C537F5">
      <w:pPr>
        <w:pStyle w:val="F-Nvel1"/>
        <w:tabs>
          <w:tab w:val="left" w:pos="0"/>
        </w:tabs>
        <w:spacing w:before="240"/>
        <w:ind w:left="0" w:firstLine="0"/>
        <w:outlineLvl w:val="9"/>
        <w:rPr>
          <w:rFonts w:ascii="Times New Roman" w:hAnsi="Times New Roman"/>
        </w:rPr>
      </w:pPr>
      <w:r w:rsidRPr="00881548">
        <w:rPr>
          <w:rFonts w:ascii="Times New Roman" w:hAnsi="Times New Roman"/>
        </w:rPr>
        <w:t>EMENTA</w:t>
      </w:r>
    </w:p>
    <w:p w14:paraId="1B970A46" w14:textId="77777777" w:rsidR="00C537F5" w:rsidRPr="00881548" w:rsidRDefault="00C537F5" w:rsidP="00C537F5">
      <w:pPr>
        <w:pStyle w:val="Ementa-rtulos"/>
        <w:tabs>
          <w:tab w:val="left" w:pos="0"/>
        </w:tabs>
        <w:spacing w:before="0" w:after="0" w:line="360" w:lineRule="auto"/>
        <w:ind w:firstLine="0"/>
        <w:jc w:val="both"/>
        <w:rPr>
          <w:rFonts w:ascii="Times New Roman" w:hAnsi="Times New Roman"/>
          <w:b w:val="0"/>
          <w:color w:val="FF0000"/>
        </w:rPr>
      </w:pPr>
      <w:r w:rsidRPr="00881548">
        <w:rPr>
          <w:rFonts w:ascii="Times New Roman" w:hAnsi="Times New Roman"/>
          <w:b w:val="0"/>
          <w:color w:val="FF0000"/>
        </w:rPr>
        <w:t>Trata-se descrição discursiva que resuma os conteúdos conceitual, procedimental, atitudinal do um componente curricular. Nominação dos tópicos essenciais do componente curricular, em redação contínua, preferivelmente a lista de itens. Sugere-se que seja precedida das competências do egresso que o componente curricular contribui para que sejam desenvolvidas. Convém que as diferentes ementas apresentem certa harmonia quanto à extensão.</w:t>
      </w:r>
    </w:p>
    <w:p w14:paraId="0C71ED35" w14:textId="77777777" w:rsidR="00C537F5" w:rsidRPr="00881548" w:rsidRDefault="00C537F5" w:rsidP="00C537F5">
      <w:pPr>
        <w:pStyle w:val="F-Nvel1"/>
        <w:tabs>
          <w:tab w:val="left" w:pos="0"/>
        </w:tabs>
        <w:spacing w:before="240"/>
        <w:ind w:left="0" w:firstLine="0"/>
        <w:outlineLvl w:val="9"/>
        <w:rPr>
          <w:rFonts w:ascii="Times New Roman" w:hAnsi="Times New Roman"/>
        </w:rPr>
      </w:pPr>
      <w:r w:rsidRPr="00881548">
        <w:rPr>
          <w:rFonts w:ascii="Times New Roman" w:hAnsi="Times New Roman"/>
        </w:rPr>
        <w:t>BIBLIOGRAFIA BÁSICA</w:t>
      </w:r>
    </w:p>
    <w:p w14:paraId="09A5D290" w14:textId="77777777" w:rsidR="00C537F5" w:rsidRPr="00881548" w:rsidRDefault="00C537F5" w:rsidP="00C537F5">
      <w:pPr>
        <w:pStyle w:val="Ementa-vermelho"/>
        <w:tabs>
          <w:tab w:val="left" w:pos="0"/>
        </w:tabs>
        <w:spacing w:after="0" w:line="360" w:lineRule="auto"/>
        <w:ind w:firstLine="0"/>
        <w:rPr>
          <w:sz w:val="24"/>
          <w:szCs w:val="24"/>
        </w:rPr>
      </w:pPr>
      <w:r w:rsidRPr="00881548">
        <w:rPr>
          <w:sz w:val="24"/>
          <w:szCs w:val="24"/>
        </w:rPr>
        <w:t>No mínimo 03 (três) referências bibliográficas, de acordo com o Instrumento de Avaliação para Reconhecimento de Cursos de Graduação (Bacharelado e Licenciatura) do Sinaes/INEP.</w:t>
      </w:r>
    </w:p>
    <w:p w14:paraId="398B9CA7" w14:textId="77777777" w:rsidR="00C537F5" w:rsidRPr="00881548" w:rsidRDefault="00C537F5" w:rsidP="00C537F5">
      <w:pPr>
        <w:pStyle w:val="Ementa-rtulos"/>
        <w:tabs>
          <w:tab w:val="left" w:pos="0"/>
        </w:tabs>
        <w:spacing w:after="0" w:line="360" w:lineRule="auto"/>
        <w:ind w:firstLine="0"/>
        <w:jc w:val="both"/>
        <w:rPr>
          <w:rFonts w:ascii="Times New Roman" w:hAnsi="Times New Roman"/>
          <w:b w:val="0"/>
          <w:color w:val="FF0000"/>
        </w:rPr>
      </w:pPr>
      <w:r w:rsidRPr="00881548">
        <w:rPr>
          <w:rFonts w:ascii="Times New Roman" w:hAnsi="Times New Roman"/>
          <w:b w:val="0"/>
          <w:color w:val="FF0000"/>
        </w:rPr>
        <w:t>Cada título citado deve ter um exemplar na Biblioteca para cada quatro vagas anuais ofertadas pelo curso, de acordo com o instrumento de avaliação do INEP.</w:t>
      </w:r>
    </w:p>
    <w:p w14:paraId="3C05914E" w14:textId="77777777" w:rsidR="00C537F5" w:rsidRPr="00881548" w:rsidRDefault="00C537F5" w:rsidP="00C537F5">
      <w:pPr>
        <w:pStyle w:val="F-Nvel1"/>
        <w:tabs>
          <w:tab w:val="left" w:pos="0"/>
        </w:tabs>
        <w:spacing w:before="240"/>
        <w:ind w:left="0" w:firstLine="0"/>
        <w:outlineLvl w:val="9"/>
        <w:rPr>
          <w:rFonts w:ascii="Times New Roman" w:hAnsi="Times New Roman"/>
        </w:rPr>
      </w:pPr>
      <w:r w:rsidRPr="00881548">
        <w:rPr>
          <w:rFonts w:ascii="Times New Roman" w:hAnsi="Times New Roman"/>
        </w:rPr>
        <w:t>BIBLIOGRAFIA COMPLEMENTAR</w:t>
      </w:r>
    </w:p>
    <w:p w14:paraId="3CA4209F" w14:textId="77777777" w:rsidR="00C537F5" w:rsidRPr="00881548" w:rsidRDefault="00C537F5" w:rsidP="00C537F5">
      <w:pPr>
        <w:pStyle w:val="Ementa-vermelho"/>
        <w:tabs>
          <w:tab w:val="left" w:pos="0"/>
        </w:tabs>
        <w:spacing w:after="0" w:line="360" w:lineRule="auto"/>
        <w:ind w:firstLine="0"/>
        <w:rPr>
          <w:sz w:val="24"/>
          <w:szCs w:val="24"/>
        </w:rPr>
      </w:pPr>
      <w:r w:rsidRPr="00881548">
        <w:rPr>
          <w:sz w:val="24"/>
          <w:szCs w:val="24"/>
        </w:rPr>
        <w:t>No mínimo 05 (cinco) referências bibliográficas, de acordo com o Instrumento de Avaliação para Reconhecimento de Cursos de Graduação (Bacharelado e Licenciatura) do Sinaes/INEP.</w:t>
      </w:r>
    </w:p>
    <w:p w14:paraId="7F8451F1" w14:textId="77777777" w:rsidR="00C537F5" w:rsidRDefault="00C537F5" w:rsidP="00C537F5">
      <w:pPr>
        <w:pStyle w:val="Ementa-rtulos"/>
        <w:tabs>
          <w:tab w:val="left" w:pos="0"/>
        </w:tabs>
        <w:spacing w:line="360" w:lineRule="auto"/>
        <w:ind w:firstLine="0"/>
        <w:jc w:val="both"/>
      </w:pPr>
      <w:r w:rsidRPr="00881548">
        <w:rPr>
          <w:rFonts w:ascii="Times New Roman" w:hAnsi="Times New Roman"/>
          <w:b w:val="0"/>
          <w:color w:val="FF0000"/>
        </w:rPr>
        <w:t>Observação: neste item, é também muito importante considerar o acervo disponível na Biblioteca. Quando o acervo atende, “excelentemente”, às indicações bibliográficas complementares (mínimo de 05 bibliografias), referidas nos programas dos componentes curriculares, o Curso recebe nota 05 (nota máxima) de acordo com o instrumento de Avaliação para Cursos de Graduação do INEP.</w:t>
      </w:r>
    </w:p>
    <w:p w14:paraId="672700D2" w14:textId="77777777" w:rsidR="006972E2" w:rsidRDefault="006972E2" w:rsidP="00414A95">
      <w:pPr>
        <w:ind w:firstLine="0"/>
      </w:pPr>
    </w:p>
    <w:p w14:paraId="5E32C27E" w14:textId="77777777" w:rsidR="00D26154" w:rsidRDefault="00D26154" w:rsidP="00414A95">
      <w:pPr>
        <w:ind w:firstLine="0"/>
      </w:pPr>
    </w:p>
    <w:p w14:paraId="5C5C4BCA" w14:textId="77777777" w:rsidR="00D26154" w:rsidRDefault="00D26154" w:rsidP="00414A95">
      <w:pPr>
        <w:ind w:firstLine="0"/>
      </w:pPr>
    </w:p>
    <w:p w14:paraId="6A98052A" w14:textId="77777777" w:rsidR="00D26154" w:rsidRDefault="00D26154" w:rsidP="00414A95">
      <w:pPr>
        <w:ind w:firstLine="0"/>
      </w:pPr>
    </w:p>
    <w:sectPr w:rsidR="00D26154" w:rsidSect="003650EC">
      <w:pgSz w:w="11906" w:h="16838"/>
      <w:pgMar w:top="1134" w:right="1133"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1426" w14:textId="77777777" w:rsidR="005E0A44" w:rsidRDefault="005E0A44" w:rsidP="00635436">
      <w:r>
        <w:separator/>
      </w:r>
    </w:p>
  </w:endnote>
  <w:endnote w:type="continuationSeparator" w:id="0">
    <w:p w14:paraId="2F81EA20" w14:textId="77777777" w:rsidR="005E0A44" w:rsidRDefault="005E0A44" w:rsidP="006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57237"/>
      <w:docPartObj>
        <w:docPartGallery w:val="Page Numbers (Bottom of Page)"/>
        <w:docPartUnique/>
      </w:docPartObj>
    </w:sdtPr>
    <w:sdtEndPr/>
    <w:sdtContent>
      <w:p w14:paraId="6224D67E" w14:textId="17E3FBDD" w:rsidR="00A303ED" w:rsidRDefault="00A303ED">
        <w:pPr>
          <w:pStyle w:val="Rodap"/>
        </w:pPr>
        <w:r>
          <w:fldChar w:fldCharType="begin"/>
        </w:r>
        <w:r>
          <w:instrText>PAGE   \* MERGEFORMAT</w:instrText>
        </w:r>
        <w:r>
          <w:fldChar w:fldCharType="separate"/>
        </w:r>
        <w:r w:rsidR="00A97956">
          <w:rPr>
            <w:noProof/>
          </w:rPr>
          <w:t>8</w:t>
        </w:r>
        <w:r>
          <w:fldChar w:fldCharType="end"/>
        </w:r>
      </w:p>
    </w:sdtContent>
  </w:sdt>
  <w:p w14:paraId="549664E9" w14:textId="77777777" w:rsidR="00A303ED" w:rsidRDefault="00A303ED" w:rsidP="006354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72084"/>
      <w:docPartObj>
        <w:docPartGallery w:val="Page Numbers (Bottom of Page)"/>
        <w:docPartUnique/>
      </w:docPartObj>
    </w:sdtPr>
    <w:sdtEndPr/>
    <w:sdtContent>
      <w:p w14:paraId="17C3711E" w14:textId="77777777" w:rsidR="00A303ED" w:rsidRDefault="00A303ED">
        <w:pPr>
          <w:pStyle w:val="Rodap"/>
        </w:pPr>
        <w:r>
          <w:fldChar w:fldCharType="begin"/>
        </w:r>
        <w:r>
          <w:instrText>PAGE   \* MERGEFORMAT</w:instrText>
        </w:r>
        <w:r>
          <w:fldChar w:fldCharType="separate"/>
        </w:r>
        <w:r w:rsidR="00A97956">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AD8E" w14:textId="77777777" w:rsidR="00A303ED" w:rsidRDefault="00A303ED" w:rsidP="006354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0790" w14:textId="77777777" w:rsidR="005E0A44" w:rsidRDefault="005E0A44" w:rsidP="00635436">
      <w:r>
        <w:separator/>
      </w:r>
    </w:p>
  </w:footnote>
  <w:footnote w:type="continuationSeparator" w:id="0">
    <w:p w14:paraId="72EDFFA2" w14:textId="77777777" w:rsidR="005E0A44" w:rsidRDefault="005E0A44" w:rsidP="0063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A401" w14:textId="77777777" w:rsidR="00A303ED" w:rsidRDefault="00A303ED" w:rsidP="006354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89EB" w14:textId="77777777" w:rsidR="00A303ED" w:rsidRDefault="00A303ED" w:rsidP="006354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947"/>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5897B69"/>
    <w:multiLevelType w:val="hybridMultilevel"/>
    <w:tmpl w:val="76BC9188"/>
    <w:lvl w:ilvl="0" w:tplc="A8A2F9DE">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35D60"/>
    <w:multiLevelType w:val="multilevel"/>
    <w:tmpl w:val="03682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8276A"/>
    <w:multiLevelType w:val="multilevel"/>
    <w:tmpl w:val="0A68989C"/>
    <w:lvl w:ilvl="0">
      <w:start w:val="1"/>
      <w:numFmt w:val="decimal"/>
      <w:lvlText w:val="%1."/>
      <w:lvlJc w:val="left"/>
      <w:pPr>
        <w:ind w:left="360" w:hanging="360"/>
      </w:pPr>
      <w:rPr>
        <w:rFonts w:hint="default"/>
        <w:color w:val="FFFFFF" w:themeColor="background1"/>
        <w:sz w:val="2"/>
        <w:szCs w:val="2"/>
      </w:rPr>
    </w:lvl>
    <w:lvl w:ilvl="1">
      <w:start w:val="1"/>
      <w:numFmt w:val="decimal"/>
      <w:pStyle w:val="Ttulo-nivel-2"/>
      <w:lvlText w:val="%1.%2."/>
      <w:lvlJc w:val="left"/>
      <w:pPr>
        <w:ind w:left="432" w:hanging="432"/>
      </w:pPr>
      <w:rPr>
        <w:rFonts w:hint="default"/>
      </w:rPr>
    </w:lvl>
    <w:lvl w:ilvl="2">
      <w:start w:val="1"/>
      <w:numFmt w:val="decimal"/>
      <w:pStyle w:val="Ttulo-n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801A54"/>
    <w:multiLevelType w:val="multilevel"/>
    <w:tmpl w:val="83BA0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B52EE"/>
    <w:multiLevelType w:val="multilevel"/>
    <w:tmpl w:val="CEE49D8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6C243C6"/>
    <w:multiLevelType w:val="multilevel"/>
    <w:tmpl w:val="A1CEC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B93758"/>
    <w:multiLevelType w:val="multilevel"/>
    <w:tmpl w:val="CA549E6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430" w:hanging="720"/>
      </w:pPr>
      <w:rPr>
        <w:rFonts w:hint="default"/>
        <w:b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8430020"/>
    <w:multiLevelType w:val="hybridMultilevel"/>
    <w:tmpl w:val="F2B810A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18C734CA"/>
    <w:multiLevelType w:val="multilevel"/>
    <w:tmpl w:val="0416001F"/>
    <w:styleLink w:val="Estilo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40303"/>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D237582"/>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3123347"/>
    <w:multiLevelType w:val="multilevel"/>
    <w:tmpl w:val="9C7A6092"/>
    <w:lvl w:ilvl="0">
      <w:start w:val="1"/>
      <w:numFmt w:val="decimal"/>
      <w:pStyle w:val="C-nvel1"/>
      <w:lvlText w:val="%1."/>
      <w:lvlJc w:val="left"/>
      <w:pPr>
        <w:ind w:left="360" w:hanging="360"/>
      </w:pPr>
    </w:lvl>
    <w:lvl w:ilvl="1">
      <w:start w:val="1"/>
      <w:numFmt w:val="decimal"/>
      <w:pStyle w:val="C-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E96070"/>
    <w:multiLevelType w:val="multilevel"/>
    <w:tmpl w:val="CEE49D8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E953EF3"/>
    <w:multiLevelType w:val="multilevel"/>
    <w:tmpl w:val="1888587C"/>
    <w:styleLink w:val="Estilo1"/>
    <w:lvl w:ilvl="0">
      <w:start w:val="2"/>
      <w:numFmt w:val="decimal"/>
      <w:lvlText w:val="%1."/>
      <w:lvlJc w:val="left"/>
      <w:pPr>
        <w:ind w:left="360" w:hanging="360"/>
      </w:pPr>
      <w:rPr>
        <w:rFonts w:hint="default"/>
      </w:rPr>
    </w:lvl>
    <w:lvl w:ilvl="1">
      <w:start w:val="1"/>
      <w:numFmt w:val="decimal"/>
      <w:lvlText w:val="3.%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E61F66"/>
    <w:multiLevelType w:val="multilevel"/>
    <w:tmpl w:val="A1CEC7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5480E"/>
    <w:multiLevelType w:val="hybridMultilevel"/>
    <w:tmpl w:val="0542E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3F37A5"/>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6E7481E"/>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6F72C40"/>
    <w:multiLevelType w:val="multilevel"/>
    <w:tmpl w:val="EA9636FC"/>
    <w:lvl w:ilvl="0">
      <w:start w:val="1"/>
      <w:numFmt w:val="decimal"/>
      <w:pStyle w:val="D-nvel1"/>
      <w:lvlText w:val="%1."/>
      <w:lvlJc w:val="left"/>
      <w:pPr>
        <w:ind w:left="360" w:hanging="360"/>
      </w:pPr>
    </w:lvl>
    <w:lvl w:ilvl="1">
      <w:start w:val="1"/>
      <w:numFmt w:val="decimal"/>
      <w:pStyle w:val="D-n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1D6C22"/>
    <w:multiLevelType w:val="multilevel"/>
    <w:tmpl w:val="0416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9B5448"/>
    <w:multiLevelType w:val="hybridMultilevel"/>
    <w:tmpl w:val="851AB5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DF57F8C"/>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51450110"/>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542566EC"/>
    <w:multiLevelType w:val="multilevel"/>
    <w:tmpl w:val="4D8C8BDA"/>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4EF1EE8"/>
    <w:multiLevelType w:val="hybridMultilevel"/>
    <w:tmpl w:val="1B10B134"/>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6" w15:restartNumberingAfterBreak="0">
    <w:nsid w:val="569C7306"/>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5BB57B38"/>
    <w:multiLevelType w:val="multilevel"/>
    <w:tmpl w:val="0416001F"/>
    <w:styleLink w:val="Estilo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B85DC4"/>
    <w:multiLevelType w:val="multilevel"/>
    <w:tmpl w:val="40067B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F9252C"/>
    <w:multiLevelType w:val="multilevel"/>
    <w:tmpl w:val="73AAC430"/>
    <w:lvl w:ilvl="0">
      <w:start w:val="1"/>
      <w:numFmt w:val="decimal"/>
      <w:pStyle w:val="B-nvel1"/>
      <w:lvlText w:val="%1."/>
      <w:lvlJc w:val="left"/>
      <w:pPr>
        <w:ind w:left="360" w:hanging="360"/>
      </w:pPr>
    </w:lvl>
    <w:lvl w:ilvl="1">
      <w:start w:val="1"/>
      <w:numFmt w:val="decimal"/>
      <w:pStyle w:val="B-n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C12164"/>
    <w:multiLevelType w:val="multilevel"/>
    <w:tmpl w:val="690A3B3E"/>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430" w:hanging="720"/>
      </w:pPr>
      <w:rPr>
        <w:rFonts w:ascii="Times New Roman" w:hAnsi="Times New Roman" w:cs="Times New Roman" w:hint="default"/>
        <w:b/>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F087294"/>
    <w:multiLevelType w:val="hybridMultilevel"/>
    <w:tmpl w:val="B61E48C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0543B78"/>
    <w:multiLevelType w:val="hybridMultilevel"/>
    <w:tmpl w:val="5380BA84"/>
    <w:lvl w:ilvl="0" w:tplc="04160005">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3" w15:restartNumberingAfterBreak="0">
    <w:nsid w:val="6A4C2CBD"/>
    <w:multiLevelType w:val="hybridMultilevel"/>
    <w:tmpl w:val="31ECA2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C4C6A36"/>
    <w:multiLevelType w:val="multilevel"/>
    <w:tmpl w:val="470E42AC"/>
    <w:styleLink w:val="Estilo3"/>
    <w:lvl w:ilvl="0">
      <w:start w:val="2"/>
      <w:numFmt w:val="decimal"/>
      <w:lvlText w:val="%1."/>
      <w:lvlJc w:val="left"/>
      <w:pPr>
        <w:ind w:left="360" w:hanging="360"/>
      </w:pPr>
      <w:rPr>
        <w:rFonts w:hint="default"/>
      </w:rPr>
    </w:lvl>
    <w:lvl w:ilvl="1">
      <w:start w:val="1"/>
      <w:numFmt w:val="decimal"/>
      <w:lvlText w:val="3.%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DD35CF"/>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6EA0372B"/>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6F427A4A"/>
    <w:multiLevelType w:val="multilevel"/>
    <w:tmpl w:val="E0CEF1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F751C61"/>
    <w:multiLevelType w:val="multilevel"/>
    <w:tmpl w:val="89E6DCF4"/>
    <w:styleLink w:val="Estilo2"/>
    <w:lvl w:ilvl="0">
      <w:start w:val="1"/>
      <w:numFmt w:val="none"/>
      <w:lvlText w:val="2."/>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B570DF"/>
    <w:multiLevelType w:val="multilevel"/>
    <w:tmpl w:val="D75A2600"/>
    <w:lvl w:ilvl="0">
      <w:start w:val="10"/>
      <w:numFmt w:val="decimal"/>
      <w:pStyle w:val="A-nvel1"/>
      <w:lvlText w:val="%1."/>
      <w:lvlJc w:val="left"/>
      <w:pPr>
        <w:ind w:left="360" w:hanging="360"/>
      </w:pPr>
      <w:rPr>
        <w:rFonts w:hint="default"/>
      </w:rPr>
    </w:lvl>
    <w:lvl w:ilvl="1">
      <w:start w:val="1"/>
      <w:numFmt w:val="decimal"/>
      <w:pStyle w:val="A-n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8"/>
  </w:num>
  <w:num w:numId="3">
    <w:abstractNumId w:val="34"/>
  </w:num>
  <w:num w:numId="4">
    <w:abstractNumId w:val="9"/>
  </w:num>
  <w:num w:numId="5">
    <w:abstractNumId w:val="27"/>
  </w:num>
  <w:num w:numId="6">
    <w:abstractNumId w:val="20"/>
  </w:num>
  <w:num w:numId="7">
    <w:abstractNumId w:val="39"/>
  </w:num>
  <w:num w:numId="8">
    <w:abstractNumId w:val="29"/>
  </w:num>
  <w:num w:numId="9">
    <w:abstractNumId w:val="12"/>
  </w:num>
  <w:num w:numId="10">
    <w:abstractNumId w:val="19"/>
  </w:num>
  <w:num w:numId="11">
    <w:abstractNumId w:val="3"/>
  </w:num>
  <w:num w:numId="12">
    <w:abstractNumId w:val="28"/>
  </w:num>
  <w:num w:numId="13">
    <w:abstractNumId w:val="4"/>
  </w:num>
  <w:num w:numId="14">
    <w:abstractNumId w:val="6"/>
  </w:num>
  <w:num w:numId="15">
    <w:abstractNumId w:val="2"/>
  </w:num>
  <w:num w:numId="16">
    <w:abstractNumId w:val="1"/>
  </w:num>
  <w:num w:numId="17">
    <w:abstractNumId w:val="25"/>
  </w:num>
  <w:num w:numId="18">
    <w:abstractNumId w:val="30"/>
  </w:num>
  <w:num w:numId="19">
    <w:abstractNumId w:val="23"/>
  </w:num>
  <w:num w:numId="20">
    <w:abstractNumId w:val="5"/>
  </w:num>
  <w:num w:numId="21">
    <w:abstractNumId w:val="13"/>
  </w:num>
  <w:num w:numId="22">
    <w:abstractNumId w:val="7"/>
  </w:num>
  <w:num w:numId="23">
    <w:abstractNumId w:val="33"/>
  </w:num>
  <w:num w:numId="24">
    <w:abstractNumId w:val="31"/>
  </w:num>
  <w:num w:numId="25">
    <w:abstractNumId w:val="8"/>
  </w:num>
  <w:num w:numId="26">
    <w:abstractNumId w:val="17"/>
  </w:num>
  <w:num w:numId="27">
    <w:abstractNumId w:val="24"/>
  </w:num>
  <w:num w:numId="28">
    <w:abstractNumId w:val="37"/>
  </w:num>
  <w:num w:numId="29">
    <w:abstractNumId w:val="26"/>
  </w:num>
  <w:num w:numId="30">
    <w:abstractNumId w:val="22"/>
  </w:num>
  <w:num w:numId="31">
    <w:abstractNumId w:val="36"/>
  </w:num>
  <w:num w:numId="32">
    <w:abstractNumId w:val="35"/>
  </w:num>
  <w:num w:numId="33">
    <w:abstractNumId w:val="18"/>
  </w:num>
  <w:num w:numId="34">
    <w:abstractNumId w:val="15"/>
  </w:num>
  <w:num w:numId="35">
    <w:abstractNumId w:val="0"/>
  </w:num>
  <w:num w:numId="36">
    <w:abstractNumId w:val="32"/>
  </w:num>
  <w:num w:numId="37">
    <w:abstractNumId w:val="11"/>
  </w:num>
  <w:num w:numId="38">
    <w:abstractNumId w:val="10"/>
  </w:num>
  <w:num w:numId="39">
    <w:abstractNumId w:val="39"/>
  </w:num>
  <w:num w:numId="40">
    <w:abstractNumId w:val="16"/>
  </w:num>
  <w:num w:numId="4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5C"/>
    <w:rsid w:val="00010B78"/>
    <w:rsid w:val="00011624"/>
    <w:rsid w:val="00015F37"/>
    <w:rsid w:val="000174CE"/>
    <w:rsid w:val="00020BDD"/>
    <w:rsid w:val="00022D03"/>
    <w:rsid w:val="000245AA"/>
    <w:rsid w:val="000251DF"/>
    <w:rsid w:val="00025446"/>
    <w:rsid w:val="00025E0C"/>
    <w:rsid w:val="000323BA"/>
    <w:rsid w:val="000369C1"/>
    <w:rsid w:val="00041245"/>
    <w:rsid w:val="00041866"/>
    <w:rsid w:val="00042ED0"/>
    <w:rsid w:val="00042F3D"/>
    <w:rsid w:val="00043BC1"/>
    <w:rsid w:val="00051022"/>
    <w:rsid w:val="00057267"/>
    <w:rsid w:val="00057594"/>
    <w:rsid w:val="00063281"/>
    <w:rsid w:val="000647ED"/>
    <w:rsid w:val="000731C9"/>
    <w:rsid w:val="00073EE3"/>
    <w:rsid w:val="00083F40"/>
    <w:rsid w:val="00083FE1"/>
    <w:rsid w:val="000868A5"/>
    <w:rsid w:val="00086CC5"/>
    <w:rsid w:val="00090AAE"/>
    <w:rsid w:val="000A2146"/>
    <w:rsid w:val="000A5AB3"/>
    <w:rsid w:val="000A7D6B"/>
    <w:rsid w:val="000B0CE9"/>
    <w:rsid w:val="000B25BE"/>
    <w:rsid w:val="000B2A3A"/>
    <w:rsid w:val="000B4602"/>
    <w:rsid w:val="000B5ADF"/>
    <w:rsid w:val="000C72EF"/>
    <w:rsid w:val="000D06DD"/>
    <w:rsid w:val="000D396A"/>
    <w:rsid w:val="000D63D8"/>
    <w:rsid w:val="000D7518"/>
    <w:rsid w:val="000E069A"/>
    <w:rsid w:val="000E09DB"/>
    <w:rsid w:val="000E59E9"/>
    <w:rsid w:val="000E6A16"/>
    <w:rsid w:val="000F141B"/>
    <w:rsid w:val="00103BE1"/>
    <w:rsid w:val="00113460"/>
    <w:rsid w:val="00116E6C"/>
    <w:rsid w:val="00117066"/>
    <w:rsid w:val="001172C0"/>
    <w:rsid w:val="001201DC"/>
    <w:rsid w:val="00123E18"/>
    <w:rsid w:val="001257F3"/>
    <w:rsid w:val="00131B95"/>
    <w:rsid w:val="00137A94"/>
    <w:rsid w:val="0014162E"/>
    <w:rsid w:val="00144ACA"/>
    <w:rsid w:val="00152C86"/>
    <w:rsid w:val="001537DB"/>
    <w:rsid w:val="00160553"/>
    <w:rsid w:val="00162D4B"/>
    <w:rsid w:val="00162F78"/>
    <w:rsid w:val="00165D9B"/>
    <w:rsid w:val="00166ECE"/>
    <w:rsid w:val="00167982"/>
    <w:rsid w:val="001757AC"/>
    <w:rsid w:val="00182DB3"/>
    <w:rsid w:val="00184324"/>
    <w:rsid w:val="001852AB"/>
    <w:rsid w:val="00186D91"/>
    <w:rsid w:val="00190AAC"/>
    <w:rsid w:val="0019215F"/>
    <w:rsid w:val="0019659D"/>
    <w:rsid w:val="00197D19"/>
    <w:rsid w:val="001A05C3"/>
    <w:rsid w:val="001A2E19"/>
    <w:rsid w:val="001A5C61"/>
    <w:rsid w:val="001B2321"/>
    <w:rsid w:val="001B3210"/>
    <w:rsid w:val="001C1C31"/>
    <w:rsid w:val="001C2BCF"/>
    <w:rsid w:val="001C4A62"/>
    <w:rsid w:val="001C58C8"/>
    <w:rsid w:val="001C70A0"/>
    <w:rsid w:val="001D24D9"/>
    <w:rsid w:val="001D2F93"/>
    <w:rsid w:val="001E0FA9"/>
    <w:rsid w:val="001E2842"/>
    <w:rsid w:val="001E573D"/>
    <w:rsid w:val="001E79B8"/>
    <w:rsid w:val="001F00C3"/>
    <w:rsid w:val="001F22B1"/>
    <w:rsid w:val="001F5BB7"/>
    <w:rsid w:val="001F6AB4"/>
    <w:rsid w:val="002005ED"/>
    <w:rsid w:val="00200F16"/>
    <w:rsid w:val="00210B2E"/>
    <w:rsid w:val="00210DD9"/>
    <w:rsid w:val="00211744"/>
    <w:rsid w:val="00215550"/>
    <w:rsid w:val="00217543"/>
    <w:rsid w:val="00222454"/>
    <w:rsid w:val="0022590E"/>
    <w:rsid w:val="00227A6C"/>
    <w:rsid w:val="002367C3"/>
    <w:rsid w:val="0024046F"/>
    <w:rsid w:val="00245538"/>
    <w:rsid w:val="002456C4"/>
    <w:rsid w:val="00246547"/>
    <w:rsid w:val="00246B27"/>
    <w:rsid w:val="00246D5F"/>
    <w:rsid w:val="002501A1"/>
    <w:rsid w:val="00252F70"/>
    <w:rsid w:val="00253ABB"/>
    <w:rsid w:val="00254985"/>
    <w:rsid w:val="00254FF2"/>
    <w:rsid w:val="00256F90"/>
    <w:rsid w:val="0025715F"/>
    <w:rsid w:val="002578E9"/>
    <w:rsid w:val="002639CA"/>
    <w:rsid w:val="00265C52"/>
    <w:rsid w:val="00266CF3"/>
    <w:rsid w:val="002708C2"/>
    <w:rsid w:val="002726C6"/>
    <w:rsid w:val="00276244"/>
    <w:rsid w:val="00276954"/>
    <w:rsid w:val="002771A5"/>
    <w:rsid w:val="002805C5"/>
    <w:rsid w:val="002815B0"/>
    <w:rsid w:val="00283AB9"/>
    <w:rsid w:val="00283EEF"/>
    <w:rsid w:val="002852B8"/>
    <w:rsid w:val="0028608C"/>
    <w:rsid w:val="00286C70"/>
    <w:rsid w:val="00287F66"/>
    <w:rsid w:val="002901CB"/>
    <w:rsid w:val="00291EC1"/>
    <w:rsid w:val="00292631"/>
    <w:rsid w:val="00293AA9"/>
    <w:rsid w:val="00295914"/>
    <w:rsid w:val="002962B4"/>
    <w:rsid w:val="002979CB"/>
    <w:rsid w:val="002A1A9D"/>
    <w:rsid w:val="002A4AB4"/>
    <w:rsid w:val="002B046C"/>
    <w:rsid w:val="002B2751"/>
    <w:rsid w:val="002B3BBB"/>
    <w:rsid w:val="002B3FF7"/>
    <w:rsid w:val="002B79FC"/>
    <w:rsid w:val="002C00C3"/>
    <w:rsid w:val="002C1165"/>
    <w:rsid w:val="002C1559"/>
    <w:rsid w:val="002C4262"/>
    <w:rsid w:val="002C495F"/>
    <w:rsid w:val="002C4E95"/>
    <w:rsid w:val="002C69EC"/>
    <w:rsid w:val="002D112B"/>
    <w:rsid w:val="002D2526"/>
    <w:rsid w:val="002D7391"/>
    <w:rsid w:val="002E12F0"/>
    <w:rsid w:val="002E1892"/>
    <w:rsid w:val="002E33FB"/>
    <w:rsid w:val="002F3BD2"/>
    <w:rsid w:val="002F5729"/>
    <w:rsid w:val="002F6E73"/>
    <w:rsid w:val="002F7E13"/>
    <w:rsid w:val="003038F2"/>
    <w:rsid w:val="00303947"/>
    <w:rsid w:val="00305790"/>
    <w:rsid w:val="0030625E"/>
    <w:rsid w:val="00306A79"/>
    <w:rsid w:val="00310D85"/>
    <w:rsid w:val="00311BE6"/>
    <w:rsid w:val="003130E9"/>
    <w:rsid w:val="00314896"/>
    <w:rsid w:val="00314A8B"/>
    <w:rsid w:val="00315508"/>
    <w:rsid w:val="00315710"/>
    <w:rsid w:val="00315E38"/>
    <w:rsid w:val="00315EEA"/>
    <w:rsid w:val="00316E4B"/>
    <w:rsid w:val="00321524"/>
    <w:rsid w:val="00324A32"/>
    <w:rsid w:val="003261ED"/>
    <w:rsid w:val="003307A9"/>
    <w:rsid w:val="00333147"/>
    <w:rsid w:val="00344B2E"/>
    <w:rsid w:val="00345A36"/>
    <w:rsid w:val="0034601A"/>
    <w:rsid w:val="00346474"/>
    <w:rsid w:val="003464C3"/>
    <w:rsid w:val="0035169D"/>
    <w:rsid w:val="0035215D"/>
    <w:rsid w:val="0036038D"/>
    <w:rsid w:val="00360704"/>
    <w:rsid w:val="00361FF9"/>
    <w:rsid w:val="00362601"/>
    <w:rsid w:val="00362D6A"/>
    <w:rsid w:val="003650EC"/>
    <w:rsid w:val="0036527B"/>
    <w:rsid w:val="003711DF"/>
    <w:rsid w:val="00374E66"/>
    <w:rsid w:val="00376018"/>
    <w:rsid w:val="003774C3"/>
    <w:rsid w:val="00377B5B"/>
    <w:rsid w:val="00384E7D"/>
    <w:rsid w:val="003851E8"/>
    <w:rsid w:val="00387A5D"/>
    <w:rsid w:val="00391B99"/>
    <w:rsid w:val="0039233E"/>
    <w:rsid w:val="0039400B"/>
    <w:rsid w:val="00394832"/>
    <w:rsid w:val="003960D7"/>
    <w:rsid w:val="00396B6C"/>
    <w:rsid w:val="00397E2A"/>
    <w:rsid w:val="003A0B9D"/>
    <w:rsid w:val="003A230C"/>
    <w:rsid w:val="003A26F9"/>
    <w:rsid w:val="003A52A3"/>
    <w:rsid w:val="003A65F6"/>
    <w:rsid w:val="003A6F2B"/>
    <w:rsid w:val="003B4EED"/>
    <w:rsid w:val="003C1D73"/>
    <w:rsid w:val="003D1BBE"/>
    <w:rsid w:val="003D5DB6"/>
    <w:rsid w:val="003D6246"/>
    <w:rsid w:val="003E0711"/>
    <w:rsid w:val="003E15E5"/>
    <w:rsid w:val="003E39F1"/>
    <w:rsid w:val="003E690C"/>
    <w:rsid w:val="003F659A"/>
    <w:rsid w:val="0040303D"/>
    <w:rsid w:val="00412E8F"/>
    <w:rsid w:val="00412FAE"/>
    <w:rsid w:val="004135B3"/>
    <w:rsid w:val="00414A95"/>
    <w:rsid w:val="00416A63"/>
    <w:rsid w:val="004202F1"/>
    <w:rsid w:val="00420366"/>
    <w:rsid w:val="004203D1"/>
    <w:rsid w:val="00425749"/>
    <w:rsid w:val="0042656D"/>
    <w:rsid w:val="004313F4"/>
    <w:rsid w:val="00432089"/>
    <w:rsid w:val="00433D17"/>
    <w:rsid w:val="00435609"/>
    <w:rsid w:val="00435ABD"/>
    <w:rsid w:val="00440792"/>
    <w:rsid w:val="00440B5C"/>
    <w:rsid w:val="00444407"/>
    <w:rsid w:val="0044694A"/>
    <w:rsid w:val="00446FF3"/>
    <w:rsid w:val="0045187F"/>
    <w:rsid w:val="00452A78"/>
    <w:rsid w:val="004530D5"/>
    <w:rsid w:val="004564B7"/>
    <w:rsid w:val="00457B48"/>
    <w:rsid w:val="00461D72"/>
    <w:rsid w:val="004628A0"/>
    <w:rsid w:val="00464120"/>
    <w:rsid w:val="00465471"/>
    <w:rsid w:val="00473744"/>
    <w:rsid w:val="00473BF8"/>
    <w:rsid w:val="00473C98"/>
    <w:rsid w:val="00482827"/>
    <w:rsid w:val="004830B5"/>
    <w:rsid w:val="00484FDC"/>
    <w:rsid w:val="00492BD1"/>
    <w:rsid w:val="004939DE"/>
    <w:rsid w:val="0049755C"/>
    <w:rsid w:val="0049773B"/>
    <w:rsid w:val="004A0A4B"/>
    <w:rsid w:val="004A3EF0"/>
    <w:rsid w:val="004A5601"/>
    <w:rsid w:val="004A7CC9"/>
    <w:rsid w:val="004B08E0"/>
    <w:rsid w:val="004B66FA"/>
    <w:rsid w:val="004C3A30"/>
    <w:rsid w:val="004C4574"/>
    <w:rsid w:val="004C4747"/>
    <w:rsid w:val="004C5C59"/>
    <w:rsid w:val="004C7958"/>
    <w:rsid w:val="004D00A6"/>
    <w:rsid w:val="004D0252"/>
    <w:rsid w:val="004E222F"/>
    <w:rsid w:val="004E2DB3"/>
    <w:rsid w:val="004E3523"/>
    <w:rsid w:val="004E363A"/>
    <w:rsid w:val="004E42FF"/>
    <w:rsid w:val="004E437D"/>
    <w:rsid w:val="004E5467"/>
    <w:rsid w:val="004E7543"/>
    <w:rsid w:val="004E7BA2"/>
    <w:rsid w:val="004F0246"/>
    <w:rsid w:val="004F04B5"/>
    <w:rsid w:val="004F2ABA"/>
    <w:rsid w:val="004F4E64"/>
    <w:rsid w:val="004F5FDA"/>
    <w:rsid w:val="004F6517"/>
    <w:rsid w:val="004F6F1A"/>
    <w:rsid w:val="00500C51"/>
    <w:rsid w:val="005017A6"/>
    <w:rsid w:val="005022E4"/>
    <w:rsid w:val="005027C1"/>
    <w:rsid w:val="00503451"/>
    <w:rsid w:val="0050723E"/>
    <w:rsid w:val="00511D85"/>
    <w:rsid w:val="0052287E"/>
    <w:rsid w:val="00522C2A"/>
    <w:rsid w:val="00527621"/>
    <w:rsid w:val="00530725"/>
    <w:rsid w:val="00531E9F"/>
    <w:rsid w:val="0053220B"/>
    <w:rsid w:val="005345E0"/>
    <w:rsid w:val="00540EF2"/>
    <w:rsid w:val="0054187E"/>
    <w:rsid w:val="0054194F"/>
    <w:rsid w:val="00542669"/>
    <w:rsid w:val="00542F02"/>
    <w:rsid w:val="00543E12"/>
    <w:rsid w:val="00543EBA"/>
    <w:rsid w:val="0055294F"/>
    <w:rsid w:val="005533E9"/>
    <w:rsid w:val="005539C5"/>
    <w:rsid w:val="00553DCE"/>
    <w:rsid w:val="00554518"/>
    <w:rsid w:val="00556DD6"/>
    <w:rsid w:val="0056074B"/>
    <w:rsid w:val="00561737"/>
    <w:rsid w:val="00562D6F"/>
    <w:rsid w:val="00563F30"/>
    <w:rsid w:val="0056536C"/>
    <w:rsid w:val="00570364"/>
    <w:rsid w:val="00571FCD"/>
    <w:rsid w:val="00576CC5"/>
    <w:rsid w:val="00582963"/>
    <w:rsid w:val="00590A49"/>
    <w:rsid w:val="005944F3"/>
    <w:rsid w:val="005A07A0"/>
    <w:rsid w:val="005A1ED5"/>
    <w:rsid w:val="005A30F9"/>
    <w:rsid w:val="005B018E"/>
    <w:rsid w:val="005B47F8"/>
    <w:rsid w:val="005B66EC"/>
    <w:rsid w:val="005B6FED"/>
    <w:rsid w:val="005C0B80"/>
    <w:rsid w:val="005C3FBE"/>
    <w:rsid w:val="005D1440"/>
    <w:rsid w:val="005D7266"/>
    <w:rsid w:val="005E0A44"/>
    <w:rsid w:val="005E1171"/>
    <w:rsid w:val="005E132B"/>
    <w:rsid w:val="005E1EA7"/>
    <w:rsid w:val="005E2105"/>
    <w:rsid w:val="005E2823"/>
    <w:rsid w:val="005E2DF6"/>
    <w:rsid w:val="005E2F84"/>
    <w:rsid w:val="005E3810"/>
    <w:rsid w:val="005E4ED6"/>
    <w:rsid w:val="005E7BF8"/>
    <w:rsid w:val="005F1B1A"/>
    <w:rsid w:val="005F2D6C"/>
    <w:rsid w:val="005F3E23"/>
    <w:rsid w:val="005F405E"/>
    <w:rsid w:val="005F57BD"/>
    <w:rsid w:val="005F57E3"/>
    <w:rsid w:val="005F5BB8"/>
    <w:rsid w:val="005F5FD6"/>
    <w:rsid w:val="0060684E"/>
    <w:rsid w:val="006072CC"/>
    <w:rsid w:val="006079D7"/>
    <w:rsid w:val="00610500"/>
    <w:rsid w:val="00612779"/>
    <w:rsid w:val="0061493C"/>
    <w:rsid w:val="00616B88"/>
    <w:rsid w:val="006220B1"/>
    <w:rsid w:val="00623F01"/>
    <w:rsid w:val="00624993"/>
    <w:rsid w:val="00624A24"/>
    <w:rsid w:val="006316FE"/>
    <w:rsid w:val="006339E3"/>
    <w:rsid w:val="00635436"/>
    <w:rsid w:val="00635A38"/>
    <w:rsid w:val="00636779"/>
    <w:rsid w:val="00641830"/>
    <w:rsid w:val="006445F9"/>
    <w:rsid w:val="006464EB"/>
    <w:rsid w:val="00656C47"/>
    <w:rsid w:val="006602DF"/>
    <w:rsid w:val="0066595C"/>
    <w:rsid w:val="006668F3"/>
    <w:rsid w:val="00670B70"/>
    <w:rsid w:val="00670F6A"/>
    <w:rsid w:val="00671738"/>
    <w:rsid w:val="00671FD1"/>
    <w:rsid w:val="00676B1D"/>
    <w:rsid w:val="00676CB8"/>
    <w:rsid w:val="00680C56"/>
    <w:rsid w:val="00681457"/>
    <w:rsid w:val="006834F6"/>
    <w:rsid w:val="00684382"/>
    <w:rsid w:val="006935E8"/>
    <w:rsid w:val="006937C7"/>
    <w:rsid w:val="006972E2"/>
    <w:rsid w:val="006A238F"/>
    <w:rsid w:val="006A309E"/>
    <w:rsid w:val="006A3E31"/>
    <w:rsid w:val="006A7B03"/>
    <w:rsid w:val="006B3AE7"/>
    <w:rsid w:val="006B7CC1"/>
    <w:rsid w:val="006C0220"/>
    <w:rsid w:val="006C0C3A"/>
    <w:rsid w:val="006C19C0"/>
    <w:rsid w:val="006C1B17"/>
    <w:rsid w:val="006C6373"/>
    <w:rsid w:val="006D042B"/>
    <w:rsid w:val="006D06ED"/>
    <w:rsid w:val="006D4171"/>
    <w:rsid w:val="006E0AE4"/>
    <w:rsid w:val="006E1AE8"/>
    <w:rsid w:val="006E2390"/>
    <w:rsid w:val="006E511F"/>
    <w:rsid w:val="006E56D9"/>
    <w:rsid w:val="006E66B5"/>
    <w:rsid w:val="006F45F2"/>
    <w:rsid w:val="006F6664"/>
    <w:rsid w:val="006F7441"/>
    <w:rsid w:val="007004D6"/>
    <w:rsid w:val="007031F1"/>
    <w:rsid w:val="00703C32"/>
    <w:rsid w:val="00705962"/>
    <w:rsid w:val="00705B47"/>
    <w:rsid w:val="007066A4"/>
    <w:rsid w:val="0070773B"/>
    <w:rsid w:val="00711DFE"/>
    <w:rsid w:val="007121D4"/>
    <w:rsid w:val="007122DD"/>
    <w:rsid w:val="007123D3"/>
    <w:rsid w:val="00715E78"/>
    <w:rsid w:val="00717287"/>
    <w:rsid w:val="007210AC"/>
    <w:rsid w:val="0072140D"/>
    <w:rsid w:val="007227CF"/>
    <w:rsid w:val="007228A2"/>
    <w:rsid w:val="00723385"/>
    <w:rsid w:val="00723F4D"/>
    <w:rsid w:val="0072467B"/>
    <w:rsid w:val="00724D9D"/>
    <w:rsid w:val="007268D5"/>
    <w:rsid w:val="00733AB6"/>
    <w:rsid w:val="00734C7F"/>
    <w:rsid w:val="0073566D"/>
    <w:rsid w:val="00736421"/>
    <w:rsid w:val="007367DD"/>
    <w:rsid w:val="00736A35"/>
    <w:rsid w:val="00736FA6"/>
    <w:rsid w:val="007441FF"/>
    <w:rsid w:val="00745453"/>
    <w:rsid w:val="00747E6B"/>
    <w:rsid w:val="00747F4A"/>
    <w:rsid w:val="007507D8"/>
    <w:rsid w:val="007534FE"/>
    <w:rsid w:val="0075619F"/>
    <w:rsid w:val="00756669"/>
    <w:rsid w:val="00756A3E"/>
    <w:rsid w:val="007571EC"/>
    <w:rsid w:val="00757863"/>
    <w:rsid w:val="007602F7"/>
    <w:rsid w:val="00760635"/>
    <w:rsid w:val="0076063C"/>
    <w:rsid w:val="00761F91"/>
    <w:rsid w:val="00765C3B"/>
    <w:rsid w:val="00766A77"/>
    <w:rsid w:val="007739DD"/>
    <w:rsid w:val="00775AF8"/>
    <w:rsid w:val="00780304"/>
    <w:rsid w:val="00780341"/>
    <w:rsid w:val="0078221F"/>
    <w:rsid w:val="007838B6"/>
    <w:rsid w:val="0078464B"/>
    <w:rsid w:val="0078572B"/>
    <w:rsid w:val="007875AA"/>
    <w:rsid w:val="00791130"/>
    <w:rsid w:val="00791CDD"/>
    <w:rsid w:val="00793867"/>
    <w:rsid w:val="007A29FB"/>
    <w:rsid w:val="007A7364"/>
    <w:rsid w:val="007A7423"/>
    <w:rsid w:val="007B2945"/>
    <w:rsid w:val="007B685C"/>
    <w:rsid w:val="007C0D08"/>
    <w:rsid w:val="007C17D4"/>
    <w:rsid w:val="007C4F2C"/>
    <w:rsid w:val="007C7086"/>
    <w:rsid w:val="007D0BCE"/>
    <w:rsid w:val="007D5466"/>
    <w:rsid w:val="007E0253"/>
    <w:rsid w:val="007E1CBF"/>
    <w:rsid w:val="007E6F30"/>
    <w:rsid w:val="007E76C8"/>
    <w:rsid w:val="007F40D5"/>
    <w:rsid w:val="007F7EFE"/>
    <w:rsid w:val="00801391"/>
    <w:rsid w:val="00804795"/>
    <w:rsid w:val="00805E4A"/>
    <w:rsid w:val="0081233F"/>
    <w:rsid w:val="0081662F"/>
    <w:rsid w:val="00820F62"/>
    <w:rsid w:val="00822532"/>
    <w:rsid w:val="008268CB"/>
    <w:rsid w:val="00831799"/>
    <w:rsid w:val="00833F9C"/>
    <w:rsid w:val="00834FEB"/>
    <w:rsid w:val="008403FD"/>
    <w:rsid w:val="008404A6"/>
    <w:rsid w:val="00843B95"/>
    <w:rsid w:val="0084417C"/>
    <w:rsid w:val="00847A96"/>
    <w:rsid w:val="008543AE"/>
    <w:rsid w:val="00854657"/>
    <w:rsid w:val="00856E5B"/>
    <w:rsid w:val="008573EE"/>
    <w:rsid w:val="0086242B"/>
    <w:rsid w:val="00862547"/>
    <w:rsid w:val="00865389"/>
    <w:rsid w:val="00866006"/>
    <w:rsid w:val="00876B51"/>
    <w:rsid w:val="00877986"/>
    <w:rsid w:val="00880ED0"/>
    <w:rsid w:val="00881548"/>
    <w:rsid w:val="00881CB8"/>
    <w:rsid w:val="00882388"/>
    <w:rsid w:val="00883238"/>
    <w:rsid w:val="008839F8"/>
    <w:rsid w:val="00885EC9"/>
    <w:rsid w:val="00897AA2"/>
    <w:rsid w:val="008A1209"/>
    <w:rsid w:val="008A2BF2"/>
    <w:rsid w:val="008A48B8"/>
    <w:rsid w:val="008A6919"/>
    <w:rsid w:val="008C07D3"/>
    <w:rsid w:val="008C4614"/>
    <w:rsid w:val="008C48DF"/>
    <w:rsid w:val="008C6016"/>
    <w:rsid w:val="008C61D8"/>
    <w:rsid w:val="008D0B7C"/>
    <w:rsid w:val="008D0D06"/>
    <w:rsid w:val="008D6882"/>
    <w:rsid w:val="008E29DC"/>
    <w:rsid w:val="008E514B"/>
    <w:rsid w:val="008E5789"/>
    <w:rsid w:val="008E7BA7"/>
    <w:rsid w:val="008F451C"/>
    <w:rsid w:val="008F4EA7"/>
    <w:rsid w:val="008F7E27"/>
    <w:rsid w:val="0090088E"/>
    <w:rsid w:val="00901038"/>
    <w:rsid w:val="00901D02"/>
    <w:rsid w:val="0090469B"/>
    <w:rsid w:val="00904E5A"/>
    <w:rsid w:val="0090595D"/>
    <w:rsid w:val="0090611D"/>
    <w:rsid w:val="00910F2D"/>
    <w:rsid w:val="00912F4F"/>
    <w:rsid w:val="0091340A"/>
    <w:rsid w:val="0091697F"/>
    <w:rsid w:val="0091705A"/>
    <w:rsid w:val="00917CFA"/>
    <w:rsid w:val="00922A7F"/>
    <w:rsid w:val="0092347D"/>
    <w:rsid w:val="0093189B"/>
    <w:rsid w:val="00931BDD"/>
    <w:rsid w:val="009327C1"/>
    <w:rsid w:val="0093441E"/>
    <w:rsid w:val="00935569"/>
    <w:rsid w:val="00937668"/>
    <w:rsid w:val="009400BD"/>
    <w:rsid w:val="00942ADC"/>
    <w:rsid w:val="00943387"/>
    <w:rsid w:val="0094409B"/>
    <w:rsid w:val="00946053"/>
    <w:rsid w:val="00947974"/>
    <w:rsid w:val="00950B6E"/>
    <w:rsid w:val="009516B5"/>
    <w:rsid w:val="00952A1D"/>
    <w:rsid w:val="00953CE4"/>
    <w:rsid w:val="00954CE2"/>
    <w:rsid w:val="0095754A"/>
    <w:rsid w:val="00960149"/>
    <w:rsid w:val="00960EDC"/>
    <w:rsid w:val="0096385D"/>
    <w:rsid w:val="00963BC2"/>
    <w:rsid w:val="009642EA"/>
    <w:rsid w:val="009649AE"/>
    <w:rsid w:val="00964EA3"/>
    <w:rsid w:val="0097031B"/>
    <w:rsid w:val="009707FA"/>
    <w:rsid w:val="009709EE"/>
    <w:rsid w:val="00973716"/>
    <w:rsid w:val="00977491"/>
    <w:rsid w:val="0098316D"/>
    <w:rsid w:val="00987B60"/>
    <w:rsid w:val="00990359"/>
    <w:rsid w:val="0099225D"/>
    <w:rsid w:val="00993696"/>
    <w:rsid w:val="00993957"/>
    <w:rsid w:val="00994924"/>
    <w:rsid w:val="00994B7E"/>
    <w:rsid w:val="00997D7F"/>
    <w:rsid w:val="009A3CE6"/>
    <w:rsid w:val="009A7F59"/>
    <w:rsid w:val="009B02E3"/>
    <w:rsid w:val="009B0819"/>
    <w:rsid w:val="009B1195"/>
    <w:rsid w:val="009B3305"/>
    <w:rsid w:val="009B34A4"/>
    <w:rsid w:val="009C1627"/>
    <w:rsid w:val="009C4E04"/>
    <w:rsid w:val="009C5881"/>
    <w:rsid w:val="009D2E8F"/>
    <w:rsid w:val="009D3B20"/>
    <w:rsid w:val="009D6450"/>
    <w:rsid w:val="009D64C3"/>
    <w:rsid w:val="009E4CEE"/>
    <w:rsid w:val="009E507D"/>
    <w:rsid w:val="009E56DA"/>
    <w:rsid w:val="009F0D2A"/>
    <w:rsid w:val="009F1A90"/>
    <w:rsid w:val="009F3481"/>
    <w:rsid w:val="009F35CD"/>
    <w:rsid w:val="009F4BF3"/>
    <w:rsid w:val="009F5BE2"/>
    <w:rsid w:val="00A02CC4"/>
    <w:rsid w:val="00A0420B"/>
    <w:rsid w:val="00A067CD"/>
    <w:rsid w:val="00A06E4E"/>
    <w:rsid w:val="00A141B5"/>
    <w:rsid w:val="00A1721A"/>
    <w:rsid w:val="00A17E7B"/>
    <w:rsid w:val="00A20A73"/>
    <w:rsid w:val="00A24926"/>
    <w:rsid w:val="00A25940"/>
    <w:rsid w:val="00A2749B"/>
    <w:rsid w:val="00A27529"/>
    <w:rsid w:val="00A303ED"/>
    <w:rsid w:val="00A3103F"/>
    <w:rsid w:val="00A32085"/>
    <w:rsid w:val="00A32124"/>
    <w:rsid w:val="00A3708E"/>
    <w:rsid w:val="00A41548"/>
    <w:rsid w:val="00A42E48"/>
    <w:rsid w:val="00A42EA5"/>
    <w:rsid w:val="00A43607"/>
    <w:rsid w:val="00A45D3D"/>
    <w:rsid w:val="00A47521"/>
    <w:rsid w:val="00A505D4"/>
    <w:rsid w:val="00A532D3"/>
    <w:rsid w:val="00A54689"/>
    <w:rsid w:val="00A5577F"/>
    <w:rsid w:val="00A5588D"/>
    <w:rsid w:val="00A60589"/>
    <w:rsid w:val="00A63096"/>
    <w:rsid w:val="00A64102"/>
    <w:rsid w:val="00A715E4"/>
    <w:rsid w:val="00A73133"/>
    <w:rsid w:val="00A731A8"/>
    <w:rsid w:val="00A802C9"/>
    <w:rsid w:val="00A81044"/>
    <w:rsid w:val="00A8142F"/>
    <w:rsid w:val="00A8331B"/>
    <w:rsid w:val="00A869C1"/>
    <w:rsid w:val="00A91252"/>
    <w:rsid w:val="00A94EA2"/>
    <w:rsid w:val="00A97956"/>
    <w:rsid w:val="00AA2CCD"/>
    <w:rsid w:val="00AA344C"/>
    <w:rsid w:val="00AA5267"/>
    <w:rsid w:val="00AA656E"/>
    <w:rsid w:val="00AA6EBA"/>
    <w:rsid w:val="00AA771C"/>
    <w:rsid w:val="00AB2DA2"/>
    <w:rsid w:val="00AB3FFA"/>
    <w:rsid w:val="00AB5398"/>
    <w:rsid w:val="00AC2A11"/>
    <w:rsid w:val="00AC3A95"/>
    <w:rsid w:val="00AC45DF"/>
    <w:rsid w:val="00AC4D53"/>
    <w:rsid w:val="00AC6ABC"/>
    <w:rsid w:val="00AC6D2F"/>
    <w:rsid w:val="00AD0561"/>
    <w:rsid w:val="00AD5A2E"/>
    <w:rsid w:val="00AD672C"/>
    <w:rsid w:val="00AD6E99"/>
    <w:rsid w:val="00AD7CD0"/>
    <w:rsid w:val="00AE130B"/>
    <w:rsid w:val="00AE154A"/>
    <w:rsid w:val="00AE2100"/>
    <w:rsid w:val="00AE39E0"/>
    <w:rsid w:val="00AE4CE0"/>
    <w:rsid w:val="00AE565F"/>
    <w:rsid w:val="00AF1BE5"/>
    <w:rsid w:val="00AF36EC"/>
    <w:rsid w:val="00AF41BB"/>
    <w:rsid w:val="00AF4315"/>
    <w:rsid w:val="00B06991"/>
    <w:rsid w:val="00B10D78"/>
    <w:rsid w:val="00B13639"/>
    <w:rsid w:val="00B15C1C"/>
    <w:rsid w:val="00B16B0F"/>
    <w:rsid w:val="00B22232"/>
    <w:rsid w:val="00B23D34"/>
    <w:rsid w:val="00B25755"/>
    <w:rsid w:val="00B267A4"/>
    <w:rsid w:val="00B322A8"/>
    <w:rsid w:val="00B33A48"/>
    <w:rsid w:val="00B33B7D"/>
    <w:rsid w:val="00B37D4F"/>
    <w:rsid w:val="00B41E1B"/>
    <w:rsid w:val="00B42374"/>
    <w:rsid w:val="00B50624"/>
    <w:rsid w:val="00B52F2A"/>
    <w:rsid w:val="00B53644"/>
    <w:rsid w:val="00B53DEF"/>
    <w:rsid w:val="00B56075"/>
    <w:rsid w:val="00B66A6F"/>
    <w:rsid w:val="00B67392"/>
    <w:rsid w:val="00B70786"/>
    <w:rsid w:val="00B73BA3"/>
    <w:rsid w:val="00B77AE1"/>
    <w:rsid w:val="00B84EA3"/>
    <w:rsid w:val="00B85616"/>
    <w:rsid w:val="00B90A36"/>
    <w:rsid w:val="00B93E8B"/>
    <w:rsid w:val="00B94499"/>
    <w:rsid w:val="00B95AD2"/>
    <w:rsid w:val="00B96313"/>
    <w:rsid w:val="00BA0D6E"/>
    <w:rsid w:val="00BA1267"/>
    <w:rsid w:val="00BA42F8"/>
    <w:rsid w:val="00BA4E3B"/>
    <w:rsid w:val="00BB00F3"/>
    <w:rsid w:val="00BB021E"/>
    <w:rsid w:val="00BB1498"/>
    <w:rsid w:val="00BB3DE6"/>
    <w:rsid w:val="00BC2020"/>
    <w:rsid w:val="00BC2AB3"/>
    <w:rsid w:val="00BD182A"/>
    <w:rsid w:val="00BD42D2"/>
    <w:rsid w:val="00BD50AD"/>
    <w:rsid w:val="00BD75C9"/>
    <w:rsid w:val="00BE193A"/>
    <w:rsid w:val="00BE459C"/>
    <w:rsid w:val="00BE4E4A"/>
    <w:rsid w:val="00BE4EAC"/>
    <w:rsid w:val="00BE5E74"/>
    <w:rsid w:val="00BE74B9"/>
    <w:rsid w:val="00BF18EE"/>
    <w:rsid w:val="00BF260E"/>
    <w:rsid w:val="00BF5BE1"/>
    <w:rsid w:val="00BF74A3"/>
    <w:rsid w:val="00BF79BF"/>
    <w:rsid w:val="00C048D8"/>
    <w:rsid w:val="00C04F8D"/>
    <w:rsid w:val="00C06D93"/>
    <w:rsid w:val="00C1013D"/>
    <w:rsid w:val="00C1174F"/>
    <w:rsid w:val="00C13DE2"/>
    <w:rsid w:val="00C15C0E"/>
    <w:rsid w:val="00C1624B"/>
    <w:rsid w:val="00C17BAA"/>
    <w:rsid w:val="00C20C84"/>
    <w:rsid w:val="00C2476A"/>
    <w:rsid w:val="00C2678E"/>
    <w:rsid w:val="00C36397"/>
    <w:rsid w:val="00C4671A"/>
    <w:rsid w:val="00C47D91"/>
    <w:rsid w:val="00C537F5"/>
    <w:rsid w:val="00C53AF5"/>
    <w:rsid w:val="00C55B17"/>
    <w:rsid w:val="00C57316"/>
    <w:rsid w:val="00C57B1C"/>
    <w:rsid w:val="00C6003C"/>
    <w:rsid w:val="00C60C06"/>
    <w:rsid w:val="00C62702"/>
    <w:rsid w:val="00C72010"/>
    <w:rsid w:val="00C74A39"/>
    <w:rsid w:val="00C74B71"/>
    <w:rsid w:val="00C83775"/>
    <w:rsid w:val="00C83A9E"/>
    <w:rsid w:val="00C8551C"/>
    <w:rsid w:val="00C91268"/>
    <w:rsid w:val="00CA0021"/>
    <w:rsid w:val="00CA140A"/>
    <w:rsid w:val="00CA3C6D"/>
    <w:rsid w:val="00CA5C15"/>
    <w:rsid w:val="00CB1191"/>
    <w:rsid w:val="00CB2820"/>
    <w:rsid w:val="00CB4040"/>
    <w:rsid w:val="00CB5EC9"/>
    <w:rsid w:val="00CB7296"/>
    <w:rsid w:val="00CC240E"/>
    <w:rsid w:val="00CD04ED"/>
    <w:rsid w:val="00CD07A9"/>
    <w:rsid w:val="00CD25E0"/>
    <w:rsid w:val="00CE1B6C"/>
    <w:rsid w:val="00CE20F8"/>
    <w:rsid w:val="00CE6B70"/>
    <w:rsid w:val="00CE6B8E"/>
    <w:rsid w:val="00CF3082"/>
    <w:rsid w:val="00CF34EE"/>
    <w:rsid w:val="00CF5DFB"/>
    <w:rsid w:val="00D024FD"/>
    <w:rsid w:val="00D03E71"/>
    <w:rsid w:val="00D05C45"/>
    <w:rsid w:val="00D145D4"/>
    <w:rsid w:val="00D173C5"/>
    <w:rsid w:val="00D20873"/>
    <w:rsid w:val="00D2263E"/>
    <w:rsid w:val="00D22C2C"/>
    <w:rsid w:val="00D26154"/>
    <w:rsid w:val="00D2683E"/>
    <w:rsid w:val="00D27703"/>
    <w:rsid w:val="00D31C77"/>
    <w:rsid w:val="00D32A5F"/>
    <w:rsid w:val="00D3596B"/>
    <w:rsid w:val="00D35AE5"/>
    <w:rsid w:val="00D43730"/>
    <w:rsid w:val="00D4524F"/>
    <w:rsid w:val="00D46C5A"/>
    <w:rsid w:val="00D47670"/>
    <w:rsid w:val="00D5106F"/>
    <w:rsid w:val="00D52B08"/>
    <w:rsid w:val="00D53D40"/>
    <w:rsid w:val="00D54AF1"/>
    <w:rsid w:val="00D54F9C"/>
    <w:rsid w:val="00D5587E"/>
    <w:rsid w:val="00D57B9F"/>
    <w:rsid w:val="00D600AA"/>
    <w:rsid w:val="00D6433E"/>
    <w:rsid w:val="00D646AF"/>
    <w:rsid w:val="00D7098E"/>
    <w:rsid w:val="00D70A04"/>
    <w:rsid w:val="00D716F1"/>
    <w:rsid w:val="00D752E3"/>
    <w:rsid w:val="00D80263"/>
    <w:rsid w:val="00D80604"/>
    <w:rsid w:val="00D80FB7"/>
    <w:rsid w:val="00D8453C"/>
    <w:rsid w:val="00D84682"/>
    <w:rsid w:val="00D85258"/>
    <w:rsid w:val="00D86329"/>
    <w:rsid w:val="00D90180"/>
    <w:rsid w:val="00D91C53"/>
    <w:rsid w:val="00D92285"/>
    <w:rsid w:val="00D929F8"/>
    <w:rsid w:val="00D93A0A"/>
    <w:rsid w:val="00D948E7"/>
    <w:rsid w:val="00D94B8F"/>
    <w:rsid w:val="00D9578C"/>
    <w:rsid w:val="00D97134"/>
    <w:rsid w:val="00DA16B1"/>
    <w:rsid w:val="00DA4E06"/>
    <w:rsid w:val="00DA64C8"/>
    <w:rsid w:val="00DA6A0B"/>
    <w:rsid w:val="00DB05A3"/>
    <w:rsid w:val="00DB1F79"/>
    <w:rsid w:val="00DB2014"/>
    <w:rsid w:val="00DB2907"/>
    <w:rsid w:val="00DB2CE7"/>
    <w:rsid w:val="00DB500E"/>
    <w:rsid w:val="00DC3BA8"/>
    <w:rsid w:val="00DC3DE8"/>
    <w:rsid w:val="00DC4ED7"/>
    <w:rsid w:val="00DC7E66"/>
    <w:rsid w:val="00DD09EC"/>
    <w:rsid w:val="00DD0B7E"/>
    <w:rsid w:val="00DD361C"/>
    <w:rsid w:val="00DD6C7E"/>
    <w:rsid w:val="00DE0CA2"/>
    <w:rsid w:val="00DE130A"/>
    <w:rsid w:val="00DE1E01"/>
    <w:rsid w:val="00DE2DF3"/>
    <w:rsid w:val="00E00DC9"/>
    <w:rsid w:val="00E01424"/>
    <w:rsid w:val="00E01D95"/>
    <w:rsid w:val="00E0474D"/>
    <w:rsid w:val="00E06558"/>
    <w:rsid w:val="00E1049E"/>
    <w:rsid w:val="00E14F6D"/>
    <w:rsid w:val="00E16227"/>
    <w:rsid w:val="00E1762C"/>
    <w:rsid w:val="00E21A75"/>
    <w:rsid w:val="00E222CC"/>
    <w:rsid w:val="00E235CE"/>
    <w:rsid w:val="00E25D1C"/>
    <w:rsid w:val="00E3236F"/>
    <w:rsid w:val="00E3430E"/>
    <w:rsid w:val="00E40CF4"/>
    <w:rsid w:val="00E41E60"/>
    <w:rsid w:val="00E43363"/>
    <w:rsid w:val="00E435A2"/>
    <w:rsid w:val="00E45065"/>
    <w:rsid w:val="00E4722D"/>
    <w:rsid w:val="00E60B5B"/>
    <w:rsid w:val="00E75162"/>
    <w:rsid w:val="00E763E8"/>
    <w:rsid w:val="00E7746A"/>
    <w:rsid w:val="00E819B0"/>
    <w:rsid w:val="00E9486A"/>
    <w:rsid w:val="00E96701"/>
    <w:rsid w:val="00EA01D7"/>
    <w:rsid w:val="00EA0672"/>
    <w:rsid w:val="00EA0B74"/>
    <w:rsid w:val="00EA0CD3"/>
    <w:rsid w:val="00EA487E"/>
    <w:rsid w:val="00EA569C"/>
    <w:rsid w:val="00EA5C05"/>
    <w:rsid w:val="00EA74D2"/>
    <w:rsid w:val="00EB05F6"/>
    <w:rsid w:val="00EB147E"/>
    <w:rsid w:val="00EB2E9A"/>
    <w:rsid w:val="00EB5743"/>
    <w:rsid w:val="00EB6A70"/>
    <w:rsid w:val="00EC0097"/>
    <w:rsid w:val="00ED1B5A"/>
    <w:rsid w:val="00ED2427"/>
    <w:rsid w:val="00ED39CA"/>
    <w:rsid w:val="00ED50AF"/>
    <w:rsid w:val="00ED741C"/>
    <w:rsid w:val="00EE0F69"/>
    <w:rsid w:val="00EE2F58"/>
    <w:rsid w:val="00EE5CDB"/>
    <w:rsid w:val="00EE6711"/>
    <w:rsid w:val="00EE6DD1"/>
    <w:rsid w:val="00EE7F7D"/>
    <w:rsid w:val="00EF24CA"/>
    <w:rsid w:val="00EF25DC"/>
    <w:rsid w:val="00EF3127"/>
    <w:rsid w:val="00EF3167"/>
    <w:rsid w:val="00F00717"/>
    <w:rsid w:val="00F018FF"/>
    <w:rsid w:val="00F02CE2"/>
    <w:rsid w:val="00F0366E"/>
    <w:rsid w:val="00F04309"/>
    <w:rsid w:val="00F07C29"/>
    <w:rsid w:val="00F13136"/>
    <w:rsid w:val="00F20EEC"/>
    <w:rsid w:val="00F22575"/>
    <w:rsid w:val="00F22F0B"/>
    <w:rsid w:val="00F2609E"/>
    <w:rsid w:val="00F262D0"/>
    <w:rsid w:val="00F31708"/>
    <w:rsid w:val="00F3270C"/>
    <w:rsid w:val="00F34F71"/>
    <w:rsid w:val="00F3630F"/>
    <w:rsid w:val="00F46CAD"/>
    <w:rsid w:val="00F53AA7"/>
    <w:rsid w:val="00F5656A"/>
    <w:rsid w:val="00F5727B"/>
    <w:rsid w:val="00F60B82"/>
    <w:rsid w:val="00F61B96"/>
    <w:rsid w:val="00F637E2"/>
    <w:rsid w:val="00F66DC1"/>
    <w:rsid w:val="00F704EF"/>
    <w:rsid w:val="00F70E3A"/>
    <w:rsid w:val="00F72FF9"/>
    <w:rsid w:val="00F73F2E"/>
    <w:rsid w:val="00F75F16"/>
    <w:rsid w:val="00F81072"/>
    <w:rsid w:val="00F85504"/>
    <w:rsid w:val="00F87CA5"/>
    <w:rsid w:val="00F908A2"/>
    <w:rsid w:val="00F97143"/>
    <w:rsid w:val="00FA20A9"/>
    <w:rsid w:val="00FA382C"/>
    <w:rsid w:val="00FA4D4F"/>
    <w:rsid w:val="00FB2BE6"/>
    <w:rsid w:val="00FB3895"/>
    <w:rsid w:val="00FB66B6"/>
    <w:rsid w:val="00FB6769"/>
    <w:rsid w:val="00FC13D8"/>
    <w:rsid w:val="00FC19D0"/>
    <w:rsid w:val="00FC2435"/>
    <w:rsid w:val="00FC3F01"/>
    <w:rsid w:val="00FC4A66"/>
    <w:rsid w:val="00FC7D3E"/>
    <w:rsid w:val="00FD3E5C"/>
    <w:rsid w:val="00FD40C8"/>
    <w:rsid w:val="00FD50E8"/>
    <w:rsid w:val="00FD7CAF"/>
    <w:rsid w:val="00FE0FB3"/>
    <w:rsid w:val="00FE138A"/>
    <w:rsid w:val="00FE44CB"/>
    <w:rsid w:val="00FF2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E2F8"/>
  <w15:docId w15:val="{78E7BCE2-7BB5-497D-B86D-9F206CFB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36"/>
    <w:pPr>
      <w:spacing w:after="240" w:line="360" w:lineRule="auto"/>
      <w:ind w:firstLine="709"/>
      <w:jc w:val="both"/>
    </w:pPr>
    <w:rPr>
      <w:rFonts w:ascii="Times New Roman" w:hAnsi="Times New Roman" w:cs="Times New Roman"/>
      <w:color w:val="000000" w:themeColor="text1"/>
      <w:sz w:val="24"/>
      <w:szCs w:val="24"/>
    </w:rPr>
  </w:style>
  <w:style w:type="paragraph" w:styleId="Ttulo1">
    <w:name w:val="heading 1"/>
    <w:basedOn w:val="Normal"/>
    <w:next w:val="Normal"/>
    <w:link w:val="Ttulo1Char"/>
    <w:uiPriority w:val="9"/>
    <w:qFormat/>
    <w:rsid w:val="00B41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624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242B"/>
    <w:rPr>
      <w:sz w:val="20"/>
      <w:szCs w:val="20"/>
    </w:rPr>
  </w:style>
  <w:style w:type="character" w:styleId="Refdenotaderodap">
    <w:name w:val="footnote reference"/>
    <w:basedOn w:val="Fontepargpadro"/>
    <w:uiPriority w:val="99"/>
    <w:semiHidden/>
    <w:unhideWhenUsed/>
    <w:rsid w:val="0086242B"/>
    <w:rPr>
      <w:vertAlign w:val="superscript"/>
    </w:rPr>
  </w:style>
  <w:style w:type="character" w:styleId="Hyperlink">
    <w:name w:val="Hyperlink"/>
    <w:basedOn w:val="Fontepargpadro"/>
    <w:uiPriority w:val="99"/>
    <w:unhideWhenUsed/>
    <w:rsid w:val="0086242B"/>
    <w:rPr>
      <w:color w:val="0000FF" w:themeColor="hyperlink"/>
      <w:u w:val="single"/>
    </w:rPr>
  </w:style>
  <w:style w:type="paragraph" w:styleId="PargrafodaLista">
    <w:name w:val="List Paragraph"/>
    <w:basedOn w:val="Normal"/>
    <w:link w:val="PargrafodaListaChar"/>
    <w:uiPriority w:val="34"/>
    <w:qFormat/>
    <w:rsid w:val="0042656D"/>
    <w:pPr>
      <w:ind w:left="720"/>
      <w:contextualSpacing/>
    </w:pPr>
  </w:style>
  <w:style w:type="character" w:styleId="TextodoEspaoReservado">
    <w:name w:val="Placeholder Text"/>
    <w:basedOn w:val="Fontepargpadro"/>
    <w:uiPriority w:val="99"/>
    <w:semiHidden/>
    <w:rsid w:val="005E3810"/>
    <w:rPr>
      <w:color w:val="808080"/>
    </w:rPr>
  </w:style>
  <w:style w:type="paragraph" w:styleId="Textodebalo">
    <w:name w:val="Balloon Text"/>
    <w:basedOn w:val="Normal"/>
    <w:link w:val="TextodebaloChar"/>
    <w:uiPriority w:val="99"/>
    <w:semiHidden/>
    <w:unhideWhenUsed/>
    <w:rsid w:val="005E38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810"/>
    <w:rPr>
      <w:rFonts w:ascii="Tahoma" w:hAnsi="Tahoma" w:cs="Tahoma"/>
      <w:sz w:val="16"/>
      <w:szCs w:val="16"/>
    </w:rPr>
  </w:style>
  <w:style w:type="paragraph" w:customStyle="1" w:styleId="Default">
    <w:name w:val="Default"/>
    <w:rsid w:val="00BA4E3B"/>
    <w:pPr>
      <w:autoSpaceDE w:val="0"/>
      <w:autoSpaceDN w:val="0"/>
      <w:adjustRightInd w:val="0"/>
      <w:spacing w:after="0" w:line="240" w:lineRule="auto"/>
    </w:pPr>
    <w:rPr>
      <w:rFonts w:ascii="Arial" w:hAnsi="Arial" w:cs="Arial"/>
      <w:color w:val="000000"/>
      <w:sz w:val="24"/>
      <w:szCs w:val="24"/>
    </w:rPr>
  </w:style>
  <w:style w:type="numbering" w:customStyle="1" w:styleId="Estilo1">
    <w:name w:val="Estilo1"/>
    <w:uiPriority w:val="99"/>
    <w:rsid w:val="00B06991"/>
    <w:pPr>
      <w:numPr>
        <w:numId w:val="1"/>
      </w:numPr>
    </w:pPr>
  </w:style>
  <w:style w:type="numbering" w:customStyle="1" w:styleId="Estilo2">
    <w:name w:val="Estilo2"/>
    <w:uiPriority w:val="99"/>
    <w:rsid w:val="00B06991"/>
    <w:pPr>
      <w:numPr>
        <w:numId w:val="2"/>
      </w:numPr>
    </w:pPr>
  </w:style>
  <w:style w:type="numbering" w:customStyle="1" w:styleId="Estilo3">
    <w:name w:val="Estilo3"/>
    <w:uiPriority w:val="99"/>
    <w:rsid w:val="002C1559"/>
    <w:pPr>
      <w:numPr>
        <w:numId w:val="3"/>
      </w:numPr>
    </w:pPr>
  </w:style>
  <w:style w:type="numbering" w:customStyle="1" w:styleId="Estilo4">
    <w:name w:val="Estilo4"/>
    <w:uiPriority w:val="99"/>
    <w:rsid w:val="0024046F"/>
    <w:pPr>
      <w:numPr>
        <w:numId w:val="4"/>
      </w:numPr>
    </w:pPr>
  </w:style>
  <w:style w:type="numbering" w:customStyle="1" w:styleId="Estilo5">
    <w:name w:val="Estilo5"/>
    <w:uiPriority w:val="99"/>
    <w:rsid w:val="00425749"/>
    <w:pPr>
      <w:numPr>
        <w:numId w:val="5"/>
      </w:numPr>
    </w:pPr>
  </w:style>
  <w:style w:type="numbering" w:customStyle="1" w:styleId="Estilo6">
    <w:name w:val="Estilo6"/>
    <w:uiPriority w:val="99"/>
    <w:rsid w:val="00E1762C"/>
    <w:pPr>
      <w:numPr>
        <w:numId w:val="6"/>
      </w:numPr>
    </w:pPr>
  </w:style>
  <w:style w:type="paragraph" w:styleId="Cabealho">
    <w:name w:val="header"/>
    <w:basedOn w:val="Normal"/>
    <w:link w:val="CabealhoChar"/>
    <w:uiPriority w:val="99"/>
    <w:unhideWhenUsed/>
    <w:rsid w:val="00B37D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7D4F"/>
  </w:style>
  <w:style w:type="paragraph" w:styleId="Rodap">
    <w:name w:val="footer"/>
    <w:basedOn w:val="Normal"/>
    <w:link w:val="RodapChar"/>
    <w:uiPriority w:val="99"/>
    <w:unhideWhenUsed/>
    <w:rsid w:val="002578E9"/>
    <w:pPr>
      <w:tabs>
        <w:tab w:val="center" w:pos="4252"/>
        <w:tab w:val="right" w:pos="8504"/>
      </w:tabs>
      <w:spacing w:after="0" w:line="240" w:lineRule="auto"/>
      <w:jc w:val="right"/>
    </w:pPr>
  </w:style>
  <w:style w:type="character" w:customStyle="1" w:styleId="RodapChar">
    <w:name w:val="Rodapé Char"/>
    <w:basedOn w:val="Fontepargpadro"/>
    <w:link w:val="Rodap"/>
    <w:uiPriority w:val="99"/>
    <w:rsid w:val="002578E9"/>
    <w:rPr>
      <w:rFonts w:ascii="Times New Roman" w:hAnsi="Times New Roman" w:cs="Times New Roman"/>
      <w:color w:val="000000" w:themeColor="text1"/>
      <w:sz w:val="24"/>
      <w:szCs w:val="24"/>
    </w:rPr>
  </w:style>
  <w:style w:type="paragraph" w:customStyle="1" w:styleId="Corpotexto">
    <w:name w:val="Corpo texto"/>
    <w:basedOn w:val="PargrafodaLista"/>
    <w:link w:val="CorpotextoChar"/>
    <w:qFormat/>
    <w:rsid w:val="006935E8"/>
    <w:pPr>
      <w:tabs>
        <w:tab w:val="left" w:pos="709"/>
      </w:tabs>
      <w:ind w:left="709" w:hanging="283"/>
      <w:outlineLvl w:val="0"/>
    </w:pPr>
  </w:style>
  <w:style w:type="character" w:customStyle="1" w:styleId="PargrafodaListaChar">
    <w:name w:val="Parágrafo da Lista Char"/>
    <w:basedOn w:val="Fontepargpadro"/>
    <w:link w:val="PargrafodaLista"/>
    <w:uiPriority w:val="34"/>
    <w:rsid w:val="006935E8"/>
  </w:style>
  <w:style w:type="character" w:customStyle="1" w:styleId="CorpotextoChar">
    <w:name w:val="Corpo texto Char"/>
    <w:basedOn w:val="PargrafodaListaChar"/>
    <w:link w:val="Corpotexto"/>
    <w:rsid w:val="006935E8"/>
    <w:rPr>
      <w:sz w:val="24"/>
      <w:szCs w:val="24"/>
    </w:rPr>
  </w:style>
  <w:style w:type="character" w:customStyle="1" w:styleId="Ttulo1Char">
    <w:name w:val="Título 1 Char"/>
    <w:basedOn w:val="Fontepargpadro"/>
    <w:link w:val="Ttulo1"/>
    <w:uiPriority w:val="9"/>
    <w:rsid w:val="00B41E1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B41E1B"/>
    <w:pPr>
      <w:outlineLvl w:val="9"/>
    </w:pPr>
    <w:rPr>
      <w:lang w:eastAsia="pt-BR"/>
    </w:rPr>
  </w:style>
  <w:style w:type="paragraph" w:styleId="Sumrio1">
    <w:name w:val="toc 1"/>
    <w:basedOn w:val="Normal"/>
    <w:next w:val="Normal"/>
    <w:autoRedefine/>
    <w:uiPriority w:val="39"/>
    <w:unhideWhenUsed/>
    <w:rsid w:val="005F3E23"/>
    <w:pPr>
      <w:tabs>
        <w:tab w:val="left" w:pos="425"/>
        <w:tab w:val="left" w:pos="993"/>
        <w:tab w:val="left" w:pos="1320"/>
        <w:tab w:val="right" w:leader="dot" w:pos="9072"/>
      </w:tabs>
      <w:spacing w:before="200" w:after="100"/>
      <w:ind w:firstLine="0"/>
    </w:pPr>
    <w:rPr>
      <w:b/>
    </w:rPr>
  </w:style>
  <w:style w:type="paragraph" w:styleId="Sumrio2">
    <w:name w:val="toc 2"/>
    <w:basedOn w:val="Normal"/>
    <w:next w:val="Normal"/>
    <w:autoRedefine/>
    <w:uiPriority w:val="39"/>
    <w:unhideWhenUsed/>
    <w:rsid w:val="0097031B"/>
    <w:pPr>
      <w:tabs>
        <w:tab w:val="left" w:pos="1134"/>
        <w:tab w:val="right" w:leader="dot" w:pos="9072"/>
      </w:tabs>
      <w:spacing w:after="100"/>
      <w:ind w:firstLine="482"/>
    </w:pPr>
    <w:rPr>
      <w:rFonts w:eastAsiaTheme="minorEastAsia"/>
      <w:lang w:eastAsia="pt-BR"/>
    </w:rPr>
  </w:style>
  <w:style w:type="paragraph" w:styleId="Sumrio3">
    <w:name w:val="toc 3"/>
    <w:basedOn w:val="Normal"/>
    <w:next w:val="Normal"/>
    <w:autoRedefine/>
    <w:uiPriority w:val="39"/>
    <w:unhideWhenUsed/>
    <w:rsid w:val="00AC2A11"/>
    <w:pPr>
      <w:tabs>
        <w:tab w:val="left" w:pos="993"/>
        <w:tab w:val="right" w:leader="dot" w:pos="9072"/>
      </w:tabs>
      <w:spacing w:after="100"/>
      <w:ind w:firstLine="567"/>
    </w:pPr>
    <w:rPr>
      <w:rFonts w:eastAsiaTheme="minorEastAsia"/>
      <w:lang w:eastAsia="pt-BR"/>
    </w:rPr>
  </w:style>
  <w:style w:type="paragraph" w:styleId="Sumrio4">
    <w:name w:val="toc 4"/>
    <w:basedOn w:val="Normal"/>
    <w:next w:val="Normal"/>
    <w:autoRedefine/>
    <w:uiPriority w:val="39"/>
    <w:unhideWhenUsed/>
    <w:rsid w:val="00B41E1B"/>
    <w:pPr>
      <w:spacing w:after="100"/>
      <w:ind w:left="660"/>
    </w:pPr>
    <w:rPr>
      <w:rFonts w:eastAsiaTheme="minorEastAsia"/>
      <w:lang w:eastAsia="pt-BR"/>
    </w:rPr>
  </w:style>
  <w:style w:type="paragraph" w:styleId="Sumrio5">
    <w:name w:val="toc 5"/>
    <w:basedOn w:val="Normal"/>
    <w:next w:val="Normal"/>
    <w:autoRedefine/>
    <w:uiPriority w:val="39"/>
    <w:unhideWhenUsed/>
    <w:rsid w:val="00B41E1B"/>
    <w:pPr>
      <w:spacing w:after="100"/>
      <w:ind w:left="880"/>
    </w:pPr>
    <w:rPr>
      <w:rFonts w:eastAsiaTheme="minorEastAsia"/>
      <w:lang w:eastAsia="pt-BR"/>
    </w:rPr>
  </w:style>
  <w:style w:type="paragraph" w:styleId="Sumrio6">
    <w:name w:val="toc 6"/>
    <w:basedOn w:val="Normal"/>
    <w:next w:val="Normal"/>
    <w:autoRedefine/>
    <w:uiPriority w:val="39"/>
    <w:unhideWhenUsed/>
    <w:rsid w:val="00B41E1B"/>
    <w:pPr>
      <w:spacing w:after="100"/>
      <w:ind w:left="1100"/>
    </w:pPr>
    <w:rPr>
      <w:rFonts w:eastAsiaTheme="minorEastAsia"/>
      <w:lang w:eastAsia="pt-BR"/>
    </w:rPr>
  </w:style>
  <w:style w:type="paragraph" w:styleId="Sumrio7">
    <w:name w:val="toc 7"/>
    <w:basedOn w:val="Normal"/>
    <w:next w:val="Normal"/>
    <w:autoRedefine/>
    <w:uiPriority w:val="39"/>
    <w:unhideWhenUsed/>
    <w:rsid w:val="00B41E1B"/>
    <w:pPr>
      <w:spacing w:after="100"/>
      <w:ind w:left="1320"/>
    </w:pPr>
    <w:rPr>
      <w:rFonts w:eastAsiaTheme="minorEastAsia"/>
      <w:lang w:eastAsia="pt-BR"/>
    </w:rPr>
  </w:style>
  <w:style w:type="paragraph" w:styleId="Sumrio8">
    <w:name w:val="toc 8"/>
    <w:basedOn w:val="Normal"/>
    <w:next w:val="Normal"/>
    <w:autoRedefine/>
    <w:uiPriority w:val="39"/>
    <w:unhideWhenUsed/>
    <w:rsid w:val="00B41E1B"/>
    <w:pPr>
      <w:spacing w:after="100"/>
      <w:ind w:left="1540"/>
    </w:pPr>
    <w:rPr>
      <w:rFonts w:eastAsiaTheme="minorEastAsia"/>
      <w:lang w:eastAsia="pt-BR"/>
    </w:rPr>
  </w:style>
  <w:style w:type="paragraph" w:styleId="Sumrio9">
    <w:name w:val="toc 9"/>
    <w:basedOn w:val="Normal"/>
    <w:next w:val="Normal"/>
    <w:autoRedefine/>
    <w:uiPriority w:val="39"/>
    <w:unhideWhenUsed/>
    <w:rsid w:val="00B41E1B"/>
    <w:pPr>
      <w:spacing w:after="100"/>
      <w:ind w:left="1760"/>
    </w:pPr>
    <w:rPr>
      <w:rFonts w:eastAsiaTheme="minorEastAsia"/>
      <w:lang w:eastAsia="pt-BR"/>
    </w:rPr>
  </w:style>
  <w:style w:type="character" w:styleId="Nmerodelinha">
    <w:name w:val="line number"/>
    <w:basedOn w:val="Fontepargpadro"/>
    <w:uiPriority w:val="99"/>
    <w:semiHidden/>
    <w:unhideWhenUsed/>
    <w:rsid w:val="00681457"/>
  </w:style>
  <w:style w:type="paragraph" w:styleId="Textodenotadefim">
    <w:name w:val="endnote text"/>
    <w:basedOn w:val="Normal"/>
    <w:link w:val="TextodenotadefimChar"/>
    <w:uiPriority w:val="99"/>
    <w:semiHidden/>
    <w:unhideWhenUsed/>
    <w:rsid w:val="002B275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B2751"/>
    <w:rPr>
      <w:sz w:val="20"/>
      <w:szCs w:val="20"/>
    </w:rPr>
  </w:style>
  <w:style w:type="character" w:styleId="Refdenotadefim">
    <w:name w:val="endnote reference"/>
    <w:basedOn w:val="Fontepargpadro"/>
    <w:uiPriority w:val="99"/>
    <w:semiHidden/>
    <w:unhideWhenUsed/>
    <w:rsid w:val="002B2751"/>
    <w:rPr>
      <w:vertAlign w:val="superscript"/>
    </w:rPr>
  </w:style>
  <w:style w:type="character" w:styleId="Refdecomentrio">
    <w:name w:val="annotation reference"/>
    <w:basedOn w:val="Fontepargpadro"/>
    <w:uiPriority w:val="99"/>
    <w:semiHidden/>
    <w:unhideWhenUsed/>
    <w:rsid w:val="005F57E3"/>
    <w:rPr>
      <w:sz w:val="16"/>
      <w:szCs w:val="16"/>
    </w:rPr>
  </w:style>
  <w:style w:type="paragraph" w:styleId="Textodecomentrio">
    <w:name w:val="annotation text"/>
    <w:basedOn w:val="Normal"/>
    <w:link w:val="TextodecomentrioChar"/>
    <w:uiPriority w:val="99"/>
    <w:semiHidden/>
    <w:unhideWhenUsed/>
    <w:rsid w:val="005F57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57E3"/>
    <w:rPr>
      <w:sz w:val="20"/>
      <w:szCs w:val="20"/>
    </w:rPr>
  </w:style>
  <w:style w:type="paragraph" w:styleId="Assuntodocomentrio">
    <w:name w:val="annotation subject"/>
    <w:basedOn w:val="Textodecomentrio"/>
    <w:next w:val="Textodecomentrio"/>
    <w:link w:val="AssuntodocomentrioChar"/>
    <w:uiPriority w:val="99"/>
    <w:semiHidden/>
    <w:unhideWhenUsed/>
    <w:rsid w:val="005F57E3"/>
    <w:rPr>
      <w:b/>
      <w:bCs/>
    </w:rPr>
  </w:style>
  <w:style w:type="character" w:customStyle="1" w:styleId="AssuntodocomentrioChar">
    <w:name w:val="Assunto do comentário Char"/>
    <w:basedOn w:val="TextodecomentrioChar"/>
    <w:link w:val="Assuntodocomentrio"/>
    <w:uiPriority w:val="99"/>
    <w:semiHidden/>
    <w:rsid w:val="005F57E3"/>
    <w:rPr>
      <w:b/>
      <w:bCs/>
      <w:sz w:val="20"/>
      <w:szCs w:val="20"/>
    </w:rPr>
  </w:style>
  <w:style w:type="table" w:styleId="Tabelacomgrade">
    <w:name w:val="Table Grid"/>
    <w:basedOn w:val="Tabelanormal"/>
    <w:rsid w:val="002C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Seção"/>
    <w:basedOn w:val="Normal"/>
    <w:link w:val="SubttuloChar"/>
    <w:qFormat/>
    <w:rsid w:val="00222454"/>
    <w:pPr>
      <w:spacing w:before="40" w:after="40" w:line="240" w:lineRule="auto"/>
      <w:ind w:firstLine="0"/>
      <w:jc w:val="center"/>
      <w:outlineLvl w:val="0"/>
    </w:pPr>
    <w:rPr>
      <w:b/>
      <w:sz w:val="36"/>
      <w:szCs w:val="36"/>
    </w:rPr>
  </w:style>
  <w:style w:type="character" w:customStyle="1" w:styleId="SubttuloChar">
    <w:name w:val="Subtítulo Char"/>
    <w:aliases w:val="Seção Char"/>
    <w:basedOn w:val="Fontepargpadro"/>
    <w:link w:val="Subttulo"/>
    <w:rsid w:val="00222454"/>
    <w:rPr>
      <w:rFonts w:ascii="Times New Roman" w:hAnsi="Times New Roman" w:cs="Times New Roman"/>
      <w:b/>
      <w:sz w:val="36"/>
      <w:szCs w:val="36"/>
    </w:rPr>
  </w:style>
  <w:style w:type="character" w:styleId="TtulodoLivro">
    <w:name w:val="Book Title"/>
    <w:basedOn w:val="Fontepargpadro"/>
    <w:uiPriority w:val="33"/>
    <w:qFormat/>
    <w:rsid w:val="00BA0D6E"/>
    <w:rPr>
      <w:bCs/>
      <w:smallCaps/>
      <w:color w:val="FF0000"/>
      <w:spacing w:val="5"/>
      <w:sz w:val="28"/>
      <w:szCs w:val="28"/>
    </w:rPr>
  </w:style>
  <w:style w:type="paragraph" w:customStyle="1" w:styleId="A-nvel1">
    <w:name w:val="A - nível 1"/>
    <w:basedOn w:val="PargrafodaLista"/>
    <w:link w:val="A-nvel1Char"/>
    <w:qFormat/>
    <w:rsid w:val="00222454"/>
    <w:pPr>
      <w:numPr>
        <w:numId w:val="7"/>
      </w:numPr>
      <w:spacing w:before="720" w:after="480"/>
      <w:contextualSpacing w:val="0"/>
      <w:outlineLvl w:val="0"/>
    </w:pPr>
    <w:rPr>
      <w:rFonts w:ascii="Arial" w:hAnsi="Arial" w:cs="Arial"/>
      <w:b/>
    </w:rPr>
  </w:style>
  <w:style w:type="paragraph" w:customStyle="1" w:styleId="A-nvel2">
    <w:name w:val="A - nível 2"/>
    <w:basedOn w:val="PargrafodaLista"/>
    <w:link w:val="A-nvel2Char"/>
    <w:qFormat/>
    <w:rsid w:val="00635436"/>
    <w:pPr>
      <w:numPr>
        <w:ilvl w:val="1"/>
        <w:numId w:val="7"/>
      </w:numPr>
      <w:tabs>
        <w:tab w:val="left" w:pos="993"/>
      </w:tabs>
      <w:spacing w:before="600" w:after="360"/>
      <w:contextualSpacing w:val="0"/>
      <w:outlineLvl w:val="1"/>
    </w:pPr>
    <w:rPr>
      <w:rFonts w:ascii="Arial" w:hAnsi="Arial" w:cs="Arial"/>
      <w:b/>
    </w:rPr>
  </w:style>
  <w:style w:type="character" w:customStyle="1" w:styleId="A-nvel1Char">
    <w:name w:val="A - nível 1 Char"/>
    <w:basedOn w:val="PargrafodaListaChar"/>
    <w:link w:val="A-nvel1"/>
    <w:rsid w:val="00222454"/>
    <w:rPr>
      <w:rFonts w:ascii="Arial" w:hAnsi="Arial" w:cs="Arial"/>
      <w:b/>
      <w:color w:val="000000" w:themeColor="text1"/>
      <w:sz w:val="24"/>
      <w:szCs w:val="24"/>
    </w:rPr>
  </w:style>
  <w:style w:type="paragraph" w:customStyle="1" w:styleId="Figura">
    <w:name w:val="Figura"/>
    <w:basedOn w:val="Normal"/>
    <w:link w:val="FiguraChar"/>
    <w:qFormat/>
    <w:rsid w:val="00BA0D6E"/>
    <w:pPr>
      <w:ind w:firstLine="0"/>
      <w:jc w:val="center"/>
    </w:pPr>
    <w:rPr>
      <w:noProof/>
      <w:lang w:eastAsia="pt-BR"/>
    </w:rPr>
  </w:style>
  <w:style w:type="character" w:customStyle="1" w:styleId="A-nvel2Char">
    <w:name w:val="A - nível 2 Char"/>
    <w:basedOn w:val="PargrafodaListaChar"/>
    <w:link w:val="A-nvel2"/>
    <w:rsid w:val="00635436"/>
    <w:rPr>
      <w:rFonts w:ascii="Arial" w:hAnsi="Arial" w:cs="Arial"/>
      <w:b/>
      <w:color w:val="000000" w:themeColor="text1"/>
      <w:sz w:val="24"/>
      <w:szCs w:val="24"/>
    </w:rPr>
  </w:style>
  <w:style w:type="paragraph" w:customStyle="1" w:styleId="Seo1">
    <w:name w:val="Seção 1"/>
    <w:basedOn w:val="Normal"/>
    <w:link w:val="Seo1Char"/>
    <w:qFormat/>
    <w:rsid w:val="007C0D08"/>
    <w:pPr>
      <w:jc w:val="center"/>
    </w:pPr>
    <w:rPr>
      <w:b/>
      <w:sz w:val="36"/>
      <w:szCs w:val="36"/>
    </w:rPr>
  </w:style>
  <w:style w:type="character" w:customStyle="1" w:styleId="FiguraChar">
    <w:name w:val="Figura Char"/>
    <w:basedOn w:val="Fontepargpadro"/>
    <w:link w:val="Figura"/>
    <w:rsid w:val="00BA0D6E"/>
    <w:rPr>
      <w:rFonts w:ascii="Times New Roman" w:hAnsi="Times New Roman" w:cs="Times New Roman"/>
      <w:noProof/>
      <w:color w:val="000000" w:themeColor="text1"/>
      <w:sz w:val="24"/>
      <w:szCs w:val="24"/>
      <w:lang w:eastAsia="pt-BR"/>
    </w:rPr>
  </w:style>
  <w:style w:type="paragraph" w:customStyle="1" w:styleId="Capa-maior">
    <w:name w:val="Capa-maior"/>
    <w:basedOn w:val="Subttulo"/>
    <w:link w:val="Capa-maiorChar"/>
    <w:qFormat/>
    <w:rsid w:val="00222454"/>
    <w:pPr>
      <w:outlineLvl w:val="9"/>
    </w:pPr>
  </w:style>
  <w:style w:type="character" w:customStyle="1" w:styleId="Seo1Char">
    <w:name w:val="Seção 1 Char"/>
    <w:basedOn w:val="Fontepargpadro"/>
    <w:link w:val="Seo1"/>
    <w:rsid w:val="007C0D08"/>
    <w:rPr>
      <w:rFonts w:ascii="Times New Roman" w:hAnsi="Times New Roman" w:cs="Times New Roman"/>
      <w:b/>
      <w:sz w:val="36"/>
      <w:szCs w:val="36"/>
    </w:rPr>
  </w:style>
  <w:style w:type="paragraph" w:customStyle="1" w:styleId="Capamenor">
    <w:name w:val="Capa menor"/>
    <w:basedOn w:val="Seo1"/>
    <w:link w:val="CapamenorChar"/>
    <w:qFormat/>
    <w:rsid w:val="00222454"/>
  </w:style>
  <w:style w:type="character" w:customStyle="1" w:styleId="Capa-maiorChar">
    <w:name w:val="Capa-maior Char"/>
    <w:basedOn w:val="SubttuloChar"/>
    <w:link w:val="Capa-maior"/>
    <w:rsid w:val="00222454"/>
    <w:rPr>
      <w:rFonts w:ascii="Times New Roman" w:hAnsi="Times New Roman" w:cs="Times New Roman"/>
      <w:b/>
      <w:sz w:val="36"/>
      <w:szCs w:val="36"/>
    </w:rPr>
  </w:style>
  <w:style w:type="paragraph" w:styleId="Recuodecorpodetexto3">
    <w:name w:val="Body Text Indent 3"/>
    <w:basedOn w:val="Normal"/>
    <w:link w:val="Recuodecorpodetexto3Char"/>
    <w:unhideWhenUsed/>
    <w:rsid w:val="00461D72"/>
    <w:pPr>
      <w:ind w:left="283"/>
    </w:pPr>
    <w:rPr>
      <w:rFonts w:eastAsia="Batang"/>
      <w:sz w:val="16"/>
      <w:szCs w:val="16"/>
      <w:lang w:val="x-none" w:eastAsia="x-none"/>
    </w:rPr>
  </w:style>
  <w:style w:type="character" w:customStyle="1" w:styleId="CapamenorChar">
    <w:name w:val="Capa menor Char"/>
    <w:basedOn w:val="Seo1Char"/>
    <w:link w:val="Capamenor"/>
    <w:rsid w:val="00222454"/>
    <w:rPr>
      <w:rFonts w:ascii="Times New Roman" w:hAnsi="Times New Roman" w:cs="Times New Roman"/>
      <w:b/>
      <w:sz w:val="36"/>
      <w:szCs w:val="36"/>
    </w:rPr>
  </w:style>
  <w:style w:type="character" w:customStyle="1" w:styleId="Recuodecorpodetexto3Char">
    <w:name w:val="Recuo de corpo de texto 3 Char"/>
    <w:basedOn w:val="Fontepargpadro"/>
    <w:link w:val="Recuodecorpodetexto3"/>
    <w:rsid w:val="00461D72"/>
    <w:rPr>
      <w:rFonts w:ascii="Times New Roman" w:eastAsia="Batang" w:hAnsi="Times New Roman" w:cs="Times New Roman"/>
      <w:sz w:val="16"/>
      <w:szCs w:val="16"/>
      <w:lang w:val="x-none" w:eastAsia="x-none"/>
    </w:rPr>
  </w:style>
  <w:style w:type="paragraph" w:customStyle="1" w:styleId="B-nvel1">
    <w:name w:val="B - nível 1"/>
    <w:basedOn w:val="PargrafodaLista"/>
    <w:link w:val="B-nvel1Char"/>
    <w:qFormat/>
    <w:rsid w:val="00635436"/>
    <w:pPr>
      <w:numPr>
        <w:numId w:val="8"/>
      </w:numPr>
      <w:spacing w:before="720" w:after="480"/>
      <w:ind w:left="357" w:hanging="357"/>
      <w:contextualSpacing w:val="0"/>
      <w:outlineLvl w:val="0"/>
    </w:pPr>
    <w:rPr>
      <w:rFonts w:ascii="Arial" w:hAnsi="Arial" w:cs="Arial"/>
      <w:b/>
    </w:rPr>
  </w:style>
  <w:style w:type="paragraph" w:customStyle="1" w:styleId="B-nvel2">
    <w:name w:val="B - nível 2"/>
    <w:basedOn w:val="B-nvel1"/>
    <w:link w:val="B-nvel2Char"/>
    <w:qFormat/>
    <w:rsid w:val="00A02CC4"/>
    <w:pPr>
      <w:numPr>
        <w:ilvl w:val="1"/>
      </w:numPr>
      <w:spacing w:before="600" w:after="360"/>
      <w:ind w:left="788" w:hanging="431"/>
      <w:outlineLvl w:val="1"/>
    </w:pPr>
  </w:style>
  <w:style w:type="character" w:customStyle="1" w:styleId="B-nvel1Char">
    <w:name w:val="B - nível 1 Char"/>
    <w:basedOn w:val="A-nvel1Char"/>
    <w:link w:val="B-nvel1"/>
    <w:rsid w:val="00635436"/>
    <w:rPr>
      <w:rFonts w:ascii="Arial" w:hAnsi="Arial" w:cs="Arial"/>
      <w:b/>
      <w:color w:val="000000" w:themeColor="text1"/>
      <w:sz w:val="24"/>
      <w:szCs w:val="24"/>
    </w:rPr>
  </w:style>
  <w:style w:type="paragraph" w:customStyle="1" w:styleId="Ttuloquadro">
    <w:name w:val="Título quadro"/>
    <w:basedOn w:val="Normal"/>
    <w:link w:val="TtuloquadroChar"/>
    <w:qFormat/>
    <w:rsid w:val="004D0252"/>
    <w:pPr>
      <w:spacing w:before="240" w:after="120" w:line="240" w:lineRule="auto"/>
      <w:ind w:firstLine="0"/>
    </w:pPr>
    <w:rPr>
      <w:rFonts w:ascii="Arial" w:hAnsi="Arial" w:cs="Arial"/>
      <w:b/>
      <w:sz w:val="22"/>
      <w:szCs w:val="22"/>
    </w:rPr>
  </w:style>
  <w:style w:type="character" w:customStyle="1" w:styleId="B-nvel2Char">
    <w:name w:val="B - nível 2 Char"/>
    <w:basedOn w:val="B-nvel1Char"/>
    <w:link w:val="B-nvel2"/>
    <w:rsid w:val="00A02CC4"/>
    <w:rPr>
      <w:rFonts w:ascii="Arial" w:hAnsi="Arial" w:cs="Arial"/>
      <w:b/>
      <w:color w:val="000000" w:themeColor="text1"/>
      <w:sz w:val="24"/>
      <w:szCs w:val="24"/>
    </w:rPr>
  </w:style>
  <w:style w:type="paragraph" w:customStyle="1" w:styleId="Quadro-ttulo">
    <w:name w:val="Quadro - título"/>
    <w:basedOn w:val="Normal"/>
    <w:link w:val="Quadro-ttuloChar"/>
    <w:qFormat/>
    <w:rsid w:val="00635436"/>
    <w:pPr>
      <w:spacing w:after="0" w:line="240" w:lineRule="auto"/>
      <w:ind w:left="57" w:right="57" w:firstLine="0"/>
      <w:jc w:val="center"/>
    </w:pPr>
    <w:rPr>
      <w:rFonts w:cs="Arial"/>
      <w:b/>
      <w:sz w:val="18"/>
      <w:szCs w:val="18"/>
    </w:rPr>
  </w:style>
  <w:style w:type="character" w:customStyle="1" w:styleId="TtuloquadroChar">
    <w:name w:val="Título quadro Char"/>
    <w:basedOn w:val="Fontepargpadro"/>
    <w:link w:val="Ttuloquadro"/>
    <w:rsid w:val="004D0252"/>
    <w:rPr>
      <w:rFonts w:ascii="Arial" w:hAnsi="Arial" w:cs="Arial"/>
      <w:b/>
      <w:color w:val="000000" w:themeColor="text1"/>
    </w:rPr>
  </w:style>
  <w:style w:type="paragraph" w:customStyle="1" w:styleId="Fonte">
    <w:name w:val="Fonte"/>
    <w:basedOn w:val="Normal"/>
    <w:link w:val="FonteChar"/>
    <w:qFormat/>
    <w:rsid w:val="00473C98"/>
    <w:pPr>
      <w:spacing w:before="80" w:after="360"/>
      <w:ind w:firstLine="0"/>
    </w:pPr>
    <w:rPr>
      <w:rFonts w:ascii="Arial" w:hAnsi="Arial" w:cs="Arial"/>
      <w:sz w:val="18"/>
      <w:szCs w:val="18"/>
    </w:rPr>
  </w:style>
  <w:style w:type="character" w:customStyle="1" w:styleId="Quadro-ttuloChar">
    <w:name w:val="Quadro - título Char"/>
    <w:basedOn w:val="Fontepargpadro"/>
    <w:link w:val="Quadro-ttulo"/>
    <w:rsid w:val="00635436"/>
    <w:rPr>
      <w:rFonts w:ascii="Times New Roman" w:hAnsi="Times New Roman" w:cs="Arial"/>
      <w:b/>
      <w:color w:val="000000" w:themeColor="text1"/>
      <w:sz w:val="18"/>
      <w:szCs w:val="18"/>
    </w:rPr>
  </w:style>
  <w:style w:type="paragraph" w:customStyle="1" w:styleId="Normal-contedo-quadro">
    <w:name w:val="Normal-conteúdo-quadro"/>
    <w:basedOn w:val="Normal"/>
    <w:link w:val="Normal-contedo-quadroChar"/>
    <w:qFormat/>
    <w:rsid w:val="006937C7"/>
    <w:pPr>
      <w:spacing w:before="40" w:after="40" w:line="240" w:lineRule="auto"/>
      <w:ind w:firstLine="0"/>
    </w:pPr>
    <w:rPr>
      <w:sz w:val="20"/>
    </w:rPr>
  </w:style>
  <w:style w:type="character" w:customStyle="1" w:styleId="FonteChar">
    <w:name w:val="Fonte Char"/>
    <w:basedOn w:val="Fontepargpadro"/>
    <w:link w:val="Fonte"/>
    <w:rsid w:val="00473C98"/>
    <w:rPr>
      <w:rFonts w:ascii="Arial" w:hAnsi="Arial" w:cs="Arial"/>
      <w:color w:val="000000" w:themeColor="text1"/>
      <w:sz w:val="18"/>
      <w:szCs w:val="18"/>
    </w:rPr>
  </w:style>
  <w:style w:type="character" w:customStyle="1" w:styleId="Normal-contedo-quadroChar">
    <w:name w:val="Normal-conteúdo-quadro Char"/>
    <w:basedOn w:val="Fontepargpadro"/>
    <w:link w:val="Normal-contedo-quadro"/>
    <w:rsid w:val="006937C7"/>
    <w:rPr>
      <w:rFonts w:ascii="Times New Roman" w:hAnsi="Times New Roman" w:cs="Times New Roman"/>
      <w:color w:val="000000" w:themeColor="text1"/>
      <w:sz w:val="20"/>
      <w:szCs w:val="24"/>
    </w:rPr>
  </w:style>
  <w:style w:type="paragraph" w:customStyle="1" w:styleId="Seo-vermelho">
    <w:name w:val="Seção-vermelho"/>
    <w:basedOn w:val="Seo1"/>
    <w:link w:val="Seo-vermelhoChar"/>
    <w:qFormat/>
    <w:rsid w:val="00BA0D6E"/>
    <w:rPr>
      <w:color w:val="FF0000"/>
    </w:rPr>
  </w:style>
  <w:style w:type="paragraph" w:customStyle="1" w:styleId="Normal-vermelho">
    <w:name w:val="Normal-vermelho"/>
    <w:basedOn w:val="Normal"/>
    <w:link w:val="Normal-vermelhoChar"/>
    <w:qFormat/>
    <w:rsid w:val="00BA0D6E"/>
    <w:rPr>
      <w:color w:val="FF0000"/>
      <w:lang w:val="it-IT"/>
    </w:rPr>
  </w:style>
  <w:style w:type="character" w:customStyle="1" w:styleId="Seo-vermelhoChar">
    <w:name w:val="Seção-vermelho Char"/>
    <w:basedOn w:val="Seo1Char"/>
    <w:link w:val="Seo-vermelho"/>
    <w:rsid w:val="00BA0D6E"/>
    <w:rPr>
      <w:rFonts w:ascii="Times New Roman" w:hAnsi="Times New Roman" w:cs="Times New Roman"/>
      <w:b/>
      <w:color w:val="FF0000"/>
      <w:sz w:val="36"/>
      <w:szCs w:val="36"/>
    </w:rPr>
  </w:style>
  <w:style w:type="paragraph" w:customStyle="1" w:styleId="C-nvel1">
    <w:name w:val="C - nível 1"/>
    <w:basedOn w:val="Normal-vermelho"/>
    <w:link w:val="C-nvel1Char"/>
    <w:qFormat/>
    <w:rsid w:val="002D112B"/>
    <w:pPr>
      <w:numPr>
        <w:numId w:val="9"/>
      </w:numPr>
      <w:spacing w:before="720" w:after="480"/>
      <w:ind w:left="357" w:hanging="357"/>
      <w:outlineLvl w:val="0"/>
    </w:pPr>
    <w:rPr>
      <w:rFonts w:ascii="Arial" w:hAnsi="Arial" w:cs="Arial"/>
      <w:b/>
      <w:color w:val="000000" w:themeColor="text1"/>
    </w:rPr>
  </w:style>
  <w:style w:type="character" w:customStyle="1" w:styleId="Normal-vermelhoChar">
    <w:name w:val="Normal-vermelho Char"/>
    <w:basedOn w:val="Fontepargpadro"/>
    <w:link w:val="Normal-vermelho"/>
    <w:rsid w:val="00BA0D6E"/>
    <w:rPr>
      <w:rFonts w:ascii="Times New Roman" w:hAnsi="Times New Roman" w:cs="Times New Roman"/>
      <w:color w:val="FF0000"/>
      <w:sz w:val="24"/>
      <w:szCs w:val="24"/>
      <w:lang w:val="it-IT"/>
    </w:rPr>
  </w:style>
  <w:style w:type="paragraph" w:customStyle="1" w:styleId="C-nivel2">
    <w:name w:val="C - nivel 2"/>
    <w:basedOn w:val="C-nvel1"/>
    <w:link w:val="C-nivel2Char"/>
    <w:qFormat/>
    <w:rsid w:val="002D112B"/>
    <w:pPr>
      <w:numPr>
        <w:ilvl w:val="1"/>
      </w:numPr>
      <w:tabs>
        <w:tab w:val="left" w:pos="993"/>
      </w:tabs>
      <w:spacing w:before="600" w:after="360"/>
      <w:ind w:left="992" w:hanging="635"/>
      <w:outlineLvl w:val="1"/>
    </w:pPr>
  </w:style>
  <w:style w:type="character" w:customStyle="1" w:styleId="C-nvel1Char">
    <w:name w:val="C - nível 1 Char"/>
    <w:basedOn w:val="Normal-vermelhoChar"/>
    <w:link w:val="C-nvel1"/>
    <w:rsid w:val="002D112B"/>
    <w:rPr>
      <w:rFonts w:ascii="Arial" w:hAnsi="Arial" w:cs="Arial"/>
      <w:b/>
      <w:color w:val="000000" w:themeColor="text1"/>
      <w:sz w:val="24"/>
      <w:szCs w:val="24"/>
      <w:lang w:val="it-IT"/>
    </w:rPr>
  </w:style>
  <w:style w:type="paragraph" w:customStyle="1" w:styleId="D-nvel1">
    <w:name w:val="D - nível 1"/>
    <w:basedOn w:val="Normal-vermelho"/>
    <w:link w:val="D-nvel1Char"/>
    <w:qFormat/>
    <w:rsid w:val="00503451"/>
    <w:pPr>
      <w:numPr>
        <w:numId w:val="10"/>
      </w:numPr>
      <w:spacing w:before="720" w:after="480"/>
      <w:outlineLvl w:val="0"/>
    </w:pPr>
    <w:rPr>
      <w:rFonts w:ascii="Arial" w:hAnsi="Arial" w:cs="Arial"/>
      <w:b/>
      <w:color w:val="000000" w:themeColor="text1"/>
    </w:rPr>
  </w:style>
  <w:style w:type="character" w:customStyle="1" w:styleId="C-nivel2Char">
    <w:name w:val="C - nivel 2 Char"/>
    <w:basedOn w:val="C-nvel1Char"/>
    <w:link w:val="C-nivel2"/>
    <w:rsid w:val="002D112B"/>
    <w:rPr>
      <w:rFonts w:ascii="Arial" w:hAnsi="Arial" w:cs="Arial"/>
      <w:b/>
      <w:color w:val="000000" w:themeColor="text1"/>
      <w:sz w:val="24"/>
      <w:szCs w:val="24"/>
      <w:lang w:val="it-IT"/>
    </w:rPr>
  </w:style>
  <w:style w:type="paragraph" w:customStyle="1" w:styleId="D-nvel2">
    <w:name w:val="D - nível 2"/>
    <w:basedOn w:val="D-nvel1"/>
    <w:link w:val="D-nvel2Char"/>
    <w:qFormat/>
    <w:rsid w:val="00503451"/>
    <w:pPr>
      <w:numPr>
        <w:ilvl w:val="1"/>
      </w:numPr>
      <w:tabs>
        <w:tab w:val="left" w:pos="993"/>
      </w:tabs>
      <w:spacing w:before="600" w:after="360"/>
      <w:outlineLvl w:val="1"/>
    </w:pPr>
  </w:style>
  <w:style w:type="character" w:customStyle="1" w:styleId="D-nvel1Char">
    <w:name w:val="D - nível 1 Char"/>
    <w:basedOn w:val="Normal-vermelhoChar"/>
    <w:link w:val="D-nvel1"/>
    <w:rsid w:val="00503451"/>
    <w:rPr>
      <w:rFonts w:ascii="Arial" w:hAnsi="Arial" w:cs="Arial"/>
      <w:b/>
      <w:color w:val="000000" w:themeColor="text1"/>
      <w:sz w:val="24"/>
      <w:szCs w:val="24"/>
      <w:lang w:val="it-IT"/>
    </w:rPr>
  </w:style>
  <w:style w:type="paragraph" w:customStyle="1" w:styleId="F-Nvel1">
    <w:name w:val="F - Nível 1"/>
    <w:basedOn w:val="Normal-vermelho"/>
    <w:link w:val="F-Nvel1Char"/>
    <w:qFormat/>
    <w:rsid w:val="000B0CE9"/>
    <w:pPr>
      <w:ind w:left="1701" w:hanging="1701"/>
      <w:outlineLvl w:val="0"/>
    </w:pPr>
    <w:rPr>
      <w:rFonts w:ascii="Arial" w:hAnsi="Arial" w:cs="Arial"/>
      <w:b/>
      <w:color w:val="000000" w:themeColor="text1"/>
    </w:rPr>
  </w:style>
  <w:style w:type="character" w:customStyle="1" w:styleId="D-nvel2Char">
    <w:name w:val="D - nível 2 Char"/>
    <w:basedOn w:val="D-nvel1Char"/>
    <w:link w:val="D-nvel2"/>
    <w:rsid w:val="00503451"/>
    <w:rPr>
      <w:rFonts w:ascii="Arial" w:hAnsi="Arial" w:cs="Arial"/>
      <w:b/>
      <w:color w:val="000000" w:themeColor="text1"/>
      <w:sz w:val="24"/>
      <w:szCs w:val="24"/>
      <w:lang w:val="it-IT"/>
    </w:rPr>
  </w:style>
  <w:style w:type="paragraph" w:customStyle="1" w:styleId="Ementa-rtulos">
    <w:name w:val="Ementa - rótulos"/>
    <w:basedOn w:val="Normal"/>
    <w:link w:val="Ementa-rtulosChar"/>
    <w:qFormat/>
    <w:rsid w:val="00BD75C9"/>
    <w:pPr>
      <w:spacing w:before="60" w:after="60" w:line="240" w:lineRule="auto"/>
      <w:ind w:firstLine="74"/>
      <w:jc w:val="center"/>
    </w:pPr>
    <w:rPr>
      <w:rFonts w:ascii="Calibri" w:eastAsia="Times New Roman" w:hAnsi="Calibri"/>
      <w:b/>
      <w:bCs/>
      <w:color w:val="auto"/>
      <w:lang w:eastAsia="pt-BR"/>
    </w:rPr>
  </w:style>
  <w:style w:type="character" w:customStyle="1" w:styleId="F-Nvel1Char">
    <w:name w:val="F - Nível 1 Char"/>
    <w:basedOn w:val="Normal-vermelhoChar"/>
    <w:link w:val="F-Nvel1"/>
    <w:rsid w:val="000B0CE9"/>
    <w:rPr>
      <w:rFonts w:ascii="Arial" w:hAnsi="Arial" w:cs="Arial"/>
      <w:b/>
      <w:color w:val="000000" w:themeColor="text1"/>
      <w:sz w:val="24"/>
      <w:szCs w:val="24"/>
      <w:lang w:val="it-IT"/>
    </w:rPr>
  </w:style>
  <w:style w:type="paragraph" w:customStyle="1" w:styleId="Ementa-vermelho">
    <w:name w:val="Ementa - vermelho"/>
    <w:basedOn w:val="Normal-vermelho"/>
    <w:link w:val="Ementa-vermelhoChar"/>
    <w:qFormat/>
    <w:rsid w:val="00BD75C9"/>
    <w:pPr>
      <w:spacing w:after="120" w:line="240" w:lineRule="auto"/>
    </w:pPr>
    <w:rPr>
      <w:sz w:val="22"/>
      <w:szCs w:val="22"/>
      <w:lang w:eastAsia="pt-BR"/>
    </w:rPr>
  </w:style>
  <w:style w:type="character" w:customStyle="1" w:styleId="Ementa-rtulosChar">
    <w:name w:val="Ementa - rótulos Char"/>
    <w:basedOn w:val="Fontepargpadro"/>
    <w:link w:val="Ementa-rtulos"/>
    <w:rsid w:val="00BD75C9"/>
    <w:rPr>
      <w:rFonts w:ascii="Calibri" w:eastAsia="Times New Roman" w:hAnsi="Calibri" w:cs="Times New Roman"/>
      <w:b/>
      <w:bCs/>
      <w:sz w:val="24"/>
      <w:szCs w:val="24"/>
      <w:lang w:eastAsia="pt-BR"/>
    </w:rPr>
  </w:style>
  <w:style w:type="paragraph" w:customStyle="1" w:styleId="Normal-minuta">
    <w:name w:val="Normal - minuta"/>
    <w:basedOn w:val="Normal"/>
    <w:link w:val="Normal-minutaChar"/>
    <w:qFormat/>
    <w:rsid w:val="00F87CA5"/>
    <w:pPr>
      <w:widowControl w:val="0"/>
      <w:suppressAutoHyphens/>
      <w:overflowPunct w:val="0"/>
      <w:autoSpaceDE w:val="0"/>
      <w:autoSpaceDN w:val="0"/>
      <w:adjustRightInd w:val="0"/>
      <w:spacing w:after="0" w:line="240" w:lineRule="auto"/>
      <w:ind w:left="1701" w:right="-1" w:firstLine="0"/>
    </w:pPr>
    <w:rPr>
      <w:rFonts w:eastAsia="Times New Roman"/>
      <w:b/>
    </w:rPr>
  </w:style>
  <w:style w:type="character" w:customStyle="1" w:styleId="Ementa-vermelhoChar">
    <w:name w:val="Ementa - vermelho Char"/>
    <w:basedOn w:val="Normal-vermelhoChar"/>
    <w:link w:val="Ementa-vermelho"/>
    <w:rsid w:val="00BD75C9"/>
    <w:rPr>
      <w:rFonts w:ascii="Times New Roman" w:hAnsi="Times New Roman" w:cs="Times New Roman"/>
      <w:color w:val="FF0000"/>
      <w:sz w:val="24"/>
      <w:szCs w:val="24"/>
      <w:lang w:val="it-IT" w:eastAsia="pt-BR"/>
    </w:rPr>
  </w:style>
  <w:style w:type="paragraph" w:customStyle="1" w:styleId="Titulo-anexo-minuta">
    <w:name w:val="Titulo - anexo - minuta"/>
    <w:basedOn w:val="Normal"/>
    <w:link w:val="Titulo-anexo-minutaChar"/>
    <w:qFormat/>
    <w:rsid w:val="00473C98"/>
    <w:pPr>
      <w:spacing w:line="240" w:lineRule="auto"/>
      <w:jc w:val="center"/>
    </w:pPr>
    <w:rPr>
      <w:rFonts w:ascii="Arial" w:hAnsi="Arial" w:cs="Arial"/>
      <w:b/>
      <w:sz w:val="28"/>
      <w:szCs w:val="28"/>
    </w:rPr>
  </w:style>
  <w:style w:type="character" w:customStyle="1" w:styleId="Normal-minutaChar">
    <w:name w:val="Normal - minuta Char"/>
    <w:basedOn w:val="Fontepargpadro"/>
    <w:link w:val="Normal-minuta"/>
    <w:rsid w:val="00F87CA5"/>
    <w:rPr>
      <w:rFonts w:ascii="Times New Roman" w:eastAsia="Times New Roman" w:hAnsi="Times New Roman" w:cs="Times New Roman"/>
      <w:b/>
      <w:color w:val="000000" w:themeColor="text1"/>
      <w:sz w:val="24"/>
      <w:szCs w:val="24"/>
    </w:rPr>
  </w:style>
  <w:style w:type="paragraph" w:customStyle="1" w:styleId="Ttulo-sumrio">
    <w:name w:val="Título-sumário"/>
    <w:basedOn w:val="Normal"/>
    <w:link w:val="Ttulo-sumrioChar"/>
    <w:qFormat/>
    <w:rsid w:val="0049755C"/>
    <w:pPr>
      <w:spacing w:before="40" w:after="40" w:line="240" w:lineRule="auto"/>
      <w:ind w:left="709" w:firstLine="0"/>
      <w:jc w:val="center"/>
    </w:pPr>
    <w:rPr>
      <w:b/>
      <w:sz w:val="36"/>
      <w:szCs w:val="36"/>
    </w:rPr>
  </w:style>
  <w:style w:type="character" w:customStyle="1" w:styleId="Titulo-anexo-minutaChar">
    <w:name w:val="Titulo - anexo - minuta Char"/>
    <w:basedOn w:val="Fontepargpadro"/>
    <w:link w:val="Titulo-anexo-minuta"/>
    <w:rsid w:val="00473C98"/>
    <w:rPr>
      <w:rFonts w:ascii="Arial" w:hAnsi="Arial" w:cs="Arial"/>
      <w:b/>
      <w:color w:val="000000" w:themeColor="text1"/>
      <w:sz w:val="28"/>
      <w:szCs w:val="28"/>
    </w:rPr>
  </w:style>
  <w:style w:type="character" w:customStyle="1" w:styleId="Ttulo-sumrioChar">
    <w:name w:val="Título-sumário Char"/>
    <w:basedOn w:val="Fontepargpadro"/>
    <w:link w:val="Ttulo-sumrio"/>
    <w:rsid w:val="0049755C"/>
    <w:rPr>
      <w:rFonts w:ascii="Times New Roman" w:hAnsi="Times New Roman" w:cs="Times New Roman"/>
      <w:b/>
      <w:color w:val="000000" w:themeColor="text1"/>
      <w:sz w:val="36"/>
      <w:szCs w:val="36"/>
    </w:rPr>
  </w:style>
  <w:style w:type="paragraph" w:customStyle="1" w:styleId="Ttulo-nivel-2">
    <w:name w:val="Título-nivel-2"/>
    <w:basedOn w:val="Normal"/>
    <w:link w:val="Ttulo-nivel-2Char"/>
    <w:qFormat/>
    <w:rsid w:val="009F35CD"/>
    <w:pPr>
      <w:numPr>
        <w:ilvl w:val="1"/>
        <w:numId w:val="11"/>
      </w:numPr>
      <w:spacing w:before="840" w:after="480"/>
      <w:ind w:left="567" w:hanging="567"/>
      <w:outlineLvl w:val="1"/>
    </w:pPr>
    <w:rPr>
      <w:rFonts w:ascii="Arial" w:eastAsia="Batang" w:hAnsi="Arial"/>
      <w:b/>
      <w:color w:val="auto"/>
      <w:sz w:val="28"/>
      <w:szCs w:val="28"/>
      <w:lang w:eastAsia="pt-BR"/>
    </w:rPr>
  </w:style>
  <w:style w:type="character" w:customStyle="1" w:styleId="Ttulo-nivel-2Char">
    <w:name w:val="Título-nivel-2 Char"/>
    <w:basedOn w:val="Fontepargpadro"/>
    <w:link w:val="Ttulo-nivel-2"/>
    <w:rsid w:val="009F35CD"/>
    <w:rPr>
      <w:rFonts w:ascii="Arial" w:eastAsia="Batang" w:hAnsi="Arial" w:cs="Times New Roman"/>
      <w:b/>
      <w:sz w:val="28"/>
      <w:szCs w:val="28"/>
      <w:lang w:eastAsia="pt-BR"/>
    </w:rPr>
  </w:style>
  <w:style w:type="paragraph" w:customStyle="1" w:styleId="Ttulo-nvel-3">
    <w:name w:val="Título-nível-3"/>
    <w:basedOn w:val="Ttulo-nivel-2"/>
    <w:qFormat/>
    <w:rsid w:val="009F35CD"/>
    <w:pPr>
      <w:numPr>
        <w:ilvl w:val="2"/>
      </w:numPr>
      <w:ind w:left="851" w:hanging="85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713">
      <w:bodyDiv w:val="1"/>
      <w:marLeft w:val="0"/>
      <w:marRight w:val="0"/>
      <w:marTop w:val="0"/>
      <w:marBottom w:val="0"/>
      <w:divBdr>
        <w:top w:val="none" w:sz="0" w:space="0" w:color="auto"/>
        <w:left w:val="none" w:sz="0" w:space="0" w:color="auto"/>
        <w:bottom w:val="none" w:sz="0" w:space="0" w:color="auto"/>
        <w:right w:val="none" w:sz="0" w:space="0" w:color="auto"/>
      </w:divBdr>
    </w:div>
    <w:div w:id="82999783">
      <w:bodyDiv w:val="1"/>
      <w:marLeft w:val="0"/>
      <w:marRight w:val="0"/>
      <w:marTop w:val="0"/>
      <w:marBottom w:val="0"/>
      <w:divBdr>
        <w:top w:val="none" w:sz="0" w:space="0" w:color="auto"/>
        <w:left w:val="none" w:sz="0" w:space="0" w:color="auto"/>
        <w:bottom w:val="none" w:sz="0" w:space="0" w:color="auto"/>
        <w:right w:val="none" w:sz="0" w:space="0" w:color="auto"/>
      </w:divBdr>
    </w:div>
    <w:div w:id="465318623">
      <w:bodyDiv w:val="1"/>
      <w:marLeft w:val="0"/>
      <w:marRight w:val="0"/>
      <w:marTop w:val="0"/>
      <w:marBottom w:val="0"/>
      <w:divBdr>
        <w:top w:val="none" w:sz="0" w:space="0" w:color="auto"/>
        <w:left w:val="none" w:sz="0" w:space="0" w:color="auto"/>
        <w:bottom w:val="none" w:sz="0" w:space="0" w:color="auto"/>
        <w:right w:val="none" w:sz="0" w:space="0" w:color="auto"/>
      </w:divBdr>
    </w:div>
    <w:div w:id="590744689">
      <w:bodyDiv w:val="1"/>
      <w:marLeft w:val="0"/>
      <w:marRight w:val="0"/>
      <w:marTop w:val="0"/>
      <w:marBottom w:val="0"/>
      <w:divBdr>
        <w:top w:val="none" w:sz="0" w:space="0" w:color="auto"/>
        <w:left w:val="none" w:sz="0" w:space="0" w:color="auto"/>
        <w:bottom w:val="none" w:sz="0" w:space="0" w:color="auto"/>
        <w:right w:val="none" w:sz="0" w:space="0" w:color="auto"/>
      </w:divBdr>
    </w:div>
    <w:div w:id="827863595">
      <w:bodyDiv w:val="1"/>
      <w:marLeft w:val="0"/>
      <w:marRight w:val="0"/>
      <w:marTop w:val="0"/>
      <w:marBottom w:val="0"/>
      <w:divBdr>
        <w:top w:val="none" w:sz="0" w:space="0" w:color="auto"/>
        <w:left w:val="none" w:sz="0" w:space="0" w:color="auto"/>
        <w:bottom w:val="none" w:sz="0" w:space="0" w:color="auto"/>
        <w:right w:val="none" w:sz="0" w:space="0" w:color="auto"/>
      </w:divBdr>
    </w:div>
    <w:div w:id="882518259">
      <w:bodyDiv w:val="1"/>
      <w:marLeft w:val="0"/>
      <w:marRight w:val="0"/>
      <w:marTop w:val="0"/>
      <w:marBottom w:val="0"/>
      <w:divBdr>
        <w:top w:val="none" w:sz="0" w:space="0" w:color="auto"/>
        <w:left w:val="none" w:sz="0" w:space="0" w:color="auto"/>
        <w:bottom w:val="none" w:sz="0" w:space="0" w:color="auto"/>
        <w:right w:val="none" w:sz="0" w:space="0" w:color="auto"/>
      </w:divBdr>
    </w:div>
    <w:div w:id="1307007678">
      <w:bodyDiv w:val="1"/>
      <w:marLeft w:val="0"/>
      <w:marRight w:val="0"/>
      <w:marTop w:val="0"/>
      <w:marBottom w:val="0"/>
      <w:divBdr>
        <w:top w:val="none" w:sz="0" w:space="0" w:color="auto"/>
        <w:left w:val="none" w:sz="0" w:space="0" w:color="auto"/>
        <w:bottom w:val="none" w:sz="0" w:space="0" w:color="auto"/>
        <w:right w:val="none" w:sz="0" w:space="0" w:color="auto"/>
      </w:divBdr>
    </w:div>
    <w:div w:id="1436631103">
      <w:bodyDiv w:val="1"/>
      <w:marLeft w:val="0"/>
      <w:marRight w:val="0"/>
      <w:marTop w:val="0"/>
      <w:marBottom w:val="0"/>
      <w:divBdr>
        <w:top w:val="none" w:sz="0" w:space="0" w:color="auto"/>
        <w:left w:val="none" w:sz="0" w:space="0" w:color="auto"/>
        <w:bottom w:val="none" w:sz="0" w:space="0" w:color="auto"/>
        <w:right w:val="none" w:sz="0" w:space="0" w:color="auto"/>
      </w:divBdr>
    </w:div>
    <w:div w:id="1453330473">
      <w:bodyDiv w:val="1"/>
      <w:marLeft w:val="0"/>
      <w:marRight w:val="0"/>
      <w:marTop w:val="0"/>
      <w:marBottom w:val="0"/>
      <w:divBdr>
        <w:top w:val="none" w:sz="0" w:space="0" w:color="auto"/>
        <w:left w:val="none" w:sz="0" w:space="0" w:color="auto"/>
        <w:bottom w:val="none" w:sz="0" w:space="0" w:color="auto"/>
        <w:right w:val="none" w:sz="0" w:space="0" w:color="auto"/>
      </w:divBdr>
    </w:div>
    <w:div w:id="1510558560">
      <w:bodyDiv w:val="1"/>
      <w:marLeft w:val="0"/>
      <w:marRight w:val="0"/>
      <w:marTop w:val="0"/>
      <w:marBottom w:val="0"/>
      <w:divBdr>
        <w:top w:val="none" w:sz="0" w:space="0" w:color="auto"/>
        <w:left w:val="none" w:sz="0" w:space="0" w:color="auto"/>
        <w:bottom w:val="none" w:sz="0" w:space="0" w:color="auto"/>
        <w:right w:val="none" w:sz="0" w:space="0" w:color="auto"/>
      </w:divBdr>
    </w:div>
    <w:div w:id="1807624451">
      <w:bodyDiv w:val="1"/>
      <w:marLeft w:val="0"/>
      <w:marRight w:val="0"/>
      <w:marTop w:val="0"/>
      <w:marBottom w:val="0"/>
      <w:divBdr>
        <w:top w:val="none" w:sz="0" w:space="0" w:color="auto"/>
        <w:left w:val="none" w:sz="0" w:space="0" w:color="auto"/>
        <w:bottom w:val="none" w:sz="0" w:space="0" w:color="auto"/>
        <w:right w:val="none" w:sz="0" w:space="0" w:color="auto"/>
      </w:divBdr>
    </w:div>
    <w:div w:id="1898860187">
      <w:bodyDiv w:val="1"/>
      <w:marLeft w:val="0"/>
      <w:marRight w:val="0"/>
      <w:marTop w:val="0"/>
      <w:marBottom w:val="0"/>
      <w:divBdr>
        <w:top w:val="none" w:sz="0" w:space="0" w:color="auto"/>
        <w:left w:val="none" w:sz="0" w:space="0" w:color="auto"/>
        <w:bottom w:val="none" w:sz="0" w:space="0" w:color="auto"/>
        <w:right w:val="none" w:sz="0" w:space="0" w:color="auto"/>
      </w:divBdr>
    </w:div>
    <w:div w:id="19139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CB70-3274-4A2C-A0CC-29AA4186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13431</Words>
  <Characters>72532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Usuário do Windows</cp:lastModifiedBy>
  <cp:revision>3</cp:revision>
  <cp:lastPrinted>2018-01-30T18:32:00Z</cp:lastPrinted>
  <dcterms:created xsi:type="dcterms:W3CDTF">2018-04-12T12:37:00Z</dcterms:created>
  <dcterms:modified xsi:type="dcterms:W3CDTF">2018-04-12T12:37:00Z</dcterms:modified>
</cp:coreProperties>
</file>